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07700" w14:paraId="16D115C6" w14:textId="77777777" w:rsidTr="00345119">
        <w:tc>
          <w:tcPr>
            <w:tcW w:w="9576" w:type="dxa"/>
            <w:noWrap/>
          </w:tcPr>
          <w:p w14:paraId="4CBD5776" w14:textId="77777777" w:rsidR="008423E4" w:rsidRPr="0022177D" w:rsidRDefault="008B0B63" w:rsidP="00A25019">
            <w:pPr>
              <w:pStyle w:val="Heading1"/>
            </w:pPr>
            <w:bookmarkStart w:id="0" w:name="_GoBack"/>
            <w:bookmarkEnd w:id="0"/>
            <w:r w:rsidRPr="00631897">
              <w:t>BILL ANALYSIS</w:t>
            </w:r>
          </w:p>
        </w:tc>
      </w:tr>
    </w:tbl>
    <w:p w14:paraId="6E3D007A" w14:textId="77777777" w:rsidR="008423E4" w:rsidRPr="0022177D" w:rsidRDefault="008423E4" w:rsidP="00A25019">
      <w:pPr>
        <w:jc w:val="center"/>
      </w:pPr>
    </w:p>
    <w:p w14:paraId="35484753" w14:textId="77777777" w:rsidR="008423E4" w:rsidRPr="00B31F0E" w:rsidRDefault="008423E4" w:rsidP="00A25019"/>
    <w:p w14:paraId="30E5107F" w14:textId="77777777" w:rsidR="008423E4" w:rsidRPr="00742794" w:rsidRDefault="008423E4" w:rsidP="00A25019">
      <w:pPr>
        <w:tabs>
          <w:tab w:val="right" w:pos="9360"/>
        </w:tabs>
      </w:pPr>
    </w:p>
    <w:tbl>
      <w:tblPr>
        <w:tblW w:w="0" w:type="auto"/>
        <w:tblLayout w:type="fixed"/>
        <w:tblLook w:val="01E0" w:firstRow="1" w:lastRow="1" w:firstColumn="1" w:lastColumn="1" w:noHBand="0" w:noVBand="0"/>
      </w:tblPr>
      <w:tblGrid>
        <w:gridCol w:w="9576"/>
      </w:tblGrid>
      <w:tr w:rsidR="00007700" w14:paraId="2132BCDE" w14:textId="77777777" w:rsidTr="00345119">
        <w:tc>
          <w:tcPr>
            <w:tcW w:w="9576" w:type="dxa"/>
          </w:tcPr>
          <w:p w14:paraId="5EB6ADB4" w14:textId="11370802" w:rsidR="008423E4" w:rsidRPr="00861995" w:rsidRDefault="008B0B63" w:rsidP="00A25019">
            <w:pPr>
              <w:jc w:val="right"/>
            </w:pPr>
            <w:r>
              <w:t>H.B. 3607</w:t>
            </w:r>
          </w:p>
        </w:tc>
      </w:tr>
      <w:tr w:rsidR="00007700" w14:paraId="17DA29EE" w14:textId="77777777" w:rsidTr="00345119">
        <w:tc>
          <w:tcPr>
            <w:tcW w:w="9576" w:type="dxa"/>
          </w:tcPr>
          <w:p w14:paraId="32844865" w14:textId="4AC82363" w:rsidR="008423E4" w:rsidRPr="00861995" w:rsidRDefault="008B0B63" w:rsidP="00A25019">
            <w:pPr>
              <w:jc w:val="right"/>
            </w:pPr>
            <w:r>
              <w:t xml:space="preserve">By: </w:t>
            </w:r>
            <w:r w:rsidR="00FC1620">
              <w:t>Leach</w:t>
            </w:r>
          </w:p>
        </w:tc>
      </w:tr>
      <w:tr w:rsidR="00007700" w14:paraId="0A596BC9" w14:textId="77777777" w:rsidTr="00345119">
        <w:tc>
          <w:tcPr>
            <w:tcW w:w="9576" w:type="dxa"/>
          </w:tcPr>
          <w:p w14:paraId="27873DC5" w14:textId="143846A3" w:rsidR="008423E4" w:rsidRPr="00861995" w:rsidRDefault="008B0B63" w:rsidP="00A25019">
            <w:pPr>
              <w:jc w:val="right"/>
            </w:pPr>
            <w:r>
              <w:t>Judiciary &amp; Civil Jurisprudence</w:t>
            </w:r>
          </w:p>
        </w:tc>
      </w:tr>
      <w:tr w:rsidR="00007700" w14:paraId="505B6C4C" w14:textId="77777777" w:rsidTr="00345119">
        <w:tc>
          <w:tcPr>
            <w:tcW w:w="9576" w:type="dxa"/>
          </w:tcPr>
          <w:p w14:paraId="2388C0DC" w14:textId="6381B508" w:rsidR="008423E4" w:rsidRDefault="008B0B63" w:rsidP="00A25019">
            <w:pPr>
              <w:jc w:val="right"/>
            </w:pPr>
            <w:r>
              <w:t>Committee Report (Unamended)</w:t>
            </w:r>
          </w:p>
        </w:tc>
      </w:tr>
    </w:tbl>
    <w:p w14:paraId="5E56782C" w14:textId="77777777" w:rsidR="008423E4" w:rsidRDefault="008423E4" w:rsidP="00A25019">
      <w:pPr>
        <w:tabs>
          <w:tab w:val="right" w:pos="9360"/>
        </w:tabs>
      </w:pPr>
    </w:p>
    <w:p w14:paraId="364D24A6" w14:textId="77777777" w:rsidR="008423E4" w:rsidRDefault="008423E4" w:rsidP="00A25019"/>
    <w:p w14:paraId="4883C706" w14:textId="77777777" w:rsidR="008423E4" w:rsidRDefault="008423E4" w:rsidP="00A25019"/>
    <w:tbl>
      <w:tblPr>
        <w:tblW w:w="0" w:type="auto"/>
        <w:tblCellMar>
          <w:left w:w="115" w:type="dxa"/>
          <w:right w:w="115" w:type="dxa"/>
        </w:tblCellMar>
        <w:tblLook w:val="01E0" w:firstRow="1" w:lastRow="1" w:firstColumn="1" w:lastColumn="1" w:noHBand="0" w:noVBand="0"/>
      </w:tblPr>
      <w:tblGrid>
        <w:gridCol w:w="9576"/>
      </w:tblGrid>
      <w:tr w:rsidR="00007700" w14:paraId="726A9D71" w14:textId="77777777" w:rsidTr="00345119">
        <w:tc>
          <w:tcPr>
            <w:tcW w:w="9576" w:type="dxa"/>
          </w:tcPr>
          <w:p w14:paraId="02771F67" w14:textId="77777777" w:rsidR="008423E4" w:rsidRPr="00A8133F" w:rsidRDefault="008B0B63" w:rsidP="00A25019">
            <w:pPr>
              <w:rPr>
                <w:b/>
              </w:rPr>
            </w:pPr>
            <w:r w:rsidRPr="009C1E9A">
              <w:rPr>
                <w:b/>
                <w:u w:val="single"/>
              </w:rPr>
              <w:t>BACKGROUND AND PURPOSE</w:t>
            </w:r>
            <w:r>
              <w:rPr>
                <w:b/>
              </w:rPr>
              <w:t xml:space="preserve"> </w:t>
            </w:r>
          </w:p>
          <w:p w14:paraId="2EFC6D50" w14:textId="77777777" w:rsidR="008423E4" w:rsidRDefault="008423E4" w:rsidP="00A25019"/>
          <w:p w14:paraId="3765F653" w14:textId="2E54D36F" w:rsidR="008423E4" w:rsidRDefault="008B0B63" w:rsidP="00A25019">
            <w:pPr>
              <w:pStyle w:val="Header"/>
              <w:jc w:val="both"/>
            </w:pPr>
            <w:r>
              <w:t xml:space="preserve">A general code update bill is prepared each interim to nonsubstantively codify laws that should be included in previously </w:t>
            </w:r>
            <w:r>
              <w:t>enacted codes, appropriately renumber or reletter duplicate official citations, correct enacted codes to conform to source law from which they were derived, and revise parts of codes enacted during the preceding legislative session to incorporate enactment</w:t>
            </w:r>
            <w:r>
              <w:t>s of that session.</w:t>
            </w:r>
            <w:r w:rsidR="006853F3">
              <w:t xml:space="preserve"> This session's edition is a representation of work performed by the Texas Legislative Council (TLC) over the course of the interim as part of its duties relating to continuing statutory revision. H.B. 3607 seeks to implement the nonsubstantive changes proposed by TLC</w:t>
            </w:r>
            <w:r>
              <w:t>.</w:t>
            </w:r>
          </w:p>
          <w:p w14:paraId="3550A8DB" w14:textId="108E1FC8" w:rsidR="00351C4F" w:rsidRPr="00E26B13" w:rsidRDefault="00351C4F" w:rsidP="00A25019">
            <w:pPr>
              <w:pStyle w:val="Header"/>
              <w:jc w:val="both"/>
              <w:rPr>
                <w:b/>
              </w:rPr>
            </w:pPr>
          </w:p>
        </w:tc>
      </w:tr>
      <w:tr w:rsidR="00007700" w14:paraId="0FBF18F2" w14:textId="77777777" w:rsidTr="00345119">
        <w:tc>
          <w:tcPr>
            <w:tcW w:w="9576" w:type="dxa"/>
          </w:tcPr>
          <w:p w14:paraId="7F26E79E" w14:textId="77777777" w:rsidR="0017725B" w:rsidRDefault="008B0B63" w:rsidP="00A25019">
            <w:pPr>
              <w:rPr>
                <w:b/>
                <w:u w:val="single"/>
              </w:rPr>
            </w:pPr>
            <w:r>
              <w:rPr>
                <w:b/>
                <w:u w:val="single"/>
              </w:rPr>
              <w:t>CRIMINAL JUSTICE IMPACT</w:t>
            </w:r>
          </w:p>
          <w:p w14:paraId="12908413" w14:textId="77777777" w:rsidR="0017725B" w:rsidRDefault="0017725B" w:rsidP="00A25019">
            <w:pPr>
              <w:rPr>
                <w:b/>
                <w:u w:val="single"/>
              </w:rPr>
            </w:pPr>
          </w:p>
          <w:p w14:paraId="62EC876A" w14:textId="788952A7" w:rsidR="00C24A4A" w:rsidRPr="00C24A4A" w:rsidRDefault="008B0B63" w:rsidP="00A25019">
            <w:pPr>
              <w:jc w:val="both"/>
            </w:pPr>
            <w:r>
              <w:t>It is the committee's opinion that this bill does not expressly create a criminal offense, increase the punishment for an existing criminal offense or category of offenses, or change the eligibilit</w:t>
            </w:r>
            <w:r>
              <w:t>y of a person for community supervision, parole, or mandatory supervision.</w:t>
            </w:r>
          </w:p>
          <w:p w14:paraId="7F91999D" w14:textId="77777777" w:rsidR="0017725B" w:rsidRPr="0017725B" w:rsidRDefault="0017725B" w:rsidP="00A25019">
            <w:pPr>
              <w:rPr>
                <w:b/>
                <w:u w:val="single"/>
              </w:rPr>
            </w:pPr>
          </w:p>
        </w:tc>
      </w:tr>
      <w:tr w:rsidR="00007700" w14:paraId="0D893CF7" w14:textId="77777777" w:rsidTr="00345119">
        <w:tc>
          <w:tcPr>
            <w:tcW w:w="9576" w:type="dxa"/>
          </w:tcPr>
          <w:p w14:paraId="312CA799" w14:textId="77777777" w:rsidR="008423E4" w:rsidRPr="00A8133F" w:rsidRDefault="008B0B63" w:rsidP="00A25019">
            <w:pPr>
              <w:rPr>
                <w:b/>
              </w:rPr>
            </w:pPr>
            <w:r w:rsidRPr="009C1E9A">
              <w:rPr>
                <w:b/>
                <w:u w:val="single"/>
              </w:rPr>
              <w:t>RULEMAKING AUTHORITY</w:t>
            </w:r>
            <w:r>
              <w:rPr>
                <w:b/>
              </w:rPr>
              <w:t xml:space="preserve"> </w:t>
            </w:r>
          </w:p>
          <w:p w14:paraId="19266E74" w14:textId="77777777" w:rsidR="008423E4" w:rsidRDefault="008423E4" w:rsidP="00A25019"/>
          <w:p w14:paraId="726811C2" w14:textId="77777777" w:rsidR="007A25E5" w:rsidRDefault="008B0B63" w:rsidP="00A25019">
            <w:pPr>
              <w:pStyle w:val="Header"/>
              <w:tabs>
                <w:tab w:val="clear" w:pos="4320"/>
                <w:tab w:val="clear" w:pos="8640"/>
              </w:tabs>
              <w:jc w:val="both"/>
            </w:pPr>
            <w:r>
              <w:t>It is the committee's opinion that this bill does not expressly grant any additional rulemaking authority to a state officer, department, agency, or institu</w:t>
            </w:r>
            <w:r>
              <w:t>tion.</w:t>
            </w:r>
          </w:p>
          <w:p w14:paraId="1D7E3378" w14:textId="77777777" w:rsidR="008423E4" w:rsidRPr="00E21FDC" w:rsidRDefault="008423E4" w:rsidP="00A25019">
            <w:pPr>
              <w:rPr>
                <w:b/>
              </w:rPr>
            </w:pPr>
          </w:p>
        </w:tc>
      </w:tr>
      <w:tr w:rsidR="00007700" w14:paraId="04424613" w14:textId="77777777" w:rsidTr="00345119">
        <w:tc>
          <w:tcPr>
            <w:tcW w:w="9576" w:type="dxa"/>
          </w:tcPr>
          <w:p w14:paraId="64F49650" w14:textId="77777777" w:rsidR="008423E4" w:rsidRPr="00A8133F" w:rsidRDefault="008B0B63" w:rsidP="00A25019">
            <w:pPr>
              <w:rPr>
                <w:b/>
              </w:rPr>
            </w:pPr>
            <w:r w:rsidRPr="009C1E9A">
              <w:rPr>
                <w:b/>
                <w:u w:val="single"/>
              </w:rPr>
              <w:t>ANALYSIS</w:t>
            </w:r>
            <w:r>
              <w:rPr>
                <w:b/>
              </w:rPr>
              <w:t xml:space="preserve"> </w:t>
            </w:r>
          </w:p>
          <w:p w14:paraId="163758F3" w14:textId="77777777" w:rsidR="008423E4" w:rsidRDefault="008423E4" w:rsidP="00A25019"/>
          <w:p w14:paraId="28E2B8E7" w14:textId="52D0C01B" w:rsidR="00765B45" w:rsidRDefault="008B0B63" w:rsidP="00A25019">
            <w:pPr>
              <w:pStyle w:val="Header"/>
              <w:jc w:val="both"/>
            </w:pPr>
            <w:r>
              <w:t xml:space="preserve">H.B. </w:t>
            </w:r>
            <w:r w:rsidR="00F866E8">
              <w:t xml:space="preserve">3607 </w:t>
            </w:r>
            <w:r>
              <w:t xml:space="preserve">amends the </w:t>
            </w:r>
            <w:r w:rsidR="003619F6">
              <w:t>Alcoholic Beverage Code</w:t>
            </w:r>
            <w:r>
              <w:t xml:space="preserve">, </w:t>
            </w:r>
            <w:r w:rsidR="003619F6">
              <w:t>Civil Practice and Remedies Code</w:t>
            </w:r>
            <w:r>
              <w:t xml:space="preserve">, Code of Criminal Procedure, Education Code, </w:t>
            </w:r>
            <w:r w:rsidR="003619F6">
              <w:t xml:space="preserve">Election Code, </w:t>
            </w:r>
            <w:r>
              <w:t xml:space="preserve">Family Code, </w:t>
            </w:r>
            <w:r w:rsidR="003619F6">
              <w:t xml:space="preserve">Finance Code, </w:t>
            </w:r>
            <w:r>
              <w:t xml:space="preserve">Government Code, Health and Safety Code, Human Resources Code, </w:t>
            </w:r>
            <w:r>
              <w:t>Insurance Code,</w:t>
            </w:r>
            <w:r w:rsidR="00772D43">
              <w:t xml:space="preserve"> </w:t>
            </w:r>
            <w:r>
              <w:t xml:space="preserve">Natural Resources Code, Occupations Code, </w:t>
            </w:r>
            <w:r w:rsidR="00592925">
              <w:t xml:space="preserve">Parks and Wildlife Code, </w:t>
            </w:r>
            <w:r>
              <w:t xml:space="preserve">Penal Code, </w:t>
            </w:r>
            <w:r w:rsidR="00713B7B">
              <w:t xml:space="preserve">Property Code, Special District Local Laws Code, </w:t>
            </w:r>
            <w:r>
              <w:t xml:space="preserve">Tax Code, </w:t>
            </w:r>
            <w:r w:rsidR="00713B7B">
              <w:t xml:space="preserve">and </w:t>
            </w:r>
            <w:r>
              <w:t>Transportation Code to make corrections to those codes, conform other laws to those codes, and cod</w:t>
            </w:r>
            <w:r>
              <w:t xml:space="preserve">ify certain other provisions as new provisions </w:t>
            </w:r>
            <w:r w:rsidR="009953BF">
              <w:t>with</w:t>
            </w:r>
            <w:r>
              <w:t>in those codes. The bill makes various nonsubstantive amendments, including amendments to conform the codes to acts of previous legislatures, correct references and terminology, properly organize and numbe</w:t>
            </w:r>
            <w:r>
              <w:t xml:space="preserve">r the law, and codify other law that properly belongs in those codes. </w:t>
            </w:r>
          </w:p>
          <w:p w14:paraId="52F2E592" w14:textId="77777777" w:rsidR="00765B45" w:rsidRDefault="00765B45" w:rsidP="00A25019">
            <w:pPr>
              <w:pStyle w:val="Header"/>
              <w:jc w:val="both"/>
            </w:pPr>
          </w:p>
          <w:p w14:paraId="645C2C9B" w14:textId="2E332735" w:rsidR="008423E4" w:rsidRDefault="008B0B63" w:rsidP="00A25019">
            <w:pPr>
              <w:pStyle w:val="Header"/>
              <w:jc w:val="both"/>
            </w:pPr>
            <w:r>
              <w:t xml:space="preserve">H.B. </w:t>
            </w:r>
            <w:r w:rsidR="00F866E8">
              <w:t xml:space="preserve">3607 </w:t>
            </w:r>
            <w:r w:rsidR="000A5F38">
              <w:t>redesignates</w:t>
            </w:r>
            <w:r w:rsidR="007A25E5">
              <w:t xml:space="preserve"> provisions of </w:t>
            </w:r>
            <w:r>
              <w:t xml:space="preserve">certain of those </w:t>
            </w:r>
            <w:r w:rsidR="007A25E5">
              <w:t>enacted codes</w:t>
            </w:r>
            <w:r>
              <w:t xml:space="preserve">, as well as the </w:t>
            </w:r>
            <w:r w:rsidR="00713B7B">
              <w:t>Local Government Code and Utilities Code</w:t>
            </w:r>
            <w:r w:rsidR="00F41331">
              <w:t>,</w:t>
            </w:r>
            <w:r>
              <w:t xml:space="preserve"> and amends those codes </w:t>
            </w:r>
            <w:r w:rsidR="00713B7B">
              <w:t xml:space="preserve">and the Business &amp; Commerce Code </w:t>
            </w:r>
            <w:r>
              <w:t>to</w:t>
            </w:r>
            <w:r>
              <w:t xml:space="preserve"> renumber and reletter accordingly</w:t>
            </w:r>
            <w:r w:rsidR="007A25E5">
              <w:t>.</w:t>
            </w:r>
          </w:p>
          <w:p w14:paraId="668C64C0" w14:textId="053B6804" w:rsidR="00C2764F" w:rsidRDefault="00C2764F" w:rsidP="00A25019">
            <w:pPr>
              <w:pStyle w:val="Header"/>
              <w:jc w:val="both"/>
            </w:pPr>
          </w:p>
          <w:p w14:paraId="53120BA3" w14:textId="1BC4ACC9" w:rsidR="00C2764F" w:rsidRDefault="008B0B63" w:rsidP="00A25019">
            <w:pPr>
              <w:pStyle w:val="Header"/>
              <w:jc w:val="both"/>
            </w:pPr>
            <w:r>
              <w:t xml:space="preserve">H.B. </w:t>
            </w:r>
            <w:r w:rsidR="00F866E8">
              <w:t xml:space="preserve">3607 </w:t>
            </w:r>
            <w:r>
              <w:t>sets out general provisions</w:t>
            </w:r>
            <w:r w:rsidR="009953BF">
              <w:t xml:space="preserve"> relating to the nonsubstantive revision and codification undertaken by the bill's provisions</w:t>
            </w:r>
            <w:r>
              <w:t>.</w:t>
            </w:r>
          </w:p>
          <w:p w14:paraId="3F281757" w14:textId="77777777" w:rsidR="00B47AF1" w:rsidRDefault="00B47AF1" w:rsidP="00A25019">
            <w:pPr>
              <w:pStyle w:val="Header"/>
              <w:jc w:val="both"/>
            </w:pPr>
          </w:p>
          <w:p w14:paraId="00144711" w14:textId="63255EAE" w:rsidR="00B47AF1" w:rsidRDefault="008B0B63" w:rsidP="00A25019">
            <w:pPr>
              <w:pStyle w:val="Header"/>
              <w:jc w:val="both"/>
            </w:pPr>
            <w:r>
              <w:t xml:space="preserve">H.B. </w:t>
            </w:r>
            <w:r w:rsidR="00F866E8">
              <w:t xml:space="preserve">3607 </w:t>
            </w:r>
            <w:r>
              <w:t xml:space="preserve">repeals the following provisions to </w:t>
            </w:r>
            <w:r w:rsidR="00471DDC">
              <w:t xml:space="preserve">eliminate </w:t>
            </w:r>
            <w:r>
              <w:t xml:space="preserve">duplicate </w:t>
            </w:r>
            <w:r w:rsidR="00F53E50">
              <w:t xml:space="preserve">provisions and </w:t>
            </w:r>
            <w:r>
              <w:t>citat</w:t>
            </w:r>
            <w:r>
              <w:t>ions</w:t>
            </w:r>
            <w:r w:rsidR="00F53E50">
              <w:t xml:space="preserve"> and </w:t>
            </w:r>
            <w:r w:rsidR="00471DDC">
              <w:t xml:space="preserve">to </w:t>
            </w:r>
            <w:r w:rsidR="00F53E50">
              <w:t>conform to certain revision</w:t>
            </w:r>
            <w:r w:rsidR="00471DDC">
              <w:t>s</w:t>
            </w:r>
            <w:r w:rsidR="00F53E50">
              <w:t xml:space="preserve"> made by the bill</w:t>
            </w:r>
            <w:r>
              <w:t>:</w:t>
            </w:r>
          </w:p>
          <w:p w14:paraId="1D70D2E3" w14:textId="016586A2" w:rsidR="00B47AF1" w:rsidRDefault="008B0B63" w:rsidP="00A25019">
            <w:pPr>
              <w:pStyle w:val="Header"/>
              <w:numPr>
                <w:ilvl w:val="0"/>
                <w:numId w:val="1"/>
              </w:numPr>
              <w:jc w:val="both"/>
            </w:pPr>
            <w:r w:rsidRPr="00A758A7">
              <w:t>Section 144.010, Civil Practice and Remedies Code</w:t>
            </w:r>
            <w:r>
              <w:t>;</w:t>
            </w:r>
          </w:p>
          <w:p w14:paraId="4768F1EB" w14:textId="71B8B2C9" w:rsidR="00A758A7" w:rsidRDefault="008B0B63" w:rsidP="00A25019">
            <w:pPr>
              <w:pStyle w:val="Header"/>
              <w:numPr>
                <w:ilvl w:val="0"/>
                <w:numId w:val="1"/>
              </w:numPr>
              <w:jc w:val="both"/>
            </w:pPr>
            <w:r>
              <w:t>Section 2, Chapter 955 (S.B. 194), Acts of the 86th Leg</w:t>
            </w:r>
            <w:r w:rsidR="002F063D">
              <w:t>islature, Regular Session, 2019</w:t>
            </w:r>
            <w:r>
              <w:t>;</w:t>
            </w:r>
          </w:p>
          <w:p w14:paraId="79ED1D91" w14:textId="00343ADA" w:rsidR="00A758A7" w:rsidRDefault="008B0B63" w:rsidP="00A25019">
            <w:pPr>
              <w:pStyle w:val="Header"/>
              <w:numPr>
                <w:ilvl w:val="0"/>
                <w:numId w:val="1"/>
              </w:numPr>
              <w:jc w:val="both"/>
            </w:pPr>
            <w:r>
              <w:t xml:space="preserve">Section 3, Chapter 955 (S.B. 194), and Section 1, Chapter </w:t>
            </w:r>
            <w:r>
              <w:t>1066 (H.B. 1343), Acts of the 86th Leg</w:t>
            </w:r>
            <w:r w:rsidR="002F063D">
              <w:t>islature, Regular Session, 2019</w:t>
            </w:r>
            <w:r>
              <w:t>;</w:t>
            </w:r>
          </w:p>
          <w:p w14:paraId="0C8C6E96" w14:textId="2A38DE1C" w:rsidR="00A758A7" w:rsidRDefault="008B0B63" w:rsidP="00A25019">
            <w:pPr>
              <w:pStyle w:val="Header"/>
              <w:numPr>
                <w:ilvl w:val="0"/>
                <w:numId w:val="1"/>
              </w:numPr>
              <w:jc w:val="both"/>
            </w:pPr>
            <w:r>
              <w:t>Section 4, Chapter 955 (S.B. 194), Acts of the 86th Leg</w:t>
            </w:r>
            <w:r w:rsidR="002F063D">
              <w:t>islature, Regular Session, 2019</w:t>
            </w:r>
            <w:r>
              <w:t>;</w:t>
            </w:r>
          </w:p>
          <w:p w14:paraId="4B89B6F6" w14:textId="7B57FC83" w:rsidR="00A758A7" w:rsidRDefault="008B0B63" w:rsidP="00A25019">
            <w:pPr>
              <w:pStyle w:val="Header"/>
              <w:numPr>
                <w:ilvl w:val="0"/>
                <w:numId w:val="1"/>
              </w:numPr>
              <w:jc w:val="both"/>
            </w:pPr>
            <w:r>
              <w:t>Section 5, Chapter 955 (S.B. 194), and Section 2, Chapter 1066 (H.B. 1343), Acts of the 86th Leg</w:t>
            </w:r>
            <w:r w:rsidR="002F063D">
              <w:t>islature, Regular Session, 2019</w:t>
            </w:r>
            <w:r>
              <w:t>;</w:t>
            </w:r>
          </w:p>
          <w:p w14:paraId="212E220B" w14:textId="33564999" w:rsidR="00A758A7" w:rsidRDefault="008B0B63" w:rsidP="00A25019">
            <w:pPr>
              <w:pStyle w:val="Header"/>
              <w:numPr>
                <w:ilvl w:val="0"/>
                <w:numId w:val="1"/>
              </w:numPr>
              <w:jc w:val="both"/>
            </w:pPr>
            <w:r>
              <w:t>Section 6, Chapter 955 (S.B. 194), Acts of the 86th Leg</w:t>
            </w:r>
            <w:r w:rsidR="002F063D">
              <w:t>islature, Regular Session, 2019;</w:t>
            </w:r>
          </w:p>
          <w:p w14:paraId="2EEA95BF" w14:textId="62F6ED35" w:rsidR="00A758A7" w:rsidRDefault="008B0B63" w:rsidP="00A25019">
            <w:pPr>
              <w:pStyle w:val="Header"/>
              <w:numPr>
                <w:ilvl w:val="0"/>
                <w:numId w:val="1"/>
              </w:numPr>
              <w:jc w:val="both"/>
            </w:pPr>
            <w:r>
              <w:t>Section 3, Chapter 1066 (H.B. 1343), Acts of the 86th Leg</w:t>
            </w:r>
            <w:r w:rsidR="002F063D">
              <w:t>islature, Regular Session, 2019;</w:t>
            </w:r>
          </w:p>
          <w:p w14:paraId="1B3C4603" w14:textId="0BD45FC5" w:rsidR="002F063D" w:rsidRDefault="008B0B63" w:rsidP="00A25019">
            <w:pPr>
              <w:pStyle w:val="Header"/>
              <w:numPr>
                <w:ilvl w:val="0"/>
                <w:numId w:val="1"/>
              </w:numPr>
              <w:jc w:val="both"/>
            </w:pPr>
            <w:r w:rsidRPr="002F063D">
              <w:t>Section</w:t>
            </w:r>
            <w:r w:rsidRPr="002F063D">
              <w:t xml:space="preserve"> 1, Chapter 1037 (H.B. 616), Acts of the 86th Legislature, Regular Se</w:t>
            </w:r>
            <w:r>
              <w:t>ssion, 2019;</w:t>
            </w:r>
          </w:p>
          <w:p w14:paraId="224A0F8E" w14:textId="3D725ADF" w:rsidR="002F063D" w:rsidRDefault="008B0B63" w:rsidP="00A25019">
            <w:pPr>
              <w:pStyle w:val="Header"/>
              <w:numPr>
                <w:ilvl w:val="0"/>
                <w:numId w:val="1"/>
              </w:numPr>
              <w:jc w:val="both"/>
            </w:pPr>
            <w:r w:rsidRPr="002F063D">
              <w:t>Section 8, Chapter 955 (S.B. 194), Acts of the 86th Leg</w:t>
            </w:r>
            <w:r>
              <w:t>islature, Regular Session, 2019;</w:t>
            </w:r>
          </w:p>
          <w:p w14:paraId="79AF394D" w14:textId="4808C52F" w:rsidR="002F063D" w:rsidRDefault="008B0B63" w:rsidP="00A25019">
            <w:pPr>
              <w:pStyle w:val="Header"/>
              <w:numPr>
                <w:ilvl w:val="0"/>
                <w:numId w:val="1"/>
              </w:numPr>
              <w:jc w:val="both"/>
            </w:pPr>
            <w:r w:rsidRPr="002F063D">
              <w:t>Section 4.02, Chapter 413 (S.B. 20), Section 2, Chapter 529 (S.B. 1801), Section 9, Ch</w:t>
            </w:r>
            <w:r w:rsidRPr="002F063D">
              <w:t>apter 955 (S.B. 194), and Section 2, Chapter 1037 (H.B. 616), Acts of the 86th Legislature, Regular Session, 2019</w:t>
            </w:r>
            <w:r>
              <w:t>;</w:t>
            </w:r>
          </w:p>
          <w:p w14:paraId="13816E33" w14:textId="61633ED3" w:rsidR="002F063D" w:rsidRDefault="008B0B63" w:rsidP="00A25019">
            <w:pPr>
              <w:pStyle w:val="Header"/>
              <w:numPr>
                <w:ilvl w:val="0"/>
                <w:numId w:val="1"/>
              </w:numPr>
              <w:jc w:val="both"/>
            </w:pPr>
            <w:r w:rsidRPr="002F063D">
              <w:t>Section 3, Chapter 1037 (H.B. 616), Acts of the 86th Legislature, Regular Session, 2019</w:t>
            </w:r>
            <w:r>
              <w:t>;</w:t>
            </w:r>
          </w:p>
          <w:p w14:paraId="376E15CB" w14:textId="3639DAD2" w:rsidR="002F063D" w:rsidRDefault="008B0B63" w:rsidP="00A25019">
            <w:pPr>
              <w:pStyle w:val="Header"/>
              <w:numPr>
                <w:ilvl w:val="0"/>
                <w:numId w:val="1"/>
              </w:numPr>
              <w:jc w:val="both"/>
            </w:pPr>
            <w:r w:rsidRPr="002F063D">
              <w:t>Article 56A.301(3), Code of Criminal Procedure</w:t>
            </w:r>
            <w:r>
              <w:t>;</w:t>
            </w:r>
          </w:p>
          <w:p w14:paraId="648C7836" w14:textId="132D80E0" w:rsidR="002F063D" w:rsidRDefault="008B0B63" w:rsidP="00A25019">
            <w:pPr>
              <w:pStyle w:val="Header"/>
              <w:numPr>
                <w:ilvl w:val="0"/>
                <w:numId w:val="1"/>
              </w:numPr>
              <w:jc w:val="both"/>
            </w:pPr>
            <w:r w:rsidRPr="002F063D">
              <w:t>Sect</w:t>
            </w:r>
            <w:r w:rsidRPr="002F063D">
              <w:t>ion 4, Chapter 1037 (H.B. 616), Acts of the 86th Legislature, Regular Session, 2019</w:t>
            </w:r>
            <w:r>
              <w:t>;</w:t>
            </w:r>
          </w:p>
          <w:p w14:paraId="53B5DA21" w14:textId="4FD12AC7" w:rsidR="002F063D" w:rsidRDefault="008B0B63" w:rsidP="00A25019">
            <w:pPr>
              <w:pStyle w:val="Header"/>
              <w:numPr>
                <w:ilvl w:val="0"/>
                <w:numId w:val="1"/>
              </w:numPr>
              <w:jc w:val="both"/>
            </w:pPr>
            <w:r w:rsidRPr="002F063D">
              <w:t>Section 4, Chapter 408 (H.B. 8), Acts of the 86th Legislature, Regular Session, 2019</w:t>
            </w:r>
            <w:r>
              <w:t>;</w:t>
            </w:r>
          </w:p>
          <w:p w14:paraId="266304D6" w14:textId="1873F6D2" w:rsidR="002F063D" w:rsidRDefault="008B0B63" w:rsidP="00A25019">
            <w:pPr>
              <w:pStyle w:val="Header"/>
              <w:numPr>
                <w:ilvl w:val="0"/>
                <w:numId w:val="1"/>
              </w:numPr>
              <w:jc w:val="both"/>
            </w:pPr>
            <w:r w:rsidRPr="002F063D">
              <w:t>Section</w:t>
            </w:r>
            <w:r w:rsidRPr="002F063D">
              <w:t xml:space="preserve"> 3.06, Chapter 413 (S.B. 20), Acts of the 86th Legislature, Regular Session, 2019</w:t>
            </w:r>
            <w:r>
              <w:t>;</w:t>
            </w:r>
          </w:p>
          <w:p w14:paraId="33D09DB2" w14:textId="6DB3810E" w:rsidR="002F063D" w:rsidRDefault="008B0B63" w:rsidP="00A25019">
            <w:pPr>
              <w:pStyle w:val="Header"/>
              <w:numPr>
                <w:ilvl w:val="0"/>
                <w:numId w:val="1"/>
              </w:numPr>
              <w:jc w:val="both"/>
            </w:pPr>
            <w:r w:rsidRPr="002F063D">
              <w:t>Section 1, Chapter 187 (H.B. 2079), Acts of the 86th Legislature, Regular Session, 2019</w:t>
            </w:r>
            <w:r>
              <w:t>;</w:t>
            </w:r>
          </w:p>
          <w:p w14:paraId="1A6AE582" w14:textId="2361A3CC" w:rsidR="002F063D" w:rsidRDefault="008B0B63" w:rsidP="00A25019">
            <w:pPr>
              <w:pStyle w:val="Header"/>
              <w:numPr>
                <w:ilvl w:val="0"/>
                <w:numId w:val="1"/>
              </w:numPr>
              <w:jc w:val="both"/>
            </w:pPr>
            <w:r w:rsidRPr="00684726">
              <w:t>Section 5, Chapter 1037 (H.B. 616), Acts of the 86th Legislature, Regular Session, 2</w:t>
            </w:r>
            <w:r w:rsidRPr="00684726">
              <w:t>019</w:t>
            </w:r>
            <w:r>
              <w:t>;</w:t>
            </w:r>
          </w:p>
          <w:p w14:paraId="73D59C5A" w14:textId="159A06C5" w:rsidR="00684726" w:rsidRDefault="008B0B63" w:rsidP="00A25019">
            <w:pPr>
              <w:pStyle w:val="Header"/>
              <w:numPr>
                <w:ilvl w:val="0"/>
                <w:numId w:val="1"/>
              </w:numPr>
              <w:jc w:val="both"/>
            </w:pPr>
            <w:r w:rsidRPr="00684726">
              <w:t>Section 3.07, Chapter 413 (S.B. 20), Acts of the 86th Legislature, Regular Session, 2019</w:t>
            </w:r>
            <w:r>
              <w:t>;</w:t>
            </w:r>
          </w:p>
          <w:p w14:paraId="51026219" w14:textId="654E04EA" w:rsidR="00684726" w:rsidRDefault="008B0B63" w:rsidP="00A25019">
            <w:pPr>
              <w:pStyle w:val="Header"/>
              <w:numPr>
                <w:ilvl w:val="0"/>
                <w:numId w:val="1"/>
              </w:numPr>
              <w:jc w:val="both"/>
            </w:pPr>
            <w:r w:rsidRPr="00770ACB">
              <w:t>Article 102.020(a), Code of Criminal Procedure, as amended by Chapter 1285 (H.B. 1399), Acts of the 86th Legislature, Regular Session, 2019</w:t>
            </w:r>
            <w:r>
              <w:t>;</w:t>
            </w:r>
          </w:p>
          <w:p w14:paraId="7D1F607E" w14:textId="64F88AC3" w:rsidR="00770ACB" w:rsidRDefault="008B0B63" w:rsidP="00A25019">
            <w:pPr>
              <w:pStyle w:val="Header"/>
              <w:numPr>
                <w:ilvl w:val="0"/>
                <w:numId w:val="1"/>
              </w:numPr>
              <w:jc w:val="both"/>
            </w:pPr>
            <w:r w:rsidRPr="00770ACB">
              <w:t xml:space="preserve">Article 102.022(a), </w:t>
            </w:r>
            <w:r w:rsidRPr="00770ACB">
              <w:t>Code of Criminal Procedure, as amended by Chapter 1094 (H.B. 2048), Acts of the 86th Legislature, Regular Session, 2019</w:t>
            </w:r>
            <w:r>
              <w:t>;</w:t>
            </w:r>
          </w:p>
          <w:p w14:paraId="2DF037FA" w14:textId="666039E8" w:rsidR="00770ACB" w:rsidRDefault="008B0B63" w:rsidP="00A25019">
            <w:pPr>
              <w:pStyle w:val="Header"/>
              <w:numPr>
                <w:ilvl w:val="0"/>
                <w:numId w:val="1"/>
              </w:numPr>
              <w:jc w:val="both"/>
            </w:pPr>
            <w:r w:rsidRPr="00770ACB">
              <w:t>Section 21.410, Education Code, as amended by Chapter 439 (S.B. 1376), Acts of the 86th Legislature, Regular Session, 2019</w:t>
            </w:r>
            <w:r>
              <w:t>;</w:t>
            </w:r>
          </w:p>
          <w:p w14:paraId="149A69AD" w14:textId="55490F98" w:rsidR="00770ACB" w:rsidRDefault="008B0B63" w:rsidP="00A25019">
            <w:pPr>
              <w:pStyle w:val="Header"/>
              <w:numPr>
                <w:ilvl w:val="0"/>
                <w:numId w:val="1"/>
              </w:numPr>
              <w:jc w:val="both"/>
            </w:pPr>
            <w:r w:rsidRPr="00770ACB">
              <w:t>Section 23,</w:t>
            </w:r>
            <w:r w:rsidRPr="00770ACB">
              <w:t xml:space="preserve"> Chapter 464 (S.B. 11), Acts of the 86th Legislature, Regular Session, 2019</w:t>
            </w:r>
            <w:r>
              <w:t>;</w:t>
            </w:r>
          </w:p>
          <w:p w14:paraId="6EE82224" w14:textId="71D9562D" w:rsidR="00770ACB" w:rsidRDefault="008B0B63" w:rsidP="00A25019">
            <w:pPr>
              <w:pStyle w:val="Header"/>
              <w:numPr>
                <w:ilvl w:val="0"/>
                <w:numId w:val="1"/>
              </w:numPr>
              <w:jc w:val="both"/>
            </w:pPr>
            <w:r w:rsidRPr="00770ACB">
              <w:t>Section 39.413, Education Code, as amended by Chapter 943 (H.B. 3), Acts of the 86th Legislature, Regular Session, 2019</w:t>
            </w:r>
            <w:r>
              <w:t>;</w:t>
            </w:r>
          </w:p>
          <w:p w14:paraId="522DBDC4" w14:textId="7CE196AD" w:rsidR="00770ACB" w:rsidRDefault="008B0B63" w:rsidP="00A25019">
            <w:pPr>
              <w:pStyle w:val="Header"/>
              <w:numPr>
                <w:ilvl w:val="0"/>
                <w:numId w:val="1"/>
              </w:numPr>
              <w:jc w:val="both"/>
            </w:pPr>
            <w:r>
              <w:t>Section 2, Chapter 1036 (H.B. 548), Acts of the 86th Legis</w:t>
            </w:r>
            <w:r>
              <w:t>lature, Regular Session, 2019;</w:t>
            </w:r>
          </w:p>
          <w:p w14:paraId="39CBFCB3" w14:textId="49A93385" w:rsidR="00770ACB" w:rsidRDefault="008B0B63" w:rsidP="00A25019">
            <w:pPr>
              <w:pStyle w:val="Header"/>
              <w:numPr>
                <w:ilvl w:val="0"/>
                <w:numId w:val="1"/>
              </w:numPr>
              <w:jc w:val="both"/>
            </w:pPr>
            <w:r>
              <w:t>Section 8, Chapter 1060 (H.B. 1051), Acts of the 86th Legislature, Regular Session, 2019;</w:t>
            </w:r>
          </w:p>
          <w:p w14:paraId="7B2A5599" w14:textId="06AC4AB4" w:rsidR="00770ACB" w:rsidRDefault="008B0B63" w:rsidP="00A25019">
            <w:pPr>
              <w:pStyle w:val="Header"/>
              <w:numPr>
                <w:ilvl w:val="0"/>
                <w:numId w:val="1"/>
              </w:numPr>
              <w:jc w:val="both"/>
            </w:pPr>
            <w:r w:rsidRPr="00770ACB">
              <w:t>Section 54.101(b), Government Code, as added by Chapter 355 (H.B. 452), Acts of the 86th Legislature, Regular Session, 2019</w:t>
            </w:r>
            <w:r>
              <w:t>;</w:t>
            </w:r>
          </w:p>
          <w:p w14:paraId="1ABA7FF5" w14:textId="5905F490" w:rsidR="00770ACB" w:rsidRDefault="008B0B63" w:rsidP="00A25019">
            <w:pPr>
              <w:pStyle w:val="Header"/>
              <w:numPr>
                <w:ilvl w:val="0"/>
                <w:numId w:val="1"/>
              </w:numPr>
              <w:jc w:val="both"/>
            </w:pPr>
            <w:r w:rsidRPr="00770ACB">
              <w:t>Subtitle I</w:t>
            </w:r>
            <w:r w:rsidRPr="00770ACB">
              <w:t>, Title 2, Government Code</w:t>
            </w:r>
            <w:r>
              <w:t>;</w:t>
            </w:r>
          </w:p>
          <w:p w14:paraId="32CCE03E" w14:textId="55770DBA" w:rsidR="00770ACB" w:rsidRDefault="008B0B63" w:rsidP="00A25019">
            <w:pPr>
              <w:pStyle w:val="Header"/>
              <w:numPr>
                <w:ilvl w:val="0"/>
                <w:numId w:val="1"/>
              </w:numPr>
              <w:jc w:val="both"/>
            </w:pPr>
            <w:r>
              <w:t>Section 418.054, Government Code, as added by Chapter 576 (S.B. 289), Acts of the 86th Legislature, Regular Session, 2019;</w:t>
            </w:r>
          </w:p>
          <w:p w14:paraId="54842495" w14:textId="48BDB7DE" w:rsidR="00770ACB" w:rsidRDefault="008B0B63" w:rsidP="00A25019">
            <w:pPr>
              <w:pStyle w:val="Header"/>
              <w:numPr>
                <w:ilvl w:val="0"/>
                <w:numId w:val="1"/>
              </w:numPr>
              <w:jc w:val="both"/>
            </w:pPr>
            <w:r>
              <w:t>Section 418.054, Government Code, as added by Chapter 1018 (H.B. 6), Acts of the 86th Legislature, Regula</w:t>
            </w:r>
            <w:r>
              <w:t>r Session, 2019;</w:t>
            </w:r>
          </w:p>
          <w:p w14:paraId="31439179" w14:textId="4C9D574A" w:rsidR="00770ACB" w:rsidRDefault="008B0B63" w:rsidP="00A25019">
            <w:pPr>
              <w:pStyle w:val="Header"/>
              <w:numPr>
                <w:ilvl w:val="0"/>
                <w:numId w:val="1"/>
              </w:numPr>
              <w:jc w:val="both"/>
            </w:pPr>
            <w:r w:rsidRPr="00770ACB">
              <w:t>Section 1, Chapter 1223 (H.B. 2402), Acts of the 86th Legislature, Regular Session, 2019</w:t>
            </w:r>
            <w:r>
              <w:t>;</w:t>
            </w:r>
          </w:p>
          <w:p w14:paraId="4B2A98D5" w14:textId="3203F809" w:rsidR="00770ACB" w:rsidRDefault="008B0B63" w:rsidP="00A25019">
            <w:pPr>
              <w:pStyle w:val="Header"/>
              <w:numPr>
                <w:ilvl w:val="0"/>
                <w:numId w:val="1"/>
              </w:numPr>
              <w:jc w:val="both"/>
            </w:pPr>
            <w:r w:rsidRPr="00770ACB">
              <w:t>Section 531.0996(e), Government Code, as added by Chapter 973 (S.B. 748), Acts of the 86th Legislature, Regular Session, 2019</w:t>
            </w:r>
            <w:r>
              <w:t>;</w:t>
            </w:r>
          </w:p>
          <w:p w14:paraId="5D4F3E72" w14:textId="0C1181D0" w:rsidR="00770ACB" w:rsidRDefault="008B0B63" w:rsidP="00A25019">
            <w:pPr>
              <w:pStyle w:val="Header"/>
              <w:numPr>
                <w:ilvl w:val="0"/>
                <w:numId w:val="1"/>
              </w:numPr>
              <w:jc w:val="both"/>
            </w:pPr>
            <w:r w:rsidRPr="00770ACB">
              <w:t xml:space="preserve">Sections 1 through 7, </w:t>
            </w:r>
            <w:r w:rsidRPr="00770ACB">
              <w:t>Chapter 772 (H.B. 1535), Acts of the 86th Legislature, Regular Session, 2019</w:t>
            </w:r>
            <w:r>
              <w:t>;</w:t>
            </w:r>
          </w:p>
          <w:p w14:paraId="16ADC9D4" w14:textId="7B66329D" w:rsidR="00770ACB" w:rsidRDefault="008B0B63" w:rsidP="00A25019">
            <w:pPr>
              <w:pStyle w:val="Header"/>
              <w:numPr>
                <w:ilvl w:val="0"/>
                <w:numId w:val="1"/>
              </w:numPr>
              <w:jc w:val="both"/>
            </w:pPr>
            <w:r>
              <w:t xml:space="preserve">the </w:t>
            </w:r>
            <w:r w:rsidRPr="002304B7">
              <w:t>heading to Title 19, Vernon's Texas Civil Statutes</w:t>
            </w:r>
            <w:r>
              <w:t>;</w:t>
            </w:r>
          </w:p>
          <w:p w14:paraId="1AB0A327" w14:textId="3BC65226" w:rsidR="002304B7" w:rsidRDefault="008B0B63" w:rsidP="00A25019">
            <w:pPr>
              <w:pStyle w:val="Header"/>
              <w:numPr>
                <w:ilvl w:val="0"/>
                <w:numId w:val="1"/>
              </w:numPr>
              <w:jc w:val="both"/>
            </w:pPr>
            <w:r w:rsidRPr="002304B7">
              <w:t>Section 34.020(e), Health and Safety Code, as added by Chapter 973 (S.B. 748), Acts of the 86th Legislature, Regular Sessi</w:t>
            </w:r>
            <w:r w:rsidRPr="002304B7">
              <w:t>on, 2019</w:t>
            </w:r>
            <w:r>
              <w:t>;</w:t>
            </w:r>
          </w:p>
          <w:p w14:paraId="424A4B01" w14:textId="30110F14" w:rsidR="002304B7" w:rsidRDefault="008B0B63" w:rsidP="00A25019">
            <w:pPr>
              <w:pStyle w:val="Header"/>
              <w:numPr>
                <w:ilvl w:val="0"/>
                <w:numId w:val="1"/>
              </w:numPr>
              <w:jc w:val="both"/>
            </w:pPr>
            <w:r w:rsidRPr="002304B7">
              <w:t>Section 254.156, Health and Safety Code, as added by Chapter 1062 (H.B. 1112), Acts of the 86th Legislature, Regular Session, 2019</w:t>
            </w:r>
            <w:r>
              <w:t>;</w:t>
            </w:r>
          </w:p>
          <w:p w14:paraId="197C38A0" w14:textId="0DE5DFF3" w:rsidR="002304B7" w:rsidRDefault="008B0B63" w:rsidP="00A25019">
            <w:pPr>
              <w:pStyle w:val="Header"/>
              <w:numPr>
                <w:ilvl w:val="0"/>
                <w:numId w:val="1"/>
              </w:numPr>
              <w:jc w:val="both"/>
            </w:pPr>
            <w:r w:rsidRPr="002304B7">
              <w:t>Section 2210.581(d), Insurance Code, as added by Chapter 140 (H.B. 1944), Acts of the 86th Legislature, Regular Se</w:t>
            </w:r>
            <w:r w:rsidRPr="002304B7">
              <w:t>ssion, 2019</w:t>
            </w:r>
            <w:r>
              <w:t>;</w:t>
            </w:r>
          </w:p>
          <w:p w14:paraId="46CD386E" w14:textId="1A896CAD" w:rsidR="002304B7" w:rsidRDefault="008B0B63" w:rsidP="00A25019">
            <w:pPr>
              <w:pStyle w:val="Header"/>
              <w:numPr>
                <w:ilvl w:val="0"/>
                <w:numId w:val="1"/>
              </w:numPr>
              <w:jc w:val="both"/>
            </w:pPr>
            <w:r w:rsidRPr="002304B7">
              <w:t>Section 51.252(e), Occupations Code, as added by Chapter 289 (H.B. 2452), Acts of the 86th Legislature, Regular Session, 2019</w:t>
            </w:r>
            <w:r>
              <w:t>;</w:t>
            </w:r>
          </w:p>
          <w:p w14:paraId="251AE6D1" w14:textId="088BD6E6" w:rsidR="002304B7" w:rsidRDefault="008B0B63" w:rsidP="00A25019">
            <w:pPr>
              <w:pStyle w:val="Header"/>
              <w:numPr>
                <w:ilvl w:val="0"/>
                <w:numId w:val="1"/>
              </w:numPr>
              <w:jc w:val="both"/>
            </w:pPr>
            <w:r w:rsidRPr="002304B7">
              <w:t>Sections</w:t>
            </w:r>
            <w:r w:rsidRPr="002304B7">
              <w:t xml:space="preserve"> 503.207(c) and (d) and 505.205(d) and (e), Occupations Code, as added by Chapter 91 (H.B. 125), Acts of the 86th Legislature, Regular Session, 2019</w:t>
            </w:r>
            <w:r>
              <w:t>;</w:t>
            </w:r>
          </w:p>
          <w:p w14:paraId="77BFEDAC" w14:textId="4710D3DF" w:rsidR="002304B7" w:rsidRDefault="008B0B63" w:rsidP="00A25019">
            <w:pPr>
              <w:pStyle w:val="Header"/>
              <w:numPr>
                <w:ilvl w:val="0"/>
                <w:numId w:val="1"/>
              </w:numPr>
              <w:jc w:val="both"/>
            </w:pPr>
            <w:r w:rsidRPr="002304B7">
              <w:t>Section 26.08(n-1), Tax Code</w:t>
            </w:r>
            <w:r>
              <w:t>;</w:t>
            </w:r>
          </w:p>
          <w:p w14:paraId="6B9CF4C4" w14:textId="166157D9" w:rsidR="002304B7" w:rsidRDefault="008B0B63" w:rsidP="00A25019">
            <w:pPr>
              <w:pStyle w:val="Header"/>
              <w:numPr>
                <w:ilvl w:val="0"/>
                <w:numId w:val="1"/>
              </w:numPr>
              <w:jc w:val="both"/>
            </w:pPr>
            <w:r w:rsidRPr="002304B7">
              <w:t>Section 56.001(3), Transportation Code</w:t>
            </w:r>
            <w:r>
              <w:t>; and</w:t>
            </w:r>
          </w:p>
          <w:p w14:paraId="2F73D003" w14:textId="2116C1E4" w:rsidR="002304B7" w:rsidRDefault="008B0B63" w:rsidP="00A25019">
            <w:pPr>
              <w:pStyle w:val="Header"/>
              <w:numPr>
                <w:ilvl w:val="0"/>
                <w:numId w:val="1"/>
              </w:numPr>
              <w:jc w:val="both"/>
            </w:pPr>
            <w:r w:rsidRPr="002304B7">
              <w:t>Section 66.016(c), Transportatio</w:t>
            </w:r>
            <w:r w:rsidRPr="002304B7">
              <w:t>n Code, as added by Chapter 1346 (S.B. 1915), Acts of the 86th Legislature, Regular Session, 2019</w:t>
            </w:r>
            <w:r>
              <w:t>.</w:t>
            </w:r>
          </w:p>
          <w:p w14:paraId="0C57180C" w14:textId="77777777" w:rsidR="008423E4" w:rsidRPr="00835628" w:rsidRDefault="008423E4" w:rsidP="00A25019">
            <w:pPr>
              <w:rPr>
                <w:b/>
              </w:rPr>
            </w:pPr>
          </w:p>
        </w:tc>
      </w:tr>
      <w:tr w:rsidR="00007700" w14:paraId="634AE03C" w14:textId="77777777" w:rsidTr="00345119">
        <w:tc>
          <w:tcPr>
            <w:tcW w:w="9576" w:type="dxa"/>
          </w:tcPr>
          <w:p w14:paraId="7D8705D7" w14:textId="77777777" w:rsidR="008423E4" w:rsidRPr="00A8133F" w:rsidRDefault="008B0B63" w:rsidP="00A25019">
            <w:pPr>
              <w:rPr>
                <w:b/>
              </w:rPr>
            </w:pPr>
            <w:r w:rsidRPr="009C1E9A">
              <w:rPr>
                <w:b/>
                <w:u w:val="single"/>
              </w:rPr>
              <w:t>EFFECTIVE DATE</w:t>
            </w:r>
            <w:r>
              <w:rPr>
                <w:b/>
              </w:rPr>
              <w:t xml:space="preserve"> </w:t>
            </w:r>
          </w:p>
          <w:p w14:paraId="3FF7F920" w14:textId="77777777" w:rsidR="008423E4" w:rsidRDefault="008423E4" w:rsidP="00A25019"/>
          <w:p w14:paraId="271D0962" w14:textId="2BF94ED8" w:rsidR="008423E4" w:rsidRPr="003624F2" w:rsidRDefault="008B0B63" w:rsidP="00A25019">
            <w:pPr>
              <w:pStyle w:val="Header"/>
              <w:tabs>
                <w:tab w:val="clear" w:pos="4320"/>
                <w:tab w:val="clear" w:pos="8640"/>
              </w:tabs>
              <w:jc w:val="both"/>
            </w:pPr>
            <w:r w:rsidRPr="00B47AF1">
              <w:t xml:space="preserve">September 1, </w:t>
            </w:r>
            <w:r w:rsidR="00F866E8">
              <w:t>2021</w:t>
            </w:r>
            <w:r w:rsidR="00F41331">
              <w:t xml:space="preserve">, except that the nonsubstantive revisions of </w:t>
            </w:r>
            <w:r w:rsidR="00731AE8">
              <w:t xml:space="preserve">the </w:t>
            </w:r>
            <w:r w:rsidR="00F41331">
              <w:t>portions of the Government Code known as The Securities Act take effect January 1, 2022</w:t>
            </w:r>
            <w:r w:rsidRPr="00B47AF1">
              <w:t>.</w:t>
            </w:r>
          </w:p>
          <w:p w14:paraId="1FFDB664" w14:textId="77777777" w:rsidR="008423E4" w:rsidRPr="00233FDB" w:rsidRDefault="008423E4" w:rsidP="00A25019">
            <w:pPr>
              <w:rPr>
                <w:b/>
              </w:rPr>
            </w:pPr>
          </w:p>
        </w:tc>
      </w:tr>
    </w:tbl>
    <w:p w14:paraId="4A8949B1" w14:textId="77777777" w:rsidR="008423E4" w:rsidRPr="00BE0E75" w:rsidRDefault="008423E4" w:rsidP="00A25019">
      <w:pPr>
        <w:jc w:val="both"/>
        <w:rPr>
          <w:rFonts w:ascii="Arial" w:hAnsi="Arial"/>
          <w:sz w:val="16"/>
          <w:szCs w:val="16"/>
        </w:rPr>
      </w:pPr>
    </w:p>
    <w:p w14:paraId="0FDCFAB9" w14:textId="77777777" w:rsidR="004108C3" w:rsidRPr="008423E4" w:rsidRDefault="004108C3" w:rsidP="00A2501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FFAEE" w14:textId="77777777" w:rsidR="00000000" w:rsidRDefault="008B0B63">
      <w:r>
        <w:separator/>
      </w:r>
    </w:p>
  </w:endnote>
  <w:endnote w:type="continuationSeparator" w:id="0">
    <w:p w14:paraId="30465CD2" w14:textId="77777777" w:rsidR="00000000" w:rsidRDefault="008B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32C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07700" w14:paraId="490B7AB0" w14:textId="77777777" w:rsidTr="009C1E9A">
      <w:trPr>
        <w:cantSplit/>
      </w:trPr>
      <w:tc>
        <w:tcPr>
          <w:tcW w:w="0" w:type="pct"/>
        </w:tcPr>
        <w:p w14:paraId="64EB39A8" w14:textId="77777777" w:rsidR="00137D90" w:rsidRDefault="00137D90" w:rsidP="009C1E9A">
          <w:pPr>
            <w:pStyle w:val="Footer"/>
            <w:tabs>
              <w:tab w:val="clear" w:pos="8640"/>
              <w:tab w:val="right" w:pos="9360"/>
            </w:tabs>
          </w:pPr>
        </w:p>
      </w:tc>
      <w:tc>
        <w:tcPr>
          <w:tcW w:w="2395" w:type="pct"/>
        </w:tcPr>
        <w:p w14:paraId="2F0FDBF1" w14:textId="77777777" w:rsidR="00137D90" w:rsidRDefault="00137D90" w:rsidP="009C1E9A">
          <w:pPr>
            <w:pStyle w:val="Footer"/>
            <w:tabs>
              <w:tab w:val="clear" w:pos="8640"/>
              <w:tab w:val="right" w:pos="9360"/>
            </w:tabs>
          </w:pPr>
        </w:p>
        <w:p w14:paraId="0E757456" w14:textId="77777777" w:rsidR="001A4310" w:rsidRDefault="001A4310" w:rsidP="009C1E9A">
          <w:pPr>
            <w:pStyle w:val="Footer"/>
            <w:tabs>
              <w:tab w:val="clear" w:pos="8640"/>
              <w:tab w:val="right" w:pos="9360"/>
            </w:tabs>
          </w:pPr>
        </w:p>
        <w:p w14:paraId="4AFCBB2B" w14:textId="77777777" w:rsidR="00137D90" w:rsidRDefault="00137D90" w:rsidP="009C1E9A">
          <w:pPr>
            <w:pStyle w:val="Footer"/>
            <w:tabs>
              <w:tab w:val="clear" w:pos="8640"/>
              <w:tab w:val="right" w:pos="9360"/>
            </w:tabs>
          </w:pPr>
        </w:p>
      </w:tc>
      <w:tc>
        <w:tcPr>
          <w:tcW w:w="2453" w:type="pct"/>
        </w:tcPr>
        <w:p w14:paraId="5CA535BD" w14:textId="77777777" w:rsidR="00137D90" w:rsidRDefault="00137D90" w:rsidP="009C1E9A">
          <w:pPr>
            <w:pStyle w:val="Footer"/>
            <w:tabs>
              <w:tab w:val="clear" w:pos="8640"/>
              <w:tab w:val="right" w:pos="9360"/>
            </w:tabs>
            <w:jc w:val="right"/>
          </w:pPr>
        </w:p>
      </w:tc>
    </w:tr>
    <w:tr w:rsidR="00007700" w14:paraId="5A4B4524" w14:textId="77777777" w:rsidTr="009C1E9A">
      <w:trPr>
        <w:cantSplit/>
      </w:trPr>
      <w:tc>
        <w:tcPr>
          <w:tcW w:w="0" w:type="pct"/>
        </w:tcPr>
        <w:p w14:paraId="586E8269" w14:textId="77777777" w:rsidR="00EC379B" w:rsidRDefault="00EC379B" w:rsidP="009C1E9A">
          <w:pPr>
            <w:pStyle w:val="Footer"/>
            <w:tabs>
              <w:tab w:val="clear" w:pos="8640"/>
              <w:tab w:val="right" w:pos="9360"/>
            </w:tabs>
          </w:pPr>
        </w:p>
      </w:tc>
      <w:tc>
        <w:tcPr>
          <w:tcW w:w="2395" w:type="pct"/>
        </w:tcPr>
        <w:p w14:paraId="228DD322" w14:textId="1D121598" w:rsidR="00EC379B" w:rsidRPr="009C1E9A" w:rsidRDefault="008B0B63" w:rsidP="009C1E9A">
          <w:pPr>
            <w:pStyle w:val="Footer"/>
            <w:tabs>
              <w:tab w:val="clear" w:pos="8640"/>
              <w:tab w:val="right" w:pos="9360"/>
            </w:tabs>
            <w:rPr>
              <w:rFonts w:ascii="Shruti" w:hAnsi="Shruti"/>
              <w:sz w:val="22"/>
            </w:rPr>
          </w:pPr>
          <w:r>
            <w:rPr>
              <w:rFonts w:ascii="Shruti" w:hAnsi="Shruti"/>
              <w:sz w:val="22"/>
            </w:rPr>
            <w:t>87R 19503</w:t>
          </w:r>
        </w:p>
      </w:tc>
      <w:tc>
        <w:tcPr>
          <w:tcW w:w="2453" w:type="pct"/>
        </w:tcPr>
        <w:p w14:paraId="35E982CA" w14:textId="3E2546E2" w:rsidR="00EC379B" w:rsidRDefault="008B0B63" w:rsidP="009C1E9A">
          <w:pPr>
            <w:pStyle w:val="Footer"/>
            <w:tabs>
              <w:tab w:val="clear" w:pos="8640"/>
              <w:tab w:val="right" w:pos="9360"/>
            </w:tabs>
            <w:jc w:val="right"/>
          </w:pPr>
          <w:r>
            <w:fldChar w:fldCharType="begin"/>
          </w:r>
          <w:r>
            <w:instrText xml:space="preserve"> DOCPROPERTY  OTID  \* MERGEFORMAT </w:instrText>
          </w:r>
          <w:r>
            <w:fldChar w:fldCharType="separate"/>
          </w:r>
          <w:r w:rsidR="00571C09">
            <w:t>21.103.459</w:t>
          </w:r>
          <w:r>
            <w:fldChar w:fldCharType="end"/>
          </w:r>
        </w:p>
      </w:tc>
    </w:tr>
    <w:tr w:rsidR="00007700" w14:paraId="1D535FDA" w14:textId="77777777" w:rsidTr="009C1E9A">
      <w:trPr>
        <w:cantSplit/>
      </w:trPr>
      <w:tc>
        <w:tcPr>
          <w:tcW w:w="0" w:type="pct"/>
        </w:tcPr>
        <w:p w14:paraId="14A8540B" w14:textId="77777777" w:rsidR="00EC379B" w:rsidRDefault="00EC379B" w:rsidP="009C1E9A">
          <w:pPr>
            <w:pStyle w:val="Footer"/>
            <w:tabs>
              <w:tab w:val="clear" w:pos="4320"/>
              <w:tab w:val="clear" w:pos="8640"/>
              <w:tab w:val="left" w:pos="2865"/>
            </w:tabs>
          </w:pPr>
        </w:p>
      </w:tc>
      <w:tc>
        <w:tcPr>
          <w:tcW w:w="2395" w:type="pct"/>
        </w:tcPr>
        <w:p w14:paraId="18ACD4EF"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9718B5F" w14:textId="77777777" w:rsidR="00EC379B" w:rsidRDefault="00EC379B" w:rsidP="006D504F">
          <w:pPr>
            <w:pStyle w:val="Footer"/>
            <w:rPr>
              <w:rStyle w:val="PageNumber"/>
            </w:rPr>
          </w:pPr>
        </w:p>
        <w:p w14:paraId="53FC9E57" w14:textId="77777777" w:rsidR="00EC379B" w:rsidRDefault="00EC379B" w:rsidP="009C1E9A">
          <w:pPr>
            <w:pStyle w:val="Footer"/>
            <w:tabs>
              <w:tab w:val="clear" w:pos="8640"/>
              <w:tab w:val="right" w:pos="9360"/>
            </w:tabs>
            <w:jc w:val="right"/>
          </w:pPr>
        </w:p>
      </w:tc>
    </w:tr>
    <w:tr w:rsidR="00007700" w14:paraId="35466774" w14:textId="77777777" w:rsidTr="009C1E9A">
      <w:trPr>
        <w:cantSplit/>
        <w:trHeight w:val="323"/>
      </w:trPr>
      <w:tc>
        <w:tcPr>
          <w:tcW w:w="0" w:type="pct"/>
          <w:gridSpan w:val="3"/>
        </w:tcPr>
        <w:p w14:paraId="2290E56B" w14:textId="28DFBD36" w:rsidR="00EC379B" w:rsidRDefault="008B0B6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25019">
            <w:rPr>
              <w:rStyle w:val="PageNumber"/>
              <w:noProof/>
            </w:rPr>
            <w:t>3</w:t>
          </w:r>
          <w:r>
            <w:rPr>
              <w:rStyle w:val="PageNumber"/>
            </w:rPr>
            <w:fldChar w:fldCharType="end"/>
          </w:r>
        </w:p>
        <w:p w14:paraId="2BBE0EB1" w14:textId="77777777" w:rsidR="00EC379B" w:rsidRDefault="00EC379B" w:rsidP="009C1E9A">
          <w:pPr>
            <w:pStyle w:val="Footer"/>
            <w:tabs>
              <w:tab w:val="clear" w:pos="8640"/>
              <w:tab w:val="right" w:pos="9360"/>
            </w:tabs>
            <w:jc w:val="center"/>
          </w:pPr>
        </w:p>
      </w:tc>
    </w:tr>
  </w:tbl>
  <w:p w14:paraId="68FBAE1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8AB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D9D11" w14:textId="77777777" w:rsidR="00000000" w:rsidRDefault="008B0B63">
      <w:r>
        <w:separator/>
      </w:r>
    </w:p>
  </w:footnote>
  <w:footnote w:type="continuationSeparator" w:id="0">
    <w:p w14:paraId="6F2FB0C7" w14:textId="77777777" w:rsidR="00000000" w:rsidRDefault="008B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D46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F69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428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D575C"/>
    <w:multiLevelType w:val="hybridMultilevel"/>
    <w:tmpl w:val="5B02B0BA"/>
    <w:lvl w:ilvl="0" w:tplc="B45CCF60">
      <w:start w:val="1"/>
      <w:numFmt w:val="bullet"/>
      <w:lvlText w:val=""/>
      <w:lvlJc w:val="left"/>
      <w:pPr>
        <w:tabs>
          <w:tab w:val="num" w:pos="720"/>
        </w:tabs>
        <w:ind w:left="720" w:hanging="360"/>
      </w:pPr>
      <w:rPr>
        <w:rFonts w:ascii="Symbol" w:hAnsi="Symbol" w:hint="default"/>
      </w:rPr>
    </w:lvl>
    <w:lvl w:ilvl="1" w:tplc="42E013C6" w:tentative="1">
      <w:start w:val="1"/>
      <w:numFmt w:val="bullet"/>
      <w:lvlText w:val="o"/>
      <w:lvlJc w:val="left"/>
      <w:pPr>
        <w:ind w:left="1440" w:hanging="360"/>
      </w:pPr>
      <w:rPr>
        <w:rFonts w:ascii="Courier New" w:hAnsi="Courier New" w:cs="Courier New" w:hint="default"/>
      </w:rPr>
    </w:lvl>
    <w:lvl w:ilvl="2" w:tplc="12F81588" w:tentative="1">
      <w:start w:val="1"/>
      <w:numFmt w:val="bullet"/>
      <w:lvlText w:val=""/>
      <w:lvlJc w:val="left"/>
      <w:pPr>
        <w:ind w:left="2160" w:hanging="360"/>
      </w:pPr>
      <w:rPr>
        <w:rFonts w:ascii="Wingdings" w:hAnsi="Wingdings" w:hint="default"/>
      </w:rPr>
    </w:lvl>
    <w:lvl w:ilvl="3" w:tplc="6DB09456" w:tentative="1">
      <w:start w:val="1"/>
      <w:numFmt w:val="bullet"/>
      <w:lvlText w:val=""/>
      <w:lvlJc w:val="left"/>
      <w:pPr>
        <w:ind w:left="2880" w:hanging="360"/>
      </w:pPr>
      <w:rPr>
        <w:rFonts w:ascii="Symbol" w:hAnsi="Symbol" w:hint="default"/>
      </w:rPr>
    </w:lvl>
    <w:lvl w:ilvl="4" w:tplc="326A9E30" w:tentative="1">
      <w:start w:val="1"/>
      <w:numFmt w:val="bullet"/>
      <w:lvlText w:val="o"/>
      <w:lvlJc w:val="left"/>
      <w:pPr>
        <w:ind w:left="3600" w:hanging="360"/>
      </w:pPr>
      <w:rPr>
        <w:rFonts w:ascii="Courier New" w:hAnsi="Courier New" w:cs="Courier New" w:hint="default"/>
      </w:rPr>
    </w:lvl>
    <w:lvl w:ilvl="5" w:tplc="45948B86" w:tentative="1">
      <w:start w:val="1"/>
      <w:numFmt w:val="bullet"/>
      <w:lvlText w:val=""/>
      <w:lvlJc w:val="left"/>
      <w:pPr>
        <w:ind w:left="4320" w:hanging="360"/>
      </w:pPr>
      <w:rPr>
        <w:rFonts w:ascii="Wingdings" w:hAnsi="Wingdings" w:hint="default"/>
      </w:rPr>
    </w:lvl>
    <w:lvl w:ilvl="6" w:tplc="2E4A1384" w:tentative="1">
      <w:start w:val="1"/>
      <w:numFmt w:val="bullet"/>
      <w:lvlText w:val=""/>
      <w:lvlJc w:val="left"/>
      <w:pPr>
        <w:ind w:left="5040" w:hanging="360"/>
      </w:pPr>
      <w:rPr>
        <w:rFonts w:ascii="Symbol" w:hAnsi="Symbol" w:hint="default"/>
      </w:rPr>
    </w:lvl>
    <w:lvl w:ilvl="7" w:tplc="F356B39C" w:tentative="1">
      <w:start w:val="1"/>
      <w:numFmt w:val="bullet"/>
      <w:lvlText w:val="o"/>
      <w:lvlJc w:val="left"/>
      <w:pPr>
        <w:ind w:left="5760" w:hanging="360"/>
      </w:pPr>
      <w:rPr>
        <w:rFonts w:ascii="Courier New" w:hAnsi="Courier New" w:cs="Courier New" w:hint="default"/>
      </w:rPr>
    </w:lvl>
    <w:lvl w:ilvl="8" w:tplc="FD4CFA1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F7"/>
    <w:rsid w:val="00000518"/>
    <w:rsid w:val="00000A70"/>
    <w:rsid w:val="000032B8"/>
    <w:rsid w:val="00003B06"/>
    <w:rsid w:val="000054B9"/>
    <w:rsid w:val="00007461"/>
    <w:rsid w:val="00007700"/>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5F38"/>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D93"/>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2981"/>
    <w:rsid w:val="0020775D"/>
    <w:rsid w:val="002116DD"/>
    <w:rsid w:val="0021383D"/>
    <w:rsid w:val="00216BBA"/>
    <w:rsid w:val="00216E12"/>
    <w:rsid w:val="00217466"/>
    <w:rsid w:val="0021751D"/>
    <w:rsid w:val="00217C49"/>
    <w:rsid w:val="0022177D"/>
    <w:rsid w:val="00224C37"/>
    <w:rsid w:val="002250FF"/>
    <w:rsid w:val="002304B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387"/>
    <w:rsid w:val="002874E3"/>
    <w:rsid w:val="00287656"/>
    <w:rsid w:val="00291518"/>
    <w:rsid w:val="00296FF0"/>
    <w:rsid w:val="002A17C0"/>
    <w:rsid w:val="002A48DF"/>
    <w:rsid w:val="002A5A84"/>
    <w:rsid w:val="002A6E6F"/>
    <w:rsid w:val="002A74E4"/>
    <w:rsid w:val="002A7CFE"/>
    <w:rsid w:val="002B26DD"/>
    <w:rsid w:val="002B2870"/>
    <w:rsid w:val="002B391B"/>
    <w:rsid w:val="002B4572"/>
    <w:rsid w:val="002B5B42"/>
    <w:rsid w:val="002B7BA7"/>
    <w:rsid w:val="002C1C17"/>
    <w:rsid w:val="002C3203"/>
    <w:rsid w:val="002C3B07"/>
    <w:rsid w:val="002C532B"/>
    <w:rsid w:val="002C5713"/>
    <w:rsid w:val="002D05CC"/>
    <w:rsid w:val="002D305A"/>
    <w:rsid w:val="002E21B8"/>
    <w:rsid w:val="002E7DF9"/>
    <w:rsid w:val="002F063D"/>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1C4F"/>
    <w:rsid w:val="003523BD"/>
    <w:rsid w:val="00352681"/>
    <w:rsid w:val="003536AA"/>
    <w:rsid w:val="003544CE"/>
    <w:rsid w:val="00355A98"/>
    <w:rsid w:val="00355D7E"/>
    <w:rsid w:val="00357CA1"/>
    <w:rsid w:val="003619F6"/>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1DDC"/>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C09"/>
    <w:rsid w:val="00573401"/>
    <w:rsid w:val="00576714"/>
    <w:rsid w:val="0057685A"/>
    <w:rsid w:val="005847EF"/>
    <w:rsid w:val="005851E6"/>
    <w:rsid w:val="005878B7"/>
    <w:rsid w:val="00592925"/>
    <w:rsid w:val="00592C9A"/>
    <w:rsid w:val="00593DF8"/>
    <w:rsid w:val="00595745"/>
    <w:rsid w:val="005A0E18"/>
    <w:rsid w:val="005A12A5"/>
    <w:rsid w:val="005A3790"/>
    <w:rsid w:val="005A3CCB"/>
    <w:rsid w:val="005A3DD1"/>
    <w:rsid w:val="005A6D13"/>
    <w:rsid w:val="005B031F"/>
    <w:rsid w:val="005B2DAB"/>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1E0A"/>
    <w:rsid w:val="00645750"/>
    <w:rsid w:val="00650692"/>
    <w:rsid w:val="006508D3"/>
    <w:rsid w:val="00650AFA"/>
    <w:rsid w:val="00662B77"/>
    <w:rsid w:val="00662D0E"/>
    <w:rsid w:val="0066324E"/>
    <w:rsid w:val="00663265"/>
    <w:rsid w:val="0066345F"/>
    <w:rsid w:val="0066485B"/>
    <w:rsid w:val="0067036E"/>
    <w:rsid w:val="00671693"/>
    <w:rsid w:val="006757AA"/>
    <w:rsid w:val="0068127E"/>
    <w:rsid w:val="00681790"/>
    <w:rsid w:val="006823AA"/>
    <w:rsid w:val="00684726"/>
    <w:rsid w:val="00684B98"/>
    <w:rsid w:val="006853F3"/>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5DDA"/>
    <w:rsid w:val="007066A0"/>
    <w:rsid w:val="007075FB"/>
    <w:rsid w:val="0070787B"/>
    <w:rsid w:val="0071131D"/>
    <w:rsid w:val="00711E3D"/>
    <w:rsid w:val="00711E85"/>
    <w:rsid w:val="00712DDA"/>
    <w:rsid w:val="00713B7B"/>
    <w:rsid w:val="00717739"/>
    <w:rsid w:val="00717DE4"/>
    <w:rsid w:val="00721724"/>
    <w:rsid w:val="00722EC5"/>
    <w:rsid w:val="00723326"/>
    <w:rsid w:val="00724252"/>
    <w:rsid w:val="00727E7A"/>
    <w:rsid w:val="0073163C"/>
    <w:rsid w:val="00731AE8"/>
    <w:rsid w:val="00731DE3"/>
    <w:rsid w:val="00735B9D"/>
    <w:rsid w:val="00736523"/>
    <w:rsid w:val="007365A5"/>
    <w:rsid w:val="00736FB0"/>
    <w:rsid w:val="007404BC"/>
    <w:rsid w:val="00740D13"/>
    <w:rsid w:val="00740F5F"/>
    <w:rsid w:val="00742794"/>
    <w:rsid w:val="00743C4C"/>
    <w:rsid w:val="007445B7"/>
    <w:rsid w:val="00744920"/>
    <w:rsid w:val="007509BE"/>
    <w:rsid w:val="0075287B"/>
    <w:rsid w:val="00755C7B"/>
    <w:rsid w:val="00764786"/>
    <w:rsid w:val="00765B45"/>
    <w:rsid w:val="00766E12"/>
    <w:rsid w:val="0077098E"/>
    <w:rsid w:val="00770ACB"/>
    <w:rsid w:val="00771287"/>
    <w:rsid w:val="0077149E"/>
    <w:rsid w:val="00772D43"/>
    <w:rsid w:val="00777518"/>
    <w:rsid w:val="0077779E"/>
    <w:rsid w:val="00780FB6"/>
    <w:rsid w:val="0078552A"/>
    <w:rsid w:val="00785729"/>
    <w:rsid w:val="00786058"/>
    <w:rsid w:val="0079487D"/>
    <w:rsid w:val="007966D4"/>
    <w:rsid w:val="00796A0A"/>
    <w:rsid w:val="0079792C"/>
    <w:rsid w:val="007A0989"/>
    <w:rsid w:val="007A25E5"/>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0B63"/>
    <w:rsid w:val="008B2B1A"/>
    <w:rsid w:val="008B3428"/>
    <w:rsid w:val="008B7785"/>
    <w:rsid w:val="008C0809"/>
    <w:rsid w:val="008C132C"/>
    <w:rsid w:val="008C3FD0"/>
    <w:rsid w:val="008D17F4"/>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30C5"/>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43BF"/>
    <w:rsid w:val="009953BF"/>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0CD6"/>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6CF7"/>
    <w:rsid w:val="00A220FF"/>
    <w:rsid w:val="00A227E0"/>
    <w:rsid w:val="00A232E4"/>
    <w:rsid w:val="00A24AAD"/>
    <w:rsid w:val="00A25019"/>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58A7"/>
    <w:rsid w:val="00A76425"/>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2605"/>
    <w:rsid w:val="00B04E79"/>
    <w:rsid w:val="00B07488"/>
    <w:rsid w:val="00B075A2"/>
    <w:rsid w:val="00B10DD2"/>
    <w:rsid w:val="00B115DC"/>
    <w:rsid w:val="00B11952"/>
    <w:rsid w:val="00B14BD2"/>
    <w:rsid w:val="00B1557F"/>
    <w:rsid w:val="00B1668D"/>
    <w:rsid w:val="00B17981"/>
    <w:rsid w:val="00B23344"/>
    <w:rsid w:val="00B233BB"/>
    <w:rsid w:val="00B25612"/>
    <w:rsid w:val="00B26437"/>
    <w:rsid w:val="00B2678E"/>
    <w:rsid w:val="00B30647"/>
    <w:rsid w:val="00B31F0E"/>
    <w:rsid w:val="00B34F25"/>
    <w:rsid w:val="00B37026"/>
    <w:rsid w:val="00B40542"/>
    <w:rsid w:val="00B40DC6"/>
    <w:rsid w:val="00B43672"/>
    <w:rsid w:val="00B473D8"/>
    <w:rsid w:val="00B47AF1"/>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6379"/>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C92"/>
    <w:rsid w:val="00C2142B"/>
    <w:rsid w:val="00C22987"/>
    <w:rsid w:val="00C23956"/>
    <w:rsid w:val="00C248E6"/>
    <w:rsid w:val="00C24A4A"/>
    <w:rsid w:val="00C2764F"/>
    <w:rsid w:val="00C2766F"/>
    <w:rsid w:val="00C3223B"/>
    <w:rsid w:val="00C333C6"/>
    <w:rsid w:val="00C35CC5"/>
    <w:rsid w:val="00C361C5"/>
    <w:rsid w:val="00C377D1"/>
    <w:rsid w:val="00C37BDA"/>
    <w:rsid w:val="00C37C84"/>
    <w:rsid w:val="00C42B41"/>
    <w:rsid w:val="00C457D7"/>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6346"/>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CE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5840"/>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700"/>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1E1E"/>
    <w:rsid w:val="00E42014"/>
    <w:rsid w:val="00E42426"/>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3C27"/>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331"/>
    <w:rsid w:val="00F41EEF"/>
    <w:rsid w:val="00F41FAC"/>
    <w:rsid w:val="00F423D3"/>
    <w:rsid w:val="00F44349"/>
    <w:rsid w:val="00F4569E"/>
    <w:rsid w:val="00F45AFC"/>
    <w:rsid w:val="00F462F4"/>
    <w:rsid w:val="00F50130"/>
    <w:rsid w:val="00F52402"/>
    <w:rsid w:val="00F53E50"/>
    <w:rsid w:val="00F5605D"/>
    <w:rsid w:val="00F6514B"/>
    <w:rsid w:val="00F6587F"/>
    <w:rsid w:val="00F67981"/>
    <w:rsid w:val="00F706CA"/>
    <w:rsid w:val="00F70F8D"/>
    <w:rsid w:val="00F71C5A"/>
    <w:rsid w:val="00F733A4"/>
    <w:rsid w:val="00F7398F"/>
    <w:rsid w:val="00F7758F"/>
    <w:rsid w:val="00F82811"/>
    <w:rsid w:val="00F84153"/>
    <w:rsid w:val="00F85661"/>
    <w:rsid w:val="00F866E8"/>
    <w:rsid w:val="00F96602"/>
    <w:rsid w:val="00F9735A"/>
    <w:rsid w:val="00FA32FC"/>
    <w:rsid w:val="00FA59FD"/>
    <w:rsid w:val="00FA5D8C"/>
    <w:rsid w:val="00FA6403"/>
    <w:rsid w:val="00FB16CD"/>
    <w:rsid w:val="00FB73AE"/>
    <w:rsid w:val="00FC1620"/>
    <w:rsid w:val="00FC2C28"/>
    <w:rsid w:val="00FC5388"/>
    <w:rsid w:val="00FC726C"/>
    <w:rsid w:val="00FD1B4B"/>
    <w:rsid w:val="00FD1B94"/>
    <w:rsid w:val="00FE19C5"/>
    <w:rsid w:val="00FE4286"/>
    <w:rsid w:val="00FE48C3"/>
    <w:rsid w:val="00FE5909"/>
    <w:rsid w:val="00FE5D41"/>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05F66A-59A4-404B-ABF8-3DC734DD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47AF1"/>
    <w:rPr>
      <w:sz w:val="16"/>
      <w:szCs w:val="16"/>
    </w:rPr>
  </w:style>
  <w:style w:type="paragraph" w:styleId="CommentText">
    <w:name w:val="annotation text"/>
    <w:basedOn w:val="Normal"/>
    <w:link w:val="CommentTextChar"/>
    <w:semiHidden/>
    <w:unhideWhenUsed/>
    <w:rsid w:val="00B47AF1"/>
    <w:rPr>
      <w:sz w:val="20"/>
      <w:szCs w:val="20"/>
    </w:rPr>
  </w:style>
  <w:style w:type="character" w:customStyle="1" w:styleId="CommentTextChar">
    <w:name w:val="Comment Text Char"/>
    <w:basedOn w:val="DefaultParagraphFont"/>
    <w:link w:val="CommentText"/>
    <w:semiHidden/>
    <w:rsid w:val="00B47AF1"/>
  </w:style>
  <w:style w:type="paragraph" w:styleId="CommentSubject">
    <w:name w:val="annotation subject"/>
    <w:basedOn w:val="CommentText"/>
    <w:next w:val="CommentText"/>
    <w:link w:val="CommentSubjectChar"/>
    <w:semiHidden/>
    <w:unhideWhenUsed/>
    <w:rsid w:val="00B47AF1"/>
    <w:rPr>
      <w:b/>
      <w:bCs/>
    </w:rPr>
  </w:style>
  <w:style w:type="character" w:customStyle="1" w:styleId="CommentSubjectChar">
    <w:name w:val="Comment Subject Char"/>
    <w:basedOn w:val="CommentTextChar"/>
    <w:link w:val="CommentSubject"/>
    <w:semiHidden/>
    <w:rsid w:val="00B47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1053</Words>
  <Characters>5906</Characters>
  <Application>Microsoft Office Word</Application>
  <DocSecurity>4</DocSecurity>
  <Lines>124</Lines>
  <Paragraphs>59</Paragraphs>
  <ScaleCrop>false</ScaleCrop>
  <HeadingPairs>
    <vt:vector size="2" baseType="variant">
      <vt:variant>
        <vt:lpstr>Title</vt:lpstr>
      </vt:variant>
      <vt:variant>
        <vt:i4>1</vt:i4>
      </vt:variant>
    </vt:vector>
  </HeadingPairs>
  <TitlesOfParts>
    <vt:vector size="1" baseType="lpstr">
      <vt:lpstr>BA - HB03607 (Committee Report (Unamended))</vt:lpstr>
    </vt:vector>
  </TitlesOfParts>
  <Company>State of Texas</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19503</dc:subject>
  <dc:creator>State of Texas</dc:creator>
  <dc:description>HB 3607 by Leach-(H)Judiciary &amp; Civil Jurisprudence</dc:description>
  <cp:lastModifiedBy>Emma Bodisch</cp:lastModifiedBy>
  <cp:revision>2</cp:revision>
  <cp:lastPrinted>2019-04-05T18:28:00Z</cp:lastPrinted>
  <dcterms:created xsi:type="dcterms:W3CDTF">2021-04-19T21:58:00Z</dcterms:created>
  <dcterms:modified xsi:type="dcterms:W3CDTF">2021-04-19T21:58:00Z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21.103.459</vt:lpwstr>
  </property>
</Properties>
</file>