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0E" w:rsidRDefault="007F33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5B519FF16B44F29298AF1E9539CF63"/>
          </w:placeholder>
        </w:sdtPr>
        <w:sdtContent>
          <w:r w:rsidRPr="005C2A78">
            <w:rPr>
              <w:rFonts w:cs="Times New Roman"/>
              <w:b/>
              <w:szCs w:val="24"/>
              <w:u w:val="single"/>
            </w:rPr>
            <w:t>BILL ANALYSIS</w:t>
          </w:r>
        </w:sdtContent>
      </w:sdt>
    </w:p>
    <w:p w:rsidR="007F330E" w:rsidRPr="00585C31" w:rsidRDefault="007F330E" w:rsidP="000F1DF9">
      <w:pPr>
        <w:spacing w:after="0" w:line="240" w:lineRule="auto"/>
        <w:rPr>
          <w:rFonts w:cs="Times New Roman"/>
          <w:szCs w:val="24"/>
        </w:rPr>
      </w:pPr>
    </w:p>
    <w:p w:rsidR="007F330E" w:rsidRPr="00585C31" w:rsidRDefault="007F33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330E" w:rsidTr="000F1DF9">
        <w:tc>
          <w:tcPr>
            <w:tcW w:w="2718" w:type="dxa"/>
          </w:tcPr>
          <w:p w:rsidR="007F330E" w:rsidRPr="005C2A78" w:rsidRDefault="007F330E" w:rsidP="006D756B">
            <w:pPr>
              <w:rPr>
                <w:rFonts w:cs="Times New Roman"/>
                <w:szCs w:val="24"/>
              </w:rPr>
            </w:pPr>
            <w:sdt>
              <w:sdtPr>
                <w:rPr>
                  <w:rFonts w:cs="Times New Roman"/>
                  <w:szCs w:val="24"/>
                </w:rPr>
                <w:alias w:val="Agency Title"/>
                <w:tag w:val="AgencyTitleContentControl"/>
                <w:id w:val="1920747753"/>
                <w:lock w:val="sdtContentLocked"/>
                <w:placeholder>
                  <w:docPart w:val="B80381B086204AC19B2792AF2FAEEA3D"/>
                </w:placeholder>
              </w:sdtPr>
              <w:sdtEndPr>
                <w:rPr>
                  <w:rFonts w:cstheme="minorBidi"/>
                  <w:szCs w:val="22"/>
                </w:rPr>
              </w:sdtEndPr>
              <w:sdtContent>
                <w:r>
                  <w:rPr>
                    <w:rFonts w:cs="Times New Roman"/>
                    <w:szCs w:val="24"/>
                  </w:rPr>
                  <w:t>Senate Research Center</w:t>
                </w:r>
              </w:sdtContent>
            </w:sdt>
          </w:p>
        </w:tc>
        <w:tc>
          <w:tcPr>
            <w:tcW w:w="6858" w:type="dxa"/>
          </w:tcPr>
          <w:p w:rsidR="007F330E" w:rsidRPr="00FF6471" w:rsidRDefault="007F330E" w:rsidP="000F1DF9">
            <w:pPr>
              <w:jc w:val="right"/>
              <w:rPr>
                <w:rFonts w:cs="Times New Roman"/>
                <w:szCs w:val="24"/>
              </w:rPr>
            </w:pPr>
            <w:sdt>
              <w:sdtPr>
                <w:rPr>
                  <w:rFonts w:cs="Times New Roman"/>
                  <w:szCs w:val="24"/>
                </w:rPr>
                <w:alias w:val="Bill Number"/>
                <w:tag w:val="BillNumberOne"/>
                <w:id w:val="-410784069"/>
                <w:lock w:val="sdtContentLocked"/>
                <w:placeholder>
                  <w:docPart w:val="AC70FD15221D47CFB4EF8ABC415507F2"/>
                </w:placeholder>
              </w:sdtPr>
              <w:sdtContent>
                <w:r>
                  <w:rPr>
                    <w:rFonts w:cs="Times New Roman"/>
                    <w:szCs w:val="24"/>
                  </w:rPr>
                  <w:t>H.B. 3610</w:t>
                </w:r>
              </w:sdtContent>
            </w:sdt>
          </w:p>
        </w:tc>
      </w:tr>
      <w:tr w:rsidR="007F330E" w:rsidTr="000F1DF9">
        <w:sdt>
          <w:sdtPr>
            <w:rPr>
              <w:rFonts w:cs="Times New Roman"/>
              <w:szCs w:val="24"/>
            </w:rPr>
            <w:alias w:val="TLCNumber"/>
            <w:tag w:val="TLCNumber"/>
            <w:id w:val="-542600604"/>
            <w:lock w:val="sdtLocked"/>
            <w:placeholder>
              <w:docPart w:val="E9D63845A0DC4323B3B98DD9DF8944D4"/>
            </w:placeholder>
            <w:showingPlcHdr/>
          </w:sdtPr>
          <w:sdtContent>
            <w:tc>
              <w:tcPr>
                <w:tcW w:w="2718" w:type="dxa"/>
              </w:tcPr>
              <w:p w:rsidR="007F330E" w:rsidRPr="000F1DF9" w:rsidRDefault="007F330E" w:rsidP="00C65088">
                <w:pPr>
                  <w:rPr>
                    <w:rFonts w:cs="Times New Roman"/>
                    <w:szCs w:val="24"/>
                  </w:rPr>
                </w:pPr>
              </w:p>
            </w:tc>
          </w:sdtContent>
        </w:sdt>
        <w:tc>
          <w:tcPr>
            <w:tcW w:w="6858" w:type="dxa"/>
          </w:tcPr>
          <w:p w:rsidR="007F330E" w:rsidRPr="005C2A78" w:rsidRDefault="007F330E" w:rsidP="00073EDD">
            <w:pPr>
              <w:jc w:val="right"/>
              <w:rPr>
                <w:rFonts w:cs="Times New Roman"/>
                <w:szCs w:val="24"/>
              </w:rPr>
            </w:pPr>
            <w:sdt>
              <w:sdtPr>
                <w:rPr>
                  <w:rFonts w:cs="Times New Roman"/>
                  <w:szCs w:val="24"/>
                </w:rPr>
                <w:alias w:val="Author Label"/>
                <w:tag w:val="By"/>
                <w:id w:val="72399597"/>
                <w:lock w:val="sdtLocked"/>
                <w:placeholder>
                  <w:docPart w:val="B8FB2BBE392B4C26B29C28642D4460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0C9FFC52184DCA9DB86567C972D7B3"/>
                </w:placeholder>
              </w:sdtPr>
              <w:sdtContent>
                <w:r>
                  <w:rPr>
                    <w:rFonts w:cs="Times New Roman"/>
                    <w:szCs w:val="24"/>
                  </w:rPr>
                  <w:t>Gervin-Hawkins et al.</w:t>
                </w:r>
              </w:sdtContent>
            </w:sdt>
            <w:sdt>
              <w:sdtPr>
                <w:rPr>
                  <w:rFonts w:cs="Times New Roman"/>
                  <w:szCs w:val="24"/>
                </w:rPr>
                <w:alias w:val="Sponsor"/>
                <w:tag w:val="Sponsor"/>
                <w:id w:val="-2039656131"/>
                <w:lock w:val="sdtContentLocked"/>
                <w:placeholder>
                  <w:docPart w:val="921B2DCA3BA44F968FE23178C2CD982D"/>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3AB48986F93D40AC80675BB7CD917223"/>
                </w:placeholder>
                <w:showingPlcHdr/>
              </w:sdtPr>
              <w:sdtContent/>
            </w:sdt>
          </w:p>
        </w:tc>
      </w:tr>
      <w:tr w:rsidR="007F330E" w:rsidTr="000F1DF9">
        <w:tc>
          <w:tcPr>
            <w:tcW w:w="2718" w:type="dxa"/>
          </w:tcPr>
          <w:p w:rsidR="007F330E" w:rsidRPr="00BC7495" w:rsidRDefault="007F330E" w:rsidP="000F1DF9">
            <w:pPr>
              <w:rPr>
                <w:rFonts w:cs="Times New Roman"/>
                <w:szCs w:val="24"/>
              </w:rPr>
            </w:pPr>
          </w:p>
        </w:tc>
        <w:sdt>
          <w:sdtPr>
            <w:rPr>
              <w:rFonts w:cs="Times New Roman"/>
              <w:szCs w:val="24"/>
            </w:rPr>
            <w:alias w:val="Committee"/>
            <w:tag w:val="Committee"/>
            <w:id w:val="1914272295"/>
            <w:lock w:val="sdtContentLocked"/>
            <w:placeholder>
              <w:docPart w:val="42EDF700604D4EA09913D4089233EC4C"/>
            </w:placeholder>
          </w:sdtPr>
          <w:sdtContent>
            <w:tc>
              <w:tcPr>
                <w:tcW w:w="6858" w:type="dxa"/>
              </w:tcPr>
              <w:p w:rsidR="007F330E" w:rsidRPr="00FF6471" w:rsidRDefault="007F330E" w:rsidP="000F1DF9">
                <w:pPr>
                  <w:jc w:val="right"/>
                  <w:rPr>
                    <w:rFonts w:cs="Times New Roman"/>
                    <w:szCs w:val="24"/>
                  </w:rPr>
                </w:pPr>
                <w:r>
                  <w:rPr>
                    <w:rFonts w:cs="Times New Roman"/>
                    <w:szCs w:val="24"/>
                  </w:rPr>
                  <w:t>Finance</w:t>
                </w:r>
              </w:p>
            </w:tc>
          </w:sdtContent>
        </w:sdt>
      </w:tr>
      <w:tr w:rsidR="007F330E" w:rsidTr="000F1DF9">
        <w:tc>
          <w:tcPr>
            <w:tcW w:w="2718" w:type="dxa"/>
          </w:tcPr>
          <w:p w:rsidR="007F330E" w:rsidRPr="00BC7495" w:rsidRDefault="007F330E" w:rsidP="000F1DF9">
            <w:pPr>
              <w:rPr>
                <w:rFonts w:cs="Times New Roman"/>
                <w:szCs w:val="24"/>
              </w:rPr>
            </w:pPr>
          </w:p>
        </w:tc>
        <w:sdt>
          <w:sdtPr>
            <w:rPr>
              <w:rFonts w:cs="Times New Roman"/>
              <w:szCs w:val="24"/>
            </w:rPr>
            <w:alias w:val="Date"/>
            <w:tag w:val="DateContentControl"/>
            <w:id w:val="1178081906"/>
            <w:lock w:val="sdtLocked"/>
            <w:placeholder>
              <w:docPart w:val="931BBC4B9AE24DA6B02A7063091D7154"/>
            </w:placeholder>
            <w:date w:fullDate="2021-05-19T00:00:00Z">
              <w:dateFormat w:val="M/d/yyyy"/>
              <w:lid w:val="en-US"/>
              <w:storeMappedDataAs w:val="dateTime"/>
              <w:calendar w:val="gregorian"/>
            </w:date>
          </w:sdtPr>
          <w:sdtContent>
            <w:tc>
              <w:tcPr>
                <w:tcW w:w="6858" w:type="dxa"/>
              </w:tcPr>
              <w:p w:rsidR="007F330E" w:rsidRPr="00FF6471" w:rsidRDefault="007F330E" w:rsidP="000F1DF9">
                <w:pPr>
                  <w:jc w:val="right"/>
                  <w:rPr>
                    <w:rFonts w:cs="Times New Roman"/>
                    <w:szCs w:val="24"/>
                  </w:rPr>
                </w:pPr>
                <w:r>
                  <w:rPr>
                    <w:rFonts w:cs="Times New Roman"/>
                    <w:szCs w:val="24"/>
                  </w:rPr>
                  <w:t>5/19/2021</w:t>
                </w:r>
              </w:p>
            </w:tc>
          </w:sdtContent>
        </w:sdt>
      </w:tr>
      <w:tr w:rsidR="007F330E" w:rsidTr="000F1DF9">
        <w:tc>
          <w:tcPr>
            <w:tcW w:w="2718" w:type="dxa"/>
          </w:tcPr>
          <w:p w:rsidR="007F330E" w:rsidRPr="00BC7495" w:rsidRDefault="007F330E" w:rsidP="000F1DF9">
            <w:pPr>
              <w:rPr>
                <w:rFonts w:cs="Times New Roman"/>
                <w:szCs w:val="24"/>
              </w:rPr>
            </w:pPr>
          </w:p>
        </w:tc>
        <w:sdt>
          <w:sdtPr>
            <w:rPr>
              <w:rFonts w:cs="Times New Roman"/>
              <w:szCs w:val="24"/>
            </w:rPr>
            <w:alias w:val="BA Version"/>
            <w:tag w:val="BAVersion"/>
            <w:id w:val="-1685590809"/>
            <w:lock w:val="sdtContentLocked"/>
            <w:placeholder>
              <w:docPart w:val="49512011F2494860A4068EDF71C25327"/>
            </w:placeholder>
          </w:sdtPr>
          <w:sdtContent>
            <w:tc>
              <w:tcPr>
                <w:tcW w:w="6858" w:type="dxa"/>
              </w:tcPr>
              <w:p w:rsidR="007F330E" w:rsidRPr="00FF6471" w:rsidRDefault="007F330E" w:rsidP="000F1DF9">
                <w:pPr>
                  <w:jc w:val="right"/>
                  <w:rPr>
                    <w:rFonts w:cs="Times New Roman"/>
                    <w:szCs w:val="24"/>
                  </w:rPr>
                </w:pPr>
                <w:r>
                  <w:rPr>
                    <w:rFonts w:cs="Times New Roman"/>
                    <w:szCs w:val="24"/>
                  </w:rPr>
                  <w:t>Engrossed</w:t>
                </w:r>
              </w:p>
            </w:tc>
          </w:sdtContent>
        </w:sdt>
      </w:tr>
    </w:tbl>
    <w:p w:rsidR="007F330E" w:rsidRPr="00FF6471" w:rsidRDefault="007F330E" w:rsidP="000F1DF9">
      <w:pPr>
        <w:spacing w:after="0" w:line="240" w:lineRule="auto"/>
        <w:rPr>
          <w:rFonts w:cs="Times New Roman"/>
          <w:szCs w:val="24"/>
        </w:rPr>
      </w:pPr>
    </w:p>
    <w:p w:rsidR="007F330E" w:rsidRPr="00FF6471" w:rsidRDefault="007F330E" w:rsidP="000F1DF9">
      <w:pPr>
        <w:spacing w:after="0" w:line="240" w:lineRule="auto"/>
        <w:rPr>
          <w:rFonts w:cs="Times New Roman"/>
          <w:szCs w:val="24"/>
        </w:rPr>
      </w:pPr>
    </w:p>
    <w:p w:rsidR="007F330E" w:rsidRPr="00FF6471" w:rsidRDefault="007F33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B1468CCDBC4DD4A0154D5BB919BAE4"/>
        </w:placeholder>
      </w:sdtPr>
      <w:sdtContent>
        <w:p w:rsidR="007F330E" w:rsidRDefault="007F33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7AAFAE41844244ADD4D67ADAA8A378"/>
        </w:placeholder>
      </w:sdtPr>
      <w:sdtContent>
        <w:p w:rsidR="007F330E" w:rsidRDefault="007F330E" w:rsidP="00452729">
          <w:pPr>
            <w:pStyle w:val="NormalWeb"/>
            <w:spacing w:before="0" w:beforeAutospacing="0" w:after="0" w:afterAutospacing="0"/>
            <w:jc w:val="both"/>
            <w:divId w:val="1269509011"/>
            <w:rPr>
              <w:rFonts w:eastAsia="Times New Roman"/>
              <w:bCs/>
            </w:rPr>
          </w:pPr>
        </w:p>
        <w:p w:rsidR="007F330E" w:rsidRPr="00452729" w:rsidRDefault="007F330E" w:rsidP="00452729">
          <w:pPr>
            <w:pStyle w:val="NormalWeb"/>
            <w:spacing w:before="0" w:beforeAutospacing="0" w:after="0" w:afterAutospacing="0"/>
            <w:jc w:val="both"/>
            <w:divId w:val="1269509011"/>
            <w:rPr>
              <w:color w:val="000000"/>
            </w:rPr>
          </w:pPr>
          <w:r w:rsidRPr="00452729">
            <w:rPr>
              <w:color w:val="000000"/>
            </w:rPr>
            <w:t>Currently, school districts, private nonprofit schools, and charter schools that own their facilities are exempt from property taxes. However, public charter schools that lease their facilities, which often include new or growing schools, must use state funds to cover both operations and facility costs. These schools do not have the ability to levy taxes and w</w:t>
          </w:r>
          <w:r>
            <w:rPr>
              <w:color w:val="000000"/>
            </w:rPr>
            <w:t>ork with limited funds. H.B. 3610</w:t>
          </w:r>
          <w:r w:rsidRPr="00452729">
            <w:rPr>
              <w:color w:val="000000"/>
            </w:rPr>
            <w:t xml:space="preserve"> seeks to address this issue by providing for a property tax exemption for certain real property leased to and used by a charter school.</w:t>
          </w:r>
        </w:p>
        <w:p w:rsidR="007F330E" w:rsidRPr="00D70925" w:rsidRDefault="007F330E" w:rsidP="00452729">
          <w:pPr>
            <w:spacing w:after="0" w:line="240" w:lineRule="auto"/>
            <w:jc w:val="both"/>
            <w:rPr>
              <w:rFonts w:eastAsia="Times New Roman" w:cs="Times New Roman"/>
              <w:bCs/>
              <w:szCs w:val="24"/>
            </w:rPr>
          </w:pPr>
        </w:p>
      </w:sdtContent>
    </w:sdt>
    <w:p w:rsidR="007F330E" w:rsidRDefault="007F33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3610 </w:t>
      </w:r>
      <w:bookmarkStart w:id="1" w:name="AmendsCurrentLaw"/>
      <w:bookmarkEnd w:id="1"/>
      <w:r>
        <w:rPr>
          <w:rFonts w:cs="Times New Roman"/>
          <w:szCs w:val="24"/>
        </w:rPr>
        <w:t>amends current law relating to the applicability of certain laws to certain public schools and certain requirements of a charter school that receives certain tax exemptions.</w:t>
      </w:r>
    </w:p>
    <w:p w:rsidR="007F330E" w:rsidRPr="00E61176" w:rsidRDefault="007F330E" w:rsidP="000F1DF9">
      <w:pPr>
        <w:spacing w:after="0" w:line="240" w:lineRule="auto"/>
        <w:jc w:val="both"/>
        <w:rPr>
          <w:rFonts w:eastAsia="Times New Roman" w:cs="Times New Roman"/>
          <w:szCs w:val="24"/>
        </w:rPr>
      </w:pPr>
    </w:p>
    <w:p w:rsidR="007F330E" w:rsidRPr="005C2A78" w:rsidRDefault="007F33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3B04E1F52946979F2F6988655F3F23"/>
          </w:placeholder>
        </w:sdtPr>
        <w:sdtContent>
          <w:r>
            <w:rPr>
              <w:rFonts w:eastAsia="Times New Roman" w:cs="Times New Roman"/>
              <w:b/>
              <w:szCs w:val="24"/>
              <w:u w:val="single"/>
            </w:rPr>
            <w:t>RULEMAKING AUTHORITY</w:t>
          </w:r>
        </w:sdtContent>
      </w:sdt>
    </w:p>
    <w:p w:rsidR="007F330E" w:rsidRPr="006529C4" w:rsidRDefault="007F330E" w:rsidP="00774EC7">
      <w:pPr>
        <w:spacing w:after="0" w:line="240" w:lineRule="auto"/>
        <w:jc w:val="both"/>
        <w:rPr>
          <w:rFonts w:cs="Times New Roman"/>
          <w:szCs w:val="24"/>
        </w:rPr>
      </w:pPr>
    </w:p>
    <w:p w:rsidR="007F330E" w:rsidRPr="006529C4" w:rsidRDefault="007F330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330E" w:rsidRPr="006529C4" w:rsidRDefault="007F330E" w:rsidP="00774EC7">
      <w:pPr>
        <w:spacing w:after="0" w:line="240" w:lineRule="auto"/>
        <w:jc w:val="both"/>
        <w:rPr>
          <w:rFonts w:cs="Times New Roman"/>
          <w:szCs w:val="24"/>
        </w:rPr>
      </w:pPr>
    </w:p>
    <w:p w:rsidR="007F330E" w:rsidRPr="005C2A78" w:rsidRDefault="007F33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9E9AA591DC4585BC9E3FFEDAA929A8"/>
          </w:placeholder>
        </w:sdtPr>
        <w:sdtContent>
          <w:r>
            <w:rPr>
              <w:rFonts w:eastAsia="Times New Roman" w:cs="Times New Roman"/>
              <w:b/>
              <w:szCs w:val="24"/>
              <w:u w:val="single"/>
            </w:rPr>
            <w:t>SECTION BY SECTION ANALYSIS</w:t>
          </w:r>
        </w:sdtContent>
      </w:sdt>
    </w:p>
    <w:p w:rsidR="007F330E" w:rsidRPr="005C2A78" w:rsidRDefault="007F330E" w:rsidP="000F1DF9">
      <w:pPr>
        <w:spacing w:after="0" w:line="240" w:lineRule="auto"/>
        <w:jc w:val="both"/>
        <w:rPr>
          <w:rFonts w:eastAsia="Times New Roman" w:cs="Times New Roman"/>
          <w:szCs w:val="24"/>
        </w:rPr>
      </w:pPr>
    </w:p>
    <w:p w:rsidR="007F330E" w:rsidRPr="001274F6" w:rsidRDefault="007F330E" w:rsidP="007F330E">
      <w:pPr>
        <w:spacing w:after="0" w:line="240" w:lineRule="auto"/>
        <w:jc w:val="both"/>
        <w:rPr>
          <w:rFonts w:eastAsia="Times New Roman" w:cs="Times New Roman"/>
          <w:szCs w:val="24"/>
        </w:rPr>
      </w:pPr>
      <w:r w:rsidRPr="001274F6">
        <w:rPr>
          <w:rFonts w:eastAsia="Times New Roman" w:cs="Times New Roman"/>
          <w:szCs w:val="24"/>
        </w:rPr>
        <w:t>SECTION 1. Amends Section 12.1058(a), Education Code, as follows:</w:t>
      </w:r>
    </w:p>
    <w:p w:rsidR="007F330E" w:rsidRPr="001274F6" w:rsidRDefault="007F330E" w:rsidP="007F330E">
      <w:pPr>
        <w:spacing w:after="0" w:line="240" w:lineRule="auto"/>
        <w:jc w:val="both"/>
        <w:rPr>
          <w:rFonts w:eastAsia="Times New Roman" w:cs="Times New Roman"/>
          <w:szCs w:val="24"/>
        </w:rPr>
      </w:pPr>
    </w:p>
    <w:p w:rsidR="007F330E" w:rsidRPr="001274F6" w:rsidRDefault="007F330E" w:rsidP="007F330E">
      <w:pPr>
        <w:spacing w:after="0" w:line="240" w:lineRule="auto"/>
        <w:ind w:left="720"/>
        <w:jc w:val="both"/>
        <w:rPr>
          <w:rFonts w:cs="Times New Roman"/>
          <w:szCs w:val="24"/>
          <w:shd w:val="clear" w:color="auto" w:fill="FFFFFF"/>
        </w:rPr>
      </w:pPr>
      <w:r w:rsidRPr="001274F6">
        <w:rPr>
          <w:rFonts w:eastAsia="Times New Roman" w:cs="Times New Roman"/>
          <w:szCs w:val="24"/>
        </w:rPr>
        <w:t xml:space="preserve">(a) Provides that an </w:t>
      </w:r>
      <w:r w:rsidRPr="001274F6">
        <w:rPr>
          <w:rFonts w:cs="Times New Roman"/>
          <w:szCs w:val="24"/>
          <w:shd w:val="clear" w:color="auto" w:fill="FFFFFF"/>
        </w:rPr>
        <w:t>open-enrollment charter school is considered to be a political subdivision for purposes of Section 16.061 (Rights Not Barred), Civil Practice and Remedies Code, with respect to any property purchased, leased, constructed, renovated, or improved with state funds under Section 12.128 (Property Purchased or Leased with State Funds) of this code and a political subdivision for purposes of Section 11.11 (Public Property), Tax Code. Makes a nonsubstantive change.</w:t>
      </w:r>
    </w:p>
    <w:p w:rsidR="007F330E" w:rsidRPr="001274F6" w:rsidRDefault="007F330E" w:rsidP="007F330E">
      <w:pPr>
        <w:spacing w:after="0" w:line="240" w:lineRule="auto"/>
        <w:ind w:left="720"/>
        <w:jc w:val="both"/>
        <w:rPr>
          <w:rFonts w:cs="Times New Roman"/>
          <w:szCs w:val="24"/>
          <w:shd w:val="clear" w:color="auto" w:fill="FFFFFF"/>
        </w:rPr>
      </w:pPr>
    </w:p>
    <w:p w:rsidR="007F330E" w:rsidRPr="001274F6" w:rsidRDefault="007F330E" w:rsidP="007F330E">
      <w:pPr>
        <w:spacing w:after="0" w:line="240" w:lineRule="auto"/>
        <w:jc w:val="both"/>
        <w:rPr>
          <w:rFonts w:eastAsia="Times New Roman" w:cs="Times New Roman"/>
          <w:szCs w:val="24"/>
        </w:rPr>
      </w:pPr>
      <w:r w:rsidRPr="001274F6">
        <w:rPr>
          <w:rFonts w:eastAsia="Times New Roman" w:cs="Times New Roman"/>
          <w:szCs w:val="24"/>
        </w:rPr>
        <w:t>SECTION 2. Amends Section 12.128, Education Code, by amending Subsections (a) and (a-1), as follows:</w:t>
      </w:r>
    </w:p>
    <w:p w:rsidR="007F330E" w:rsidRPr="001274F6" w:rsidRDefault="007F330E" w:rsidP="007F330E">
      <w:pPr>
        <w:spacing w:after="0" w:line="240" w:lineRule="auto"/>
        <w:jc w:val="both"/>
        <w:rPr>
          <w:rFonts w:eastAsia="Times New Roman" w:cs="Times New Roman"/>
          <w:szCs w:val="24"/>
        </w:rPr>
      </w:pPr>
    </w:p>
    <w:p w:rsidR="007F330E" w:rsidRPr="001274F6" w:rsidRDefault="007F330E" w:rsidP="007F330E">
      <w:pPr>
        <w:spacing w:after="0" w:line="240" w:lineRule="auto"/>
        <w:ind w:left="720"/>
        <w:jc w:val="both"/>
        <w:rPr>
          <w:rFonts w:cs="Times New Roman"/>
          <w:szCs w:val="24"/>
          <w:shd w:val="clear" w:color="auto" w:fill="FFFFFF"/>
        </w:rPr>
      </w:pPr>
      <w:r w:rsidRPr="001274F6">
        <w:rPr>
          <w:rFonts w:eastAsia="Times New Roman" w:cs="Times New Roman"/>
          <w:szCs w:val="24"/>
        </w:rPr>
        <w:t>(a) Provides that p</w:t>
      </w:r>
      <w:r w:rsidRPr="001274F6">
        <w:rPr>
          <w:rFonts w:cs="Times New Roman"/>
          <w:szCs w:val="24"/>
          <w:shd w:val="clear" w:color="auto" w:fill="FFFFFF"/>
        </w:rPr>
        <w:t>roperty purchased with funds received by a charter holder under Section 12.106 (State Funding), rather than</w:t>
      </w:r>
      <w:r w:rsidRPr="001274F6">
        <w:rPr>
          <w:rFonts w:eastAsia="Times New Roman" w:cs="Times New Roman"/>
          <w:szCs w:val="24"/>
        </w:rPr>
        <w:t xml:space="preserve"> p</w:t>
      </w:r>
      <w:r w:rsidRPr="001274F6">
        <w:rPr>
          <w:rFonts w:cs="Times New Roman"/>
          <w:szCs w:val="24"/>
          <w:shd w:val="clear" w:color="auto" w:fill="FFFFFF"/>
        </w:rPr>
        <w:t>roperty purchased with funds received by a charter holder under Section 12.106 after September 1, 2001,  is exempt from ad valorem taxation as provided by Section 11.11, Tax Code. Makes a nonsubstantive change.</w:t>
      </w:r>
    </w:p>
    <w:p w:rsidR="007F330E" w:rsidRPr="001274F6" w:rsidRDefault="007F330E" w:rsidP="007F330E">
      <w:pPr>
        <w:spacing w:after="0" w:line="240" w:lineRule="auto"/>
        <w:ind w:left="720"/>
        <w:jc w:val="both"/>
        <w:rPr>
          <w:rFonts w:cs="Times New Roman"/>
          <w:szCs w:val="24"/>
          <w:shd w:val="clear" w:color="auto" w:fill="FFFFFF"/>
        </w:rPr>
      </w:pPr>
    </w:p>
    <w:p w:rsidR="007F330E" w:rsidRPr="001274F6" w:rsidRDefault="007F330E" w:rsidP="007F330E">
      <w:pPr>
        <w:spacing w:after="0" w:line="240" w:lineRule="auto"/>
        <w:ind w:left="720"/>
        <w:jc w:val="both"/>
        <w:rPr>
          <w:rFonts w:cs="Times New Roman"/>
          <w:szCs w:val="24"/>
          <w:shd w:val="clear" w:color="auto" w:fill="FFFFFF"/>
        </w:rPr>
      </w:pPr>
      <w:r w:rsidRPr="001274F6">
        <w:rPr>
          <w:rFonts w:cs="Times New Roman"/>
          <w:szCs w:val="24"/>
          <w:shd w:val="clear" w:color="auto" w:fill="FFFFFF"/>
        </w:rPr>
        <w:t>(a-1) Makes conforming and nonsubstantive changes.</w:t>
      </w:r>
    </w:p>
    <w:p w:rsidR="007F330E" w:rsidRPr="001274F6" w:rsidRDefault="007F330E" w:rsidP="007F330E">
      <w:pPr>
        <w:spacing w:after="0" w:line="240" w:lineRule="auto"/>
        <w:jc w:val="both"/>
        <w:rPr>
          <w:rFonts w:eastAsia="Times New Roman" w:cs="Times New Roman"/>
          <w:szCs w:val="24"/>
        </w:rPr>
      </w:pPr>
    </w:p>
    <w:p w:rsidR="007F330E" w:rsidRPr="001274F6" w:rsidRDefault="007F330E" w:rsidP="007F330E">
      <w:pPr>
        <w:spacing w:after="0" w:line="240" w:lineRule="auto"/>
        <w:jc w:val="both"/>
        <w:rPr>
          <w:rFonts w:eastAsia="Times New Roman" w:cs="Times New Roman"/>
          <w:szCs w:val="24"/>
        </w:rPr>
      </w:pPr>
      <w:r w:rsidRPr="001274F6">
        <w:rPr>
          <w:rFonts w:eastAsia="Times New Roman" w:cs="Times New Roman"/>
          <w:szCs w:val="24"/>
        </w:rPr>
        <w:t>SECTION 3. Amends Section 12.128, Education Code, by adding Subsection (a-2), as follows:</w:t>
      </w:r>
    </w:p>
    <w:p w:rsidR="007F330E" w:rsidRPr="001274F6" w:rsidRDefault="007F330E" w:rsidP="007F330E">
      <w:pPr>
        <w:spacing w:after="0" w:line="240" w:lineRule="auto"/>
        <w:jc w:val="both"/>
        <w:rPr>
          <w:rFonts w:eastAsia="Times New Roman" w:cs="Times New Roman"/>
          <w:szCs w:val="24"/>
        </w:rPr>
      </w:pPr>
    </w:p>
    <w:p w:rsidR="007F330E" w:rsidRPr="001274F6" w:rsidRDefault="007F330E" w:rsidP="007F330E">
      <w:pPr>
        <w:spacing w:after="0" w:line="240" w:lineRule="auto"/>
        <w:ind w:left="720"/>
        <w:jc w:val="both"/>
        <w:rPr>
          <w:rFonts w:cs="Times New Roman"/>
          <w:szCs w:val="24"/>
          <w:shd w:val="clear" w:color="auto" w:fill="FFFFFF"/>
        </w:rPr>
      </w:pPr>
      <w:r w:rsidRPr="001274F6">
        <w:rPr>
          <w:rFonts w:eastAsia="Times New Roman" w:cs="Times New Roman"/>
          <w:szCs w:val="24"/>
        </w:rPr>
        <w:t xml:space="preserve">(a-2) Requires the </w:t>
      </w:r>
      <w:r w:rsidRPr="001274F6">
        <w:rPr>
          <w:rFonts w:cs="Times New Roman"/>
          <w:szCs w:val="24"/>
          <w:shd w:val="clear" w:color="auto" w:fill="FFFFFF"/>
        </w:rPr>
        <w:t>owner of property that receives a tax exemption under Subsection (a) to transfer the amount of tax savings from the exemption to the tenant or reduce the common area maintenance fee in a proportionate amount based upon the square footage of the exempt portion of the property.</w:t>
      </w:r>
    </w:p>
    <w:p w:rsidR="007F330E" w:rsidRPr="001274F6" w:rsidRDefault="007F330E" w:rsidP="007F330E">
      <w:pPr>
        <w:spacing w:after="0" w:line="240" w:lineRule="auto"/>
        <w:ind w:left="720"/>
        <w:jc w:val="both"/>
        <w:rPr>
          <w:rFonts w:cs="Times New Roman"/>
          <w:szCs w:val="24"/>
          <w:shd w:val="clear" w:color="auto" w:fill="FFFFFF"/>
        </w:rPr>
      </w:pPr>
    </w:p>
    <w:p w:rsidR="007F330E" w:rsidRPr="001274F6" w:rsidRDefault="007F330E" w:rsidP="007F330E">
      <w:pPr>
        <w:spacing w:after="0" w:line="240" w:lineRule="auto"/>
        <w:jc w:val="both"/>
        <w:rPr>
          <w:rFonts w:cs="Times New Roman"/>
          <w:szCs w:val="24"/>
          <w:shd w:val="clear" w:color="auto" w:fill="FFFFFF"/>
        </w:rPr>
      </w:pPr>
      <w:r w:rsidRPr="001274F6">
        <w:rPr>
          <w:rFonts w:cs="Times New Roman"/>
          <w:szCs w:val="24"/>
          <w:shd w:val="clear" w:color="auto" w:fill="FFFFFF"/>
        </w:rPr>
        <w:t>SECTION 4. Amends Subchapter B, Chapter 11, Tax Code, by adding Section 11.211, as follows:</w:t>
      </w:r>
    </w:p>
    <w:p w:rsidR="007F330E" w:rsidRPr="001274F6" w:rsidRDefault="007F330E" w:rsidP="007F330E">
      <w:pPr>
        <w:spacing w:after="0" w:line="240" w:lineRule="auto"/>
        <w:jc w:val="both"/>
        <w:rPr>
          <w:rFonts w:cs="Times New Roman"/>
          <w:szCs w:val="24"/>
          <w:shd w:val="clear" w:color="auto" w:fill="FFFFFF"/>
        </w:rPr>
      </w:pPr>
    </w:p>
    <w:p w:rsidR="007F330E" w:rsidRPr="001274F6" w:rsidRDefault="007F330E" w:rsidP="007F330E">
      <w:pPr>
        <w:spacing w:after="0" w:line="240" w:lineRule="auto"/>
        <w:ind w:left="720"/>
        <w:jc w:val="both"/>
        <w:rPr>
          <w:rFonts w:cs="Times New Roman"/>
          <w:szCs w:val="24"/>
          <w:shd w:val="clear" w:color="auto" w:fill="FFFFFF"/>
        </w:rPr>
      </w:pPr>
      <w:r w:rsidRPr="001274F6">
        <w:rPr>
          <w:rFonts w:cs="Times New Roman"/>
          <w:szCs w:val="24"/>
          <w:shd w:val="clear" w:color="auto" w:fill="FFFFFF"/>
        </w:rPr>
        <w:t>Sec. 11.211.  REAL PROPERTY LEASED TO CERTAIN SCHOOLS.  Provides that the portion of real property that is leased to an independent school district, community college district, or open-enrollment charter school authorized by Subchapter C (Campus or Campus Program Charter), D (Open-Enrollment Charter School), or E (College or University or Junior College Charter School), Chapter 12 (Charters), Education Code, is qualified and exempt from taxation pursuant to Sections 11.11 and 11.21 (Schools) of this code if the portion of the real property that is leased to the public school is:</w:t>
      </w:r>
    </w:p>
    <w:p w:rsidR="007F330E" w:rsidRPr="001274F6" w:rsidRDefault="007F330E" w:rsidP="007F330E">
      <w:pPr>
        <w:spacing w:after="0" w:line="240" w:lineRule="auto"/>
        <w:ind w:left="720"/>
        <w:jc w:val="both"/>
        <w:rPr>
          <w:rFonts w:cs="Times New Roman"/>
          <w:szCs w:val="24"/>
          <w:shd w:val="clear" w:color="auto" w:fill="FFFFFF"/>
        </w:rPr>
      </w:pPr>
    </w:p>
    <w:p w:rsidR="007F330E" w:rsidRPr="001274F6" w:rsidRDefault="007F330E" w:rsidP="007F330E">
      <w:pPr>
        <w:spacing w:after="0" w:line="240" w:lineRule="auto"/>
        <w:ind w:left="1440"/>
        <w:jc w:val="both"/>
        <w:rPr>
          <w:rFonts w:cs="Times New Roman"/>
          <w:szCs w:val="24"/>
          <w:shd w:val="clear" w:color="auto" w:fill="FFFFFF"/>
        </w:rPr>
      </w:pPr>
      <w:r w:rsidRPr="001274F6">
        <w:rPr>
          <w:rFonts w:eastAsia="Times New Roman" w:cs="Times New Roman"/>
          <w:szCs w:val="24"/>
        </w:rPr>
        <w:t>(1)  used exclusively by the public school for the operation or administration of the school or the performance of other educational functions of the school; and</w:t>
      </w:r>
    </w:p>
    <w:p w:rsidR="007F330E" w:rsidRPr="001274F6" w:rsidRDefault="007F330E" w:rsidP="007F330E">
      <w:pPr>
        <w:spacing w:after="0" w:line="240" w:lineRule="auto"/>
        <w:ind w:left="1440"/>
        <w:jc w:val="both"/>
        <w:rPr>
          <w:rFonts w:cs="Times New Roman"/>
          <w:szCs w:val="24"/>
          <w:shd w:val="clear" w:color="auto" w:fill="FFFFFF"/>
        </w:rPr>
      </w:pPr>
    </w:p>
    <w:p w:rsidR="007F330E" w:rsidRPr="001274F6" w:rsidRDefault="007F330E" w:rsidP="007F330E">
      <w:pPr>
        <w:spacing w:after="0" w:line="240" w:lineRule="auto"/>
        <w:ind w:left="1440"/>
        <w:jc w:val="both"/>
        <w:rPr>
          <w:rFonts w:eastAsia="Times New Roman" w:cs="Times New Roman"/>
          <w:szCs w:val="24"/>
        </w:rPr>
      </w:pPr>
      <w:r w:rsidRPr="001274F6">
        <w:rPr>
          <w:rFonts w:eastAsia="Times New Roman" w:cs="Times New Roman"/>
          <w:szCs w:val="24"/>
        </w:rPr>
        <w:t>(2)  reasonably necessary for a purpose described in Subdivision (1) as found by the school's governing body.</w:t>
      </w:r>
    </w:p>
    <w:p w:rsidR="007F330E" w:rsidRPr="001274F6" w:rsidRDefault="007F330E" w:rsidP="007F330E">
      <w:pPr>
        <w:spacing w:after="0" w:line="240" w:lineRule="auto"/>
        <w:ind w:left="1440"/>
        <w:jc w:val="both"/>
        <w:rPr>
          <w:rFonts w:eastAsia="Times New Roman" w:cs="Times New Roman"/>
          <w:szCs w:val="24"/>
        </w:rPr>
      </w:pPr>
    </w:p>
    <w:p w:rsidR="007F330E" w:rsidRPr="001274F6" w:rsidRDefault="007F330E" w:rsidP="007F330E">
      <w:pPr>
        <w:spacing w:after="0" w:line="240" w:lineRule="auto"/>
        <w:jc w:val="both"/>
        <w:rPr>
          <w:rFonts w:eastAsia="Times New Roman" w:cs="Times New Roman"/>
          <w:szCs w:val="24"/>
        </w:rPr>
      </w:pPr>
      <w:r w:rsidRPr="001274F6">
        <w:rPr>
          <w:rFonts w:eastAsia="Times New Roman" w:cs="Times New Roman"/>
          <w:szCs w:val="24"/>
        </w:rPr>
        <w:t>SECTION 5. Makes application of this Act prospective.</w:t>
      </w:r>
    </w:p>
    <w:p w:rsidR="007F330E" w:rsidRPr="001274F6" w:rsidRDefault="007F330E" w:rsidP="007F330E">
      <w:pPr>
        <w:spacing w:after="0" w:line="240" w:lineRule="auto"/>
        <w:jc w:val="both"/>
        <w:rPr>
          <w:rFonts w:eastAsia="Times New Roman" w:cs="Times New Roman"/>
          <w:szCs w:val="24"/>
        </w:rPr>
      </w:pPr>
    </w:p>
    <w:p w:rsidR="007F330E" w:rsidRPr="001274F6" w:rsidRDefault="007F330E" w:rsidP="007F330E">
      <w:pPr>
        <w:spacing w:after="0" w:line="240" w:lineRule="auto"/>
        <w:jc w:val="both"/>
        <w:rPr>
          <w:rFonts w:cs="Times New Roman"/>
          <w:szCs w:val="24"/>
          <w:shd w:val="clear" w:color="auto" w:fill="FFFFFF"/>
        </w:rPr>
      </w:pPr>
      <w:r w:rsidRPr="001274F6">
        <w:rPr>
          <w:rFonts w:eastAsia="Times New Roman" w:cs="Times New Roman"/>
          <w:szCs w:val="24"/>
        </w:rPr>
        <w:t>SECTION 6. Effective date: September 1, 2021.</w:t>
      </w:r>
    </w:p>
    <w:p w:rsidR="007F330E" w:rsidRPr="00C8671F" w:rsidRDefault="007F330E" w:rsidP="007F330E">
      <w:pPr>
        <w:spacing w:after="0" w:line="240" w:lineRule="auto"/>
        <w:ind w:left="720"/>
        <w:jc w:val="both"/>
        <w:rPr>
          <w:rFonts w:eastAsia="Times New Roman" w:cs="Times New Roman"/>
          <w:szCs w:val="24"/>
        </w:rPr>
      </w:pPr>
    </w:p>
    <w:sectPr w:rsidR="007F330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5F" w:rsidRDefault="00B74F5F" w:rsidP="000F1DF9">
      <w:pPr>
        <w:spacing w:after="0" w:line="240" w:lineRule="auto"/>
      </w:pPr>
      <w:r>
        <w:separator/>
      </w:r>
    </w:p>
  </w:endnote>
  <w:endnote w:type="continuationSeparator" w:id="0">
    <w:p w:rsidR="00B74F5F" w:rsidRDefault="00B74F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4F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330E">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F330E">
                <w:rPr>
                  <w:sz w:val="20"/>
                  <w:szCs w:val="20"/>
                </w:rPr>
                <w:t>H.B. 3610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F330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4F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5F" w:rsidRDefault="00B74F5F" w:rsidP="000F1DF9">
      <w:pPr>
        <w:spacing w:after="0" w:line="240" w:lineRule="auto"/>
      </w:pPr>
      <w:r>
        <w:separator/>
      </w:r>
    </w:p>
  </w:footnote>
  <w:footnote w:type="continuationSeparator" w:id="0">
    <w:p w:rsidR="00B74F5F" w:rsidRDefault="00B74F5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330E"/>
    <w:rsid w:val="00833061"/>
    <w:rsid w:val="008A6859"/>
    <w:rsid w:val="0093341F"/>
    <w:rsid w:val="009562E3"/>
    <w:rsid w:val="00986E9F"/>
    <w:rsid w:val="00AE3F44"/>
    <w:rsid w:val="00B43543"/>
    <w:rsid w:val="00B53F07"/>
    <w:rsid w:val="00B74F5F"/>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92787E-C7B0-45A0-B184-0B82976E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33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5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5B519FF16B44F29298AF1E9539CF63"/>
        <w:category>
          <w:name w:val="General"/>
          <w:gallery w:val="placeholder"/>
        </w:category>
        <w:types>
          <w:type w:val="bbPlcHdr"/>
        </w:types>
        <w:behaviors>
          <w:behavior w:val="content"/>
        </w:behaviors>
        <w:guid w:val="{59C9CDE1-D68F-47AF-9CC1-434657A0A1A2}"/>
      </w:docPartPr>
      <w:docPartBody>
        <w:p w:rsidR="00000000" w:rsidRDefault="002B2F00"/>
      </w:docPartBody>
    </w:docPart>
    <w:docPart>
      <w:docPartPr>
        <w:name w:val="B80381B086204AC19B2792AF2FAEEA3D"/>
        <w:category>
          <w:name w:val="General"/>
          <w:gallery w:val="placeholder"/>
        </w:category>
        <w:types>
          <w:type w:val="bbPlcHdr"/>
        </w:types>
        <w:behaviors>
          <w:behavior w:val="content"/>
        </w:behaviors>
        <w:guid w:val="{DD41F30E-1B09-4080-95BB-A71B83B4F306}"/>
      </w:docPartPr>
      <w:docPartBody>
        <w:p w:rsidR="00000000" w:rsidRDefault="002B2F00"/>
      </w:docPartBody>
    </w:docPart>
    <w:docPart>
      <w:docPartPr>
        <w:name w:val="AC70FD15221D47CFB4EF8ABC415507F2"/>
        <w:category>
          <w:name w:val="General"/>
          <w:gallery w:val="placeholder"/>
        </w:category>
        <w:types>
          <w:type w:val="bbPlcHdr"/>
        </w:types>
        <w:behaviors>
          <w:behavior w:val="content"/>
        </w:behaviors>
        <w:guid w:val="{7C65E4CA-84D6-4C48-A9CC-5DDEAFA5F5A8}"/>
      </w:docPartPr>
      <w:docPartBody>
        <w:p w:rsidR="00000000" w:rsidRDefault="002B2F00"/>
      </w:docPartBody>
    </w:docPart>
    <w:docPart>
      <w:docPartPr>
        <w:name w:val="E9D63845A0DC4323B3B98DD9DF8944D4"/>
        <w:category>
          <w:name w:val="General"/>
          <w:gallery w:val="placeholder"/>
        </w:category>
        <w:types>
          <w:type w:val="bbPlcHdr"/>
        </w:types>
        <w:behaviors>
          <w:behavior w:val="content"/>
        </w:behaviors>
        <w:guid w:val="{C25353CC-FD74-4B15-B56C-6DBCFF81BA0B}"/>
      </w:docPartPr>
      <w:docPartBody>
        <w:p w:rsidR="00000000" w:rsidRDefault="002B2F00"/>
      </w:docPartBody>
    </w:docPart>
    <w:docPart>
      <w:docPartPr>
        <w:name w:val="B8FB2BBE392B4C26B29C28642D4460B3"/>
        <w:category>
          <w:name w:val="General"/>
          <w:gallery w:val="placeholder"/>
        </w:category>
        <w:types>
          <w:type w:val="bbPlcHdr"/>
        </w:types>
        <w:behaviors>
          <w:behavior w:val="content"/>
        </w:behaviors>
        <w:guid w:val="{065C7AF1-39C7-4F93-B3EA-EE3F883FFCE1}"/>
      </w:docPartPr>
      <w:docPartBody>
        <w:p w:rsidR="00000000" w:rsidRDefault="002B2F00"/>
      </w:docPartBody>
    </w:docPart>
    <w:docPart>
      <w:docPartPr>
        <w:name w:val="970C9FFC52184DCA9DB86567C972D7B3"/>
        <w:category>
          <w:name w:val="General"/>
          <w:gallery w:val="placeholder"/>
        </w:category>
        <w:types>
          <w:type w:val="bbPlcHdr"/>
        </w:types>
        <w:behaviors>
          <w:behavior w:val="content"/>
        </w:behaviors>
        <w:guid w:val="{DDE128A5-7E01-442B-85E4-1960CC1C610B}"/>
      </w:docPartPr>
      <w:docPartBody>
        <w:p w:rsidR="00000000" w:rsidRDefault="002B2F00"/>
      </w:docPartBody>
    </w:docPart>
    <w:docPart>
      <w:docPartPr>
        <w:name w:val="921B2DCA3BA44F968FE23178C2CD982D"/>
        <w:category>
          <w:name w:val="General"/>
          <w:gallery w:val="placeholder"/>
        </w:category>
        <w:types>
          <w:type w:val="bbPlcHdr"/>
        </w:types>
        <w:behaviors>
          <w:behavior w:val="content"/>
        </w:behaviors>
        <w:guid w:val="{CB4775BA-5F0A-4C2A-A0F3-4CB3069BB8FF}"/>
      </w:docPartPr>
      <w:docPartBody>
        <w:p w:rsidR="00000000" w:rsidRDefault="002B2F00"/>
      </w:docPartBody>
    </w:docPart>
    <w:docPart>
      <w:docPartPr>
        <w:name w:val="3AB48986F93D40AC80675BB7CD917223"/>
        <w:category>
          <w:name w:val="General"/>
          <w:gallery w:val="placeholder"/>
        </w:category>
        <w:types>
          <w:type w:val="bbPlcHdr"/>
        </w:types>
        <w:behaviors>
          <w:behavior w:val="content"/>
        </w:behaviors>
        <w:guid w:val="{8F5DF763-EF37-420A-A494-F3339A59B4CC}"/>
      </w:docPartPr>
      <w:docPartBody>
        <w:p w:rsidR="00000000" w:rsidRDefault="002B2F00"/>
      </w:docPartBody>
    </w:docPart>
    <w:docPart>
      <w:docPartPr>
        <w:name w:val="42EDF700604D4EA09913D4089233EC4C"/>
        <w:category>
          <w:name w:val="General"/>
          <w:gallery w:val="placeholder"/>
        </w:category>
        <w:types>
          <w:type w:val="bbPlcHdr"/>
        </w:types>
        <w:behaviors>
          <w:behavior w:val="content"/>
        </w:behaviors>
        <w:guid w:val="{94CBFA8B-86D3-4C8E-A42F-A57680067899}"/>
      </w:docPartPr>
      <w:docPartBody>
        <w:p w:rsidR="00000000" w:rsidRDefault="002B2F00"/>
      </w:docPartBody>
    </w:docPart>
    <w:docPart>
      <w:docPartPr>
        <w:name w:val="931BBC4B9AE24DA6B02A7063091D7154"/>
        <w:category>
          <w:name w:val="General"/>
          <w:gallery w:val="placeholder"/>
        </w:category>
        <w:types>
          <w:type w:val="bbPlcHdr"/>
        </w:types>
        <w:behaviors>
          <w:behavior w:val="content"/>
        </w:behaviors>
        <w:guid w:val="{CF5A57A0-1C59-4522-9CB2-649A8E06C03A}"/>
      </w:docPartPr>
      <w:docPartBody>
        <w:p w:rsidR="00000000" w:rsidRDefault="005B3B8E" w:rsidP="005B3B8E">
          <w:pPr>
            <w:pStyle w:val="931BBC4B9AE24DA6B02A7063091D7154"/>
          </w:pPr>
          <w:r w:rsidRPr="00A30DD1">
            <w:rPr>
              <w:rStyle w:val="PlaceholderText"/>
            </w:rPr>
            <w:t>Click here to enter a date.</w:t>
          </w:r>
        </w:p>
      </w:docPartBody>
    </w:docPart>
    <w:docPart>
      <w:docPartPr>
        <w:name w:val="49512011F2494860A4068EDF71C25327"/>
        <w:category>
          <w:name w:val="General"/>
          <w:gallery w:val="placeholder"/>
        </w:category>
        <w:types>
          <w:type w:val="bbPlcHdr"/>
        </w:types>
        <w:behaviors>
          <w:behavior w:val="content"/>
        </w:behaviors>
        <w:guid w:val="{B2093E3A-9C83-4BED-A2F0-D9940A2DE38A}"/>
      </w:docPartPr>
      <w:docPartBody>
        <w:p w:rsidR="00000000" w:rsidRDefault="002B2F00"/>
      </w:docPartBody>
    </w:docPart>
    <w:docPart>
      <w:docPartPr>
        <w:name w:val="F6B1468CCDBC4DD4A0154D5BB919BAE4"/>
        <w:category>
          <w:name w:val="General"/>
          <w:gallery w:val="placeholder"/>
        </w:category>
        <w:types>
          <w:type w:val="bbPlcHdr"/>
        </w:types>
        <w:behaviors>
          <w:behavior w:val="content"/>
        </w:behaviors>
        <w:guid w:val="{51B40792-D33F-48A8-A0BA-3FEA005BB111}"/>
      </w:docPartPr>
      <w:docPartBody>
        <w:p w:rsidR="00000000" w:rsidRDefault="002B2F00"/>
      </w:docPartBody>
    </w:docPart>
    <w:docPart>
      <w:docPartPr>
        <w:name w:val="E07AAFAE41844244ADD4D67ADAA8A378"/>
        <w:category>
          <w:name w:val="General"/>
          <w:gallery w:val="placeholder"/>
        </w:category>
        <w:types>
          <w:type w:val="bbPlcHdr"/>
        </w:types>
        <w:behaviors>
          <w:behavior w:val="content"/>
        </w:behaviors>
        <w:guid w:val="{E9E8AAA9-E2E0-4314-BCEE-274E131A1344}"/>
      </w:docPartPr>
      <w:docPartBody>
        <w:p w:rsidR="00000000" w:rsidRDefault="005B3B8E" w:rsidP="005B3B8E">
          <w:pPr>
            <w:pStyle w:val="E07AAFAE41844244ADD4D67ADAA8A378"/>
          </w:pPr>
          <w:r>
            <w:rPr>
              <w:rFonts w:eastAsia="Times New Roman" w:cs="Times New Roman"/>
              <w:bCs/>
              <w:szCs w:val="24"/>
            </w:rPr>
            <w:t xml:space="preserve"> </w:t>
          </w:r>
        </w:p>
      </w:docPartBody>
    </w:docPart>
    <w:docPart>
      <w:docPartPr>
        <w:name w:val="5F3B04E1F52946979F2F6988655F3F23"/>
        <w:category>
          <w:name w:val="General"/>
          <w:gallery w:val="placeholder"/>
        </w:category>
        <w:types>
          <w:type w:val="bbPlcHdr"/>
        </w:types>
        <w:behaviors>
          <w:behavior w:val="content"/>
        </w:behaviors>
        <w:guid w:val="{72851E4A-6BE0-4E8A-A1CD-B950AC512BA2}"/>
      </w:docPartPr>
      <w:docPartBody>
        <w:p w:rsidR="00000000" w:rsidRDefault="002B2F00"/>
      </w:docPartBody>
    </w:docPart>
    <w:docPart>
      <w:docPartPr>
        <w:name w:val="4D9E9AA591DC4585BC9E3FFEDAA929A8"/>
        <w:category>
          <w:name w:val="General"/>
          <w:gallery w:val="placeholder"/>
        </w:category>
        <w:types>
          <w:type w:val="bbPlcHdr"/>
        </w:types>
        <w:behaviors>
          <w:behavior w:val="content"/>
        </w:behaviors>
        <w:guid w:val="{CB1F8668-50F1-47C3-93E3-172AA8B02B32}"/>
      </w:docPartPr>
      <w:docPartBody>
        <w:p w:rsidR="00000000" w:rsidRDefault="002B2F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2F00"/>
    <w:rsid w:val="002F07B9"/>
    <w:rsid w:val="0032359E"/>
    <w:rsid w:val="00330290"/>
    <w:rsid w:val="004816E8"/>
    <w:rsid w:val="00493D6D"/>
    <w:rsid w:val="00576003"/>
    <w:rsid w:val="005B3B8E"/>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B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31BBC4B9AE24DA6B02A7063091D7154">
    <w:name w:val="931BBC4B9AE24DA6B02A7063091D7154"/>
    <w:rsid w:val="005B3B8E"/>
    <w:pPr>
      <w:spacing w:after="160" w:line="259" w:lineRule="auto"/>
    </w:pPr>
  </w:style>
  <w:style w:type="paragraph" w:customStyle="1" w:styleId="E07AAFAE41844244ADD4D67ADAA8A378">
    <w:name w:val="E07AAFAE41844244ADD4D67ADAA8A378"/>
    <w:rsid w:val="005B3B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6D99F7-6B2B-4D9D-BA02-1ED75B15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533</Words>
  <Characters>3039</Characters>
  <Application>Microsoft Office Word</Application>
  <DocSecurity>0</DocSecurity>
  <Lines>25</Lines>
  <Paragraphs>7</Paragraphs>
  <ScaleCrop>false</ScaleCrop>
  <Company>Texas Legislative Council</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2021-05-19T16:10:00Z</dcterms:modified>
</cp:coreProperties>
</file>

<file path=docProps/custom.xml><?xml version="1.0" encoding="utf-8"?>
<op:Properties xmlns:vt="http://schemas.openxmlformats.org/officeDocument/2006/docPropsVTypes" xmlns:op="http://schemas.openxmlformats.org/officeDocument/2006/custom-properties"/>
</file>