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3B3820" w14:paraId="76829A31" w14:textId="77777777" w:rsidTr="00345119">
        <w:tc>
          <w:tcPr>
            <w:tcW w:w="9576" w:type="dxa"/>
            <w:noWrap/>
          </w:tcPr>
          <w:p w14:paraId="2EA47754" w14:textId="77777777" w:rsidR="008423E4" w:rsidRPr="0022177D" w:rsidRDefault="00064505" w:rsidP="00766A08">
            <w:pPr>
              <w:pStyle w:val="Heading1"/>
            </w:pPr>
            <w:bookmarkStart w:id="0" w:name="_GoBack"/>
            <w:bookmarkEnd w:id="0"/>
            <w:r w:rsidRPr="00631897">
              <w:t>BILL ANALYSIS</w:t>
            </w:r>
          </w:p>
        </w:tc>
      </w:tr>
    </w:tbl>
    <w:p w14:paraId="0B625159" w14:textId="77777777" w:rsidR="008423E4" w:rsidRPr="0022177D" w:rsidRDefault="008423E4" w:rsidP="00766A08">
      <w:pPr>
        <w:jc w:val="center"/>
      </w:pPr>
    </w:p>
    <w:p w14:paraId="55D78D6F" w14:textId="77777777" w:rsidR="008423E4" w:rsidRPr="00B31F0E" w:rsidRDefault="008423E4" w:rsidP="00766A08"/>
    <w:p w14:paraId="4959CDD0" w14:textId="77777777" w:rsidR="008423E4" w:rsidRPr="00742794" w:rsidRDefault="008423E4" w:rsidP="00766A08">
      <w:pPr>
        <w:tabs>
          <w:tab w:val="right" w:pos="9360"/>
        </w:tabs>
      </w:pPr>
    </w:p>
    <w:tbl>
      <w:tblPr>
        <w:tblW w:w="0" w:type="auto"/>
        <w:tblLayout w:type="fixed"/>
        <w:tblLook w:val="01E0" w:firstRow="1" w:lastRow="1" w:firstColumn="1" w:lastColumn="1" w:noHBand="0" w:noVBand="0"/>
      </w:tblPr>
      <w:tblGrid>
        <w:gridCol w:w="9576"/>
      </w:tblGrid>
      <w:tr w:rsidR="003B3820" w14:paraId="5CD7E2E1" w14:textId="77777777" w:rsidTr="00345119">
        <w:tc>
          <w:tcPr>
            <w:tcW w:w="9576" w:type="dxa"/>
          </w:tcPr>
          <w:p w14:paraId="15399362" w14:textId="63EAB870" w:rsidR="008423E4" w:rsidRPr="00861995" w:rsidRDefault="00064505" w:rsidP="00766A08">
            <w:pPr>
              <w:jc w:val="right"/>
            </w:pPr>
            <w:r>
              <w:t>C.S.H.B. 3611</w:t>
            </w:r>
          </w:p>
        </w:tc>
      </w:tr>
      <w:tr w:rsidR="003B3820" w14:paraId="4969E463" w14:textId="77777777" w:rsidTr="00345119">
        <w:tc>
          <w:tcPr>
            <w:tcW w:w="9576" w:type="dxa"/>
          </w:tcPr>
          <w:p w14:paraId="6127A821" w14:textId="0C430B30" w:rsidR="008423E4" w:rsidRPr="00861995" w:rsidRDefault="00064505" w:rsidP="00766A08">
            <w:pPr>
              <w:jc w:val="right"/>
            </w:pPr>
            <w:r>
              <w:t xml:space="preserve">By: </w:t>
            </w:r>
            <w:r w:rsidR="00332154">
              <w:t>Leach</w:t>
            </w:r>
          </w:p>
        </w:tc>
      </w:tr>
      <w:tr w:rsidR="003B3820" w14:paraId="7D44CC29" w14:textId="77777777" w:rsidTr="00345119">
        <w:tc>
          <w:tcPr>
            <w:tcW w:w="9576" w:type="dxa"/>
          </w:tcPr>
          <w:p w14:paraId="7E6B811A" w14:textId="27F6939F" w:rsidR="008423E4" w:rsidRPr="00861995" w:rsidRDefault="00064505" w:rsidP="00766A08">
            <w:pPr>
              <w:jc w:val="right"/>
            </w:pPr>
            <w:r>
              <w:t>Judiciary &amp; Civil Jurisprudence</w:t>
            </w:r>
          </w:p>
        </w:tc>
      </w:tr>
      <w:tr w:rsidR="003B3820" w14:paraId="21543724" w14:textId="77777777" w:rsidTr="00345119">
        <w:tc>
          <w:tcPr>
            <w:tcW w:w="9576" w:type="dxa"/>
          </w:tcPr>
          <w:p w14:paraId="53593BB3" w14:textId="53A8EB33" w:rsidR="008423E4" w:rsidRDefault="00064505" w:rsidP="00766A08">
            <w:pPr>
              <w:jc w:val="right"/>
            </w:pPr>
            <w:r>
              <w:t>Committee Report (Substituted)</w:t>
            </w:r>
          </w:p>
        </w:tc>
      </w:tr>
    </w:tbl>
    <w:p w14:paraId="36D4363F" w14:textId="77777777" w:rsidR="008423E4" w:rsidRDefault="008423E4" w:rsidP="00766A08">
      <w:pPr>
        <w:tabs>
          <w:tab w:val="right" w:pos="9360"/>
        </w:tabs>
      </w:pPr>
    </w:p>
    <w:p w14:paraId="0631E462" w14:textId="77777777" w:rsidR="008423E4" w:rsidRDefault="008423E4" w:rsidP="00766A08"/>
    <w:p w14:paraId="431340BE" w14:textId="77777777" w:rsidR="008423E4" w:rsidRDefault="008423E4" w:rsidP="00766A08"/>
    <w:tbl>
      <w:tblPr>
        <w:tblW w:w="0" w:type="auto"/>
        <w:tblCellMar>
          <w:left w:w="115" w:type="dxa"/>
          <w:right w:w="115" w:type="dxa"/>
        </w:tblCellMar>
        <w:tblLook w:val="01E0" w:firstRow="1" w:lastRow="1" w:firstColumn="1" w:lastColumn="1" w:noHBand="0" w:noVBand="0"/>
      </w:tblPr>
      <w:tblGrid>
        <w:gridCol w:w="9360"/>
      </w:tblGrid>
      <w:tr w:rsidR="003B3820" w14:paraId="11B85974" w14:textId="77777777" w:rsidTr="00345119">
        <w:tc>
          <w:tcPr>
            <w:tcW w:w="9576" w:type="dxa"/>
          </w:tcPr>
          <w:p w14:paraId="54A79B41" w14:textId="77777777" w:rsidR="008423E4" w:rsidRPr="00A8133F" w:rsidRDefault="00064505" w:rsidP="00766A08">
            <w:pPr>
              <w:rPr>
                <w:b/>
              </w:rPr>
            </w:pPr>
            <w:r w:rsidRPr="009C1E9A">
              <w:rPr>
                <w:b/>
                <w:u w:val="single"/>
              </w:rPr>
              <w:t>BACKGROUND AND PURPOSE</w:t>
            </w:r>
            <w:r>
              <w:rPr>
                <w:b/>
              </w:rPr>
              <w:t xml:space="preserve"> </w:t>
            </w:r>
          </w:p>
          <w:p w14:paraId="3CFBEB79" w14:textId="77777777" w:rsidR="008423E4" w:rsidRDefault="008423E4" w:rsidP="00766A08"/>
          <w:p w14:paraId="20B54EB5" w14:textId="467AEA74" w:rsidR="00F34CAB" w:rsidRDefault="00064505" w:rsidP="00766A08">
            <w:pPr>
              <w:pStyle w:val="Header"/>
              <w:tabs>
                <w:tab w:val="clear" w:pos="4320"/>
                <w:tab w:val="clear" w:pos="8640"/>
              </w:tabs>
              <w:jc w:val="both"/>
            </w:pPr>
            <w:r w:rsidRPr="00F34CAB">
              <w:t>Remote</w:t>
            </w:r>
            <w:r w:rsidR="00BC24B4">
              <w:t xml:space="preserve"> court</w:t>
            </w:r>
            <w:r w:rsidRPr="00F34CAB">
              <w:t xml:space="preserve"> proceedings have been shown to save time and money, sparing lawyers, parties, and witnesses from having to go to the courthouse for every hearing. Courts have seen participation rates in remote proceedings in high-volume dockets like child custody and tra</w:t>
            </w:r>
            <w:r w:rsidRPr="00F34CAB">
              <w:t xml:space="preserve">ffic cases </w:t>
            </w:r>
            <w:r w:rsidR="00F449A8">
              <w:t>improve</w:t>
            </w:r>
            <w:r w:rsidR="00F449A8" w:rsidRPr="00F34CAB">
              <w:t xml:space="preserve"> </w:t>
            </w:r>
            <w:r w:rsidRPr="00F34CAB">
              <w:t>from 80</w:t>
            </w:r>
            <w:r w:rsidR="00F449A8">
              <w:t xml:space="preserve"> percent</w:t>
            </w:r>
            <w:r w:rsidRPr="00F34CAB">
              <w:t xml:space="preserve"> no-shows to 80</w:t>
            </w:r>
            <w:r w:rsidR="00F449A8">
              <w:t xml:space="preserve"> percent</w:t>
            </w:r>
            <w:r w:rsidRPr="00F34CAB">
              <w:t xml:space="preserve"> appearances. </w:t>
            </w:r>
            <w:r w:rsidR="00F449A8">
              <w:t>While r</w:t>
            </w:r>
            <w:r w:rsidRPr="00F34CAB">
              <w:t xml:space="preserve">emote </w:t>
            </w:r>
            <w:r w:rsidR="00F449A8">
              <w:t xml:space="preserve">proceedings </w:t>
            </w:r>
            <w:r w:rsidRPr="00F34CAB">
              <w:t>will never fully replace in</w:t>
            </w:r>
            <w:r w:rsidR="00F449A8">
              <w:noBreakHyphen/>
            </w:r>
            <w:r w:rsidRPr="00F34CAB">
              <w:t xml:space="preserve">person proceedings, the progress made during the </w:t>
            </w:r>
            <w:r w:rsidR="00BC24B4">
              <w:t xml:space="preserve">COVID-19 </w:t>
            </w:r>
            <w:r w:rsidRPr="00F34CAB">
              <w:t xml:space="preserve">pandemic </w:t>
            </w:r>
            <w:r w:rsidR="00F449A8">
              <w:t xml:space="preserve">with respect to </w:t>
            </w:r>
            <w:r w:rsidRPr="00F34CAB">
              <w:t>accessibility and efficiency should continue long</w:t>
            </w:r>
            <w:r w:rsidRPr="00F34CAB">
              <w:t xml:space="preserve"> after the pandemic ends.</w:t>
            </w:r>
            <w:r w:rsidR="000B0BBD">
              <w:t xml:space="preserve"> </w:t>
            </w:r>
            <w:r>
              <w:t>C.S.</w:t>
            </w:r>
            <w:r w:rsidRPr="00F34CAB">
              <w:t>H</w:t>
            </w:r>
            <w:r>
              <w:t>.</w:t>
            </w:r>
            <w:r w:rsidRPr="00F34CAB">
              <w:t>B</w:t>
            </w:r>
            <w:r>
              <w:t>.</w:t>
            </w:r>
            <w:r w:rsidRPr="00F34CAB">
              <w:t xml:space="preserve"> 3611</w:t>
            </w:r>
            <w:r w:rsidR="00F449A8">
              <w:t xml:space="preserve"> provides for courts to conduct proceedings remotely and for certain objections</w:t>
            </w:r>
            <w:r w:rsidR="00BC24B4">
              <w:t xml:space="preserve"> to</w:t>
            </w:r>
            <w:r w:rsidR="00F449A8">
              <w:t xml:space="preserve"> and exemptions from remote proceedings.</w:t>
            </w:r>
          </w:p>
          <w:p w14:paraId="41B9D8A0" w14:textId="77777777" w:rsidR="008423E4" w:rsidRPr="00E26B13" w:rsidRDefault="008423E4" w:rsidP="00766A08">
            <w:pPr>
              <w:rPr>
                <w:b/>
              </w:rPr>
            </w:pPr>
          </w:p>
        </w:tc>
      </w:tr>
      <w:tr w:rsidR="003B3820" w14:paraId="5D8CB7D5" w14:textId="77777777" w:rsidTr="00345119">
        <w:tc>
          <w:tcPr>
            <w:tcW w:w="9576" w:type="dxa"/>
          </w:tcPr>
          <w:p w14:paraId="684C7D1F" w14:textId="77777777" w:rsidR="0017725B" w:rsidRDefault="00064505" w:rsidP="00766A08">
            <w:pPr>
              <w:rPr>
                <w:b/>
                <w:u w:val="single"/>
              </w:rPr>
            </w:pPr>
            <w:r>
              <w:rPr>
                <w:b/>
                <w:u w:val="single"/>
              </w:rPr>
              <w:t>CRIMINAL JUSTICE IMPACT</w:t>
            </w:r>
          </w:p>
          <w:p w14:paraId="59690120" w14:textId="77777777" w:rsidR="0017725B" w:rsidRDefault="0017725B" w:rsidP="00766A08">
            <w:pPr>
              <w:rPr>
                <w:b/>
                <w:u w:val="single"/>
              </w:rPr>
            </w:pPr>
          </w:p>
          <w:p w14:paraId="2C5D13ED" w14:textId="77777777" w:rsidR="004307A4" w:rsidRPr="004307A4" w:rsidRDefault="00064505" w:rsidP="00766A08">
            <w:pPr>
              <w:jc w:val="both"/>
            </w:pPr>
            <w:r>
              <w:t xml:space="preserve">It is the committee's opinion that this bill does not expressly </w:t>
            </w:r>
            <w:r>
              <w:t>create a criminal offense, increase the punishment for an existing criminal offense or category of offenses, or change the eligibility of a person for community supervision, parole, or mandatory supervision.</w:t>
            </w:r>
          </w:p>
          <w:p w14:paraId="09D222C6" w14:textId="77777777" w:rsidR="0017725B" w:rsidRPr="0017725B" w:rsidRDefault="0017725B" w:rsidP="00766A08">
            <w:pPr>
              <w:rPr>
                <w:b/>
                <w:u w:val="single"/>
              </w:rPr>
            </w:pPr>
          </w:p>
        </w:tc>
      </w:tr>
      <w:tr w:rsidR="003B3820" w14:paraId="4D1B5D1F" w14:textId="77777777" w:rsidTr="00345119">
        <w:tc>
          <w:tcPr>
            <w:tcW w:w="9576" w:type="dxa"/>
          </w:tcPr>
          <w:p w14:paraId="7A753F2A" w14:textId="77777777" w:rsidR="008423E4" w:rsidRPr="00A8133F" w:rsidRDefault="00064505" w:rsidP="00766A08">
            <w:pPr>
              <w:rPr>
                <w:b/>
              </w:rPr>
            </w:pPr>
            <w:r w:rsidRPr="009C1E9A">
              <w:rPr>
                <w:b/>
                <w:u w:val="single"/>
              </w:rPr>
              <w:t>RULEMAKING AUTHORITY</w:t>
            </w:r>
            <w:r>
              <w:rPr>
                <w:b/>
              </w:rPr>
              <w:t xml:space="preserve"> </w:t>
            </w:r>
          </w:p>
          <w:p w14:paraId="7F0537D3" w14:textId="77777777" w:rsidR="008423E4" w:rsidRDefault="008423E4" w:rsidP="00766A08"/>
          <w:p w14:paraId="063B8661" w14:textId="1A92F61F" w:rsidR="004307A4" w:rsidRDefault="00064505" w:rsidP="00766A08">
            <w:pPr>
              <w:pStyle w:val="Header"/>
              <w:tabs>
                <w:tab w:val="clear" w:pos="4320"/>
                <w:tab w:val="clear" w:pos="8640"/>
              </w:tabs>
              <w:jc w:val="both"/>
            </w:pPr>
            <w:r>
              <w:t>It is the committee's o</w:t>
            </w:r>
            <w:r>
              <w:t xml:space="preserve">pinion that rulemaking authority is expressly granted to </w:t>
            </w:r>
            <w:r w:rsidRPr="000A6099">
              <w:t xml:space="preserve">the Texas Supreme Court </w:t>
            </w:r>
            <w:r>
              <w:t>in SECTION 4 of this bill.</w:t>
            </w:r>
          </w:p>
          <w:p w14:paraId="349ED9EE" w14:textId="77777777" w:rsidR="008423E4" w:rsidRPr="00E21FDC" w:rsidRDefault="008423E4" w:rsidP="00766A08">
            <w:pPr>
              <w:rPr>
                <w:b/>
              </w:rPr>
            </w:pPr>
          </w:p>
        </w:tc>
      </w:tr>
      <w:tr w:rsidR="003B3820" w14:paraId="3C154472" w14:textId="77777777" w:rsidTr="00345119">
        <w:tc>
          <w:tcPr>
            <w:tcW w:w="9576" w:type="dxa"/>
          </w:tcPr>
          <w:p w14:paraId="2DD04A0D" w14:textId="77777777" w:rsidR="008423E4" w:rsidRPr="004307A4" w:rsidRDefault="00064505" w:rsidP="00766A08">
            <w:pPr>
              <w:rPr>
                <w:b/>
              </w:rPr>
            </w:pPr>
            <w:r w:rsidRPr="009C1E9A">
              <w:rPr>
                <w:b/>
                <w:u w:val="single"/>
              </w:rPr>
              <w:t>ANALYSIS</w:t>
            </w:r>
            <w:r>
              <w:rPr>
                <w:b/>
              </w:rPr>
              <w:t xml:space="preserve"> </w:t>
            </w:r>
          </w:p>
          <w:p w14:paraId="295621D7" w14:textId="77777777" w:rsidR="002133F3" w:rsidRDefault="002133F3" w:rsidP="00766A08">
            <w:pPr>
              <w:pStyle w:val="Header"/>
              <w:jc w:val="both"/>
            </w:pPr>
          </w:p>
          <w:p w14:paraId="2AB59BC2" w14:textId="2C5A9014" w:rsidR="00320A78" w:rsidRDefault="00064505" w:rsidP="00766A08">
            <w:pPr>
              <w:pStyle w:val="Header"/>
              <w:jc w:val="both"/>
            </w:pPr>
            <w:r>
              <w:t>C.S.</w:t>
            </w:r>
            <w:r w:rsidR="00FB1DCE">
              <w:t xml:space="preserve">H.B. 3611 amends the Government Code to authorize </w:t>
            </w:r>
            <w:r w:rsidR="00FB1DCE" w:rsidRPr="00FB1DCE">
              <w:t xml:space="preserve">a court in </w:t>
            </w:r>
            <w:r w:rsidR="00FB1DCE">
              <w:t>Texas</w:t>
            </w:r>
            <w:r w:rsidR="004F0E25">
              <w:t xml:space="preserve">, </w:t>
            </w:r>
            <w:r w:rsidR="004F0E25" w:rsidRPr="004F0E25">
              <w:t xml:space="preserve">except as limited by the </w:t>
            </w:r>
            <w:r w:rsidR="004F0E25">
              <w:t>U.S.</w:t>
            </w:r>
            <w:r w:rsidR="004F0E25" w:rsidRPr="004F0E25">
              <w:t xml:space="preserve"> Constitution, the Texas Constitution, Texas Supreme Court</w:t>
            </w:r>
            <w:r w:rsidR="00316AE3">
              <w:t xml:space="preserve"> rules</w:t>
            </w:r>
            <w:r w:rsidR="004F0E25">
              <w:t>, or the bill's provisions, as the court determines appropriate</w:t>
            </w:r>
            <w:r w:rsidR="00FB1DCE" w:rsidRPr="00FB1DCE">
              <w:t xml:space="preserve"> on the court's own motion or on the motion of any party</w:t>
            </w:r>
            <w:r w:rsidR="004F0E25">
              <w:t>,</w:t>
            </w:r>
            <w:r w:rsidR="00FB1DCE">
              <w:t xml:space="preserve"> to </w:t>
            </w:r>
            <w:r>
              <w:t>do the following:</w:t>
            </w:r>
          </w:p>
          <w:p w14:paraId="14251C73" w14:textId="73A30945" w:rsidR="00320A78" w:rsidRDefault="00064505" w:rsidP="00766A08">
            <w:pPr>
              <w:pStyle w:val="Header"/>
              <w:numPr>
                <w:ilvl w:val="0"/>
                <w:numId w:val="4"/>
              </w:numPr>
              <w:jc w:val="both"/>
            </w:pPr>
            <w:r>
              <w:t xml:space="preserve">conduct a hearing or other proceeding as a remote </w:t>
            </w:r>
            <w:r>
              <w:t xml:space="preserve">proceeding; and </w:t>
            </w:r>
          </w:p>
          <w:p w14:paraId="6EC11961" w14:textId="77777777" w:rsidR="00320A78" w:rsidRDefault="00064505" w:rsidP="00766A08">
            <w:pPr>
              <w:pStyle w:val="Header"/>
              <w:numPr>
                <w:ilvl w:val="0"/>
                <w:numId w:val="4"/>
              </w:numPr>
              <w:jc w:val="both"/>
            </w:pPr>
            <w:r>
              <w:t>allow or require a judge, party, attorney, witness, court reporter, juror, or any other individual to participate in a remote proceeding, including a deposition, hearing, trial, or other proceeding.</w:t>
            </w:r>
          </w:p>
          <w:p w14:paraId="00F78186" w14:textId="50A78258" w:rsidR="002A308D" w:rsidRDefault="00064505" w:rsidP="00766A08">
            <w:pPr>
              <w:pStyle w:val="Header"/>
              <w:jc w:val="both"/>
            </w:pPr>
            <w:r>
              <w:t>The bill defines a "r</w:t>
            </w:r>
            <w:r w:rsidRPr="00BA39B0">
              <w:t xml:space="preserve">emote proceeding" </w:t>
            </w:r>
            <w:r>
              <w:t>a</w:t>
            </w:r>
            <w:r>
              <w:t>s</w:t>
            </w:r>
            <w:r w:rsidRPr="00BA39B0">
              <w:t xml:space="preserve"> a proceeding before a court in which one or more of the participants, including a judge, party, attorney, witness, court reporter, juror, or other individual, attends the proceeding remotely through</w:t>
            </w:r>
            <w:r>
              <w:t xml:space="preserve"> the use of technology and the </w:t>
            </w:r>
            <w:r w:rsidR="0074092D">
              <w:t>I</w:t>
            </w:r>
            <w:r w:rsidRPr="00BA39B0">
              <w:t>nternet.</w:t>
            </w:r>
            <w:r>
              <w:t xml:space="preserve"> </w:t>
            </w:r>
          </w:p>
          <w:p w14:paraId="19B65609" w14:textId="194238AD" w:rsidR="004F0E25" w:rsidRDefault="004F0E25" w:rsidP="00766A08">
            <w:pPr>
              <w:pStyle w:val="Header"/>
              <w:jc w:val="both"/>
            </w:pPr>
          </w:p>
          <w:p w14:paraId="794BF960" w14:textId="14DD1FBF" w:rsidR="004F0E25" w:rsidRDefault="00064505" w:rsidP="00766A08">
            <w:pPr>
              <w:pStyle w:val="Header"/>
              <w:jc w:val="both"/>
            </w:pPr>
            <w:r>
              <w:t>C.S.H.B. 3611</w:t>
            </w:r>
            <w:r>
              <w:t xml:space="preserve"> requires a court that elects to conduct a remote proceeding to do the following:</w:t>
            </w:r>
          </w:p>
          <w:p w14:paraId="72AAC651" w14:textId="4540418F" w:rsidR="004F0E25" w:rsidRDefault="00064505" w:rsidP="00766A08">
            <w:pPr>
              <w:pStyle w:val="Header"/>
              <w:numPr>
                <w:ilvl w:val="0"/>
                <w:numId w:val="6"/>
              </w:numPr>
              <w:jc w:val="both"/>
            </w:pPr>
            <w:r>
              <w:t>provide adequate notice of the remote proceeding to the parties;</w:t>
            </w:r>
          </w:p>
          <w:p w14:paraId="1C8707BD" w14:textId="60CDD3A7" w:rsidR="004F0E25" w:rsidRDefault="00064505" w:rsidP="00766A08">
            <w:pPr>
              <w:pStyle w:val="Header"/>
              <w:numPr>
                <w:ilvl w:val="0"/>
                <w:numId w:val="6"/>
              </w:numPr>
              <w:jc w:val="both"/>
            </w:pPr>
            <w:r>
              <w:t xml:space="preserve">allow a party to file with the court a motion objecting to the remote proceeding and requesting an in-person </w:t>
            </w:r>
            <w:r>
              <w:t>proceeding not later than the 10th day after the date the party receives the notice; and</w:t>
            </w:r>
          </w:p>
          <w:p w14:paraId="0340B04F" w14:textId="4D1FF1C0" w:rsidR="004F0E25" w:rsidRDefault="00064505" w:rsidP="00766A08">
            <w:pPr>
              <w:pStyle w:val="Header"/>
              <w:numPr>
                <w:ilvl w:val="0"/>
                <w:numId w:val="6"/>
              </w:numPr>
              <w:jc w:val="both"/>
            </w:pPr>
            <w:r>
              <w:t xml:space="preserve">provide a method for </w:t>
            </w:r>
            <w:r w:rsidR="007719AD">
              <w:t>an applicable</w:t>
            </w:r>
            <w:r>
              <w:t xml:space="preserve"> person to notify the court that the person is unable to participate in the remote proceeding because the person is a person with a d</w:t>
            </w:r>
            <w:r>
              <w:t>isability, lacks the required techno</w:t>
            </w:r>
            <w:r w:rsidR="00526167">
              <w:t xml:space="preserve">logy, or shows other good cause </w:t>
            </w:r>
            <w:r>
              <w:t>and:</w:t>
            </w:r>
          </w:p>
          <w:p w14:paraId="63B88796" w14:textId="7B929BA8" w:rsidR="004F0E25" w:rsidRDefault="00064505" w:rsidP="006E3417">
            <w:pPr>
              <w:pStyle w:val="Header"/>
              <w:numPr>
                <w:ilvl w:val="1"/>
                <w:numId w:val="6"/>
              </w:numPr>
              <w:ind w:left="1080"/>
              <w:jc w:val="both"/>
            </w:pPr>
            <w:r>
              <w:t>provide an alternate method for the person to participate that accommodates the disability, lack of technology, or other situation;</w:t>
            </w:r>
          </w:p>
          <w:p w14:paraId="39366AE0" w14:textId="64E3EE0B" w:rsidR="004F0E25" w:rsidRDefault="00064505" w:rsidP="006E3417">
            <w:pPr>
              <w:pStyle w:val="Header"/>
              <w:numPr>
                <w:ilvl w:val="1"/>
                <w:numId w:val="6"/>
              </w:numPr>
              <w:ind w:left="1080"/>
              <w:jc w:val="both"/>
            </w:pPr>
            <w:r>
              <w:t>allow the person to appear in person; or</w:t>
            </w:r>
          </w:p>
          <w:p w14:paraId="1C84FCEF" w14:textId="6D922065" w:rsidR="004F0E25" w:rsidRDefault="00064505" w:rsidP="006E3417">
            <w:pPr>
              <w:pStyle w:val="Header"/>
              <w:numPr>
                <w:ilvl w:val="1"/>
                <w:numId w:val="6"/>
              </w:numPr>
              <w:ind w:left="1080"/>
              <w:jc w:val="both"/>
            </w:pPr>
            <w:r>
              <w:t>conduct th</w:t>
            </w:r>
            <w:r>
              <w:t>e proceeding as an in-person proceeding.</w:t>
            </w:r>
          </w:p>
          <w:p w14:paraId="19F1BF86" w14:textId="1A13E090" w:rsidR="00526167" w:rsidRDefault="00064505" w:rsidP="00766A08">
            <w:pPr>
              <w:pStyle w:val="Header"/>
              <w:jc w:val="both"/>
            </w:pPr>
            <w:r>
              <w:t>On</w:t>
            </w:r>
            <w:r w:rsidRPr="00526167">
              <w:t xml:space="preserve"> the court's receipt from any party of a motion objecting to a remote proceeding and requesting an in-person proceeding, the court </w:t>
            </w:r>
            <w:r>
              <w:t>must</w:t>
            </w:r>
            <w:r w:rsidRPr="00526167">
              <w:t xml:space="preserve"> consider the motion and grant the motion for good cause shown.</w:t>
            </w:r>
          </w:p>
          <w:p w14:paraId="323098B8" w14:textId="77777777" w:rsidR="002A308D" w:rsidRDefault="002A308D" w:rsidP="00766A08">
            <w:pPr>
              <w:pStyle w:val="Header"/>
              <w:jc w:val="both"/>
            </w:pPr>
          </w:p>
          <w:p w14:paraId="5C9A593F" w14:textId="45F8D740" w:rsidR="00581971" w:rsidRDefault="00064505" w:rsidP="00766A08">
            <w:pPr>
              <w:pStyle w:val="Header"/>
              <w:jc w:val="both"/>
            </w:pPr>
            <w:r>
              <w:t>C.S.</w:t>
            </w:r>
            <w:r w:rsidR="002A308D">
              <w:t>H.B. 3611</w:t>
            </w:r>
            <w:r w:rsidR="00BA39B0">
              <w:t xml:space="preserve"> </w:t>
            </w:r>
            <w:r w:rsidR="00F56E49">
              <w:t>requires</w:t>
            </w:r>
            <w:r w:rsidR="007719AD">
              <w:t xml:space="preserve"> the prosecutor and defendant</w:t>
            </w:r>
            <w:r w:rsidR="00F56E49">
              <w:t xml:space="preserve"> </w:t>
            </w:r>
            <w:r w:rsidR="004307A4">
              <w:t>in</w:t>
            </w:r>
            <w:r w:rsidR="00AC4436">
              <w:t xml:space="preserve"> a</w:t>
            </w:r>
            <w:r w:rsidR="00526167">
              <w:t xml:space="preserve">ny </w:t>
            </w:r>
            <w:r w:rsidR="00526167" w:rsidRPr="00526167">
              <w:t>contested adversarial or contested evidentiary</w:t>
            </w:r>
            <w:r w:rsidR="00526167">
              <w:t xml:space="preserve"> </w:t>
            </w:r>
            <w:r w:rsidR="00BA39B0">
              <w:t xml:space="preserve">criminal proceeding </w:t>
            </w:r>
            <w:r w:rsidR="00320A78">
              <w:t xml:space="preserve">for </w:t>
            </w:r>
            <w:r w:rsidR="00526167">
              <w:t xml:space="preserve">an offense punishable by confinement </w:t>
            </w:r>
            <w:r w:rsidR="00F56E49">
              <w:t xml:space="preserve">to </w:t>
            </w:r>
            <w:r w:rsidR="00BA39B0">
              <w:t xml:space="preserve">each </w:t>
            </w:r>
            <w:r w:rsidR="00526167">
              <w:t xml:space="preserve">agree </w:t>
            </w:r>
            <w:r w:rsidR="00BA39B0">
              <w:t>for the proceeding to be conducted as a remote proceeding</w:t>
            </w:r>
            <w:r w:rsidR="00526167">
              <w:t xml:space="preserve"> and</w:t>
            </w:r>
            <w:r w:rsidR="00F56E49">
              <w:t xml:space="preserve"> prohibits the proceeding from being held remotely</w:t>
            </w:r>
            <w:r w:rsidR="00526167">
              <w:t xml:space="preserve"> if </w:t>
            </w:r>
            <w:r w:rsidR="00BA39B0">
              <w:t xml:space="preserve">the prosecutor or defendant does not </w:t>
            </w:r>
            <w:r w:rsidR="00526167">
              <w:t>agree</w:t>
            </w:r>
            <w:r w:rsidR="00F56E49">
              <w:t>.</w:t>
            </w:r>
          </w:p>
          <w:p w14:paraId="7AB201A6" w14:textId="77777777" w:rsidR="00581971" w:rsidRDefault="00581971" w:rsidP="00766A08">
            <w:pPr>
              <w:pStyle w:val="Header"/>
              <w:jc w:val="both"/>
            </w:pPr>
          </w:p>
          <w:p w14:paraId="3ED0EFB1" w14:textId="1AFE59AA" w:rsidR="00BA39B0" w:rsidRDefault="00064505" w:rsidP="00766A08">
            <w:pPr>
              <w:pStyle w:val="Header"/>
              <w:jc w:val="both"/>
            </w:pPr>
            <w:r w:rsidRPr="00581971">
              <w:t xml:space="preserve">C.S.H.B. 3611 </w:t>
            </w:r>
            <w:r>
              <w:t>prohibits a</w:t>
            </w:r>
            <w:r w:rsidRPr="00581971">
              <w:t xml:space="preserve"> district court, statutory county court, statutory probate court, or county court </w:t>
            </w:r>
            <w:r>
              <w:t>from</w:t>
            </w:r>
            <w:r w:rsidRPr="00581971">
              <w:t xml:space="preserve"> conduct</w:t>
            </w:r>
            <w:r>
              <w:t>ing</w:t>
            </w:r>
            <w:r w:rsidRPr="00581971">
              <w:t xml:space="preserve"> a jury trial as a remote proceeding unless each party to the </w:t>
            </w:r>
            <w:r w:rsidRPr="00581971">
              <w:t>proceeding agrees to conduct the proceeding as a remote proceeding.</w:t>
            </w:r>
            <w:r>
              <w:t xml:space="preserve"> The bill </w:t>
            </w:r>
            <w:r w:rsidR="002A308D">
              <w:t>requires the court to do the following for a jury</w:t>
            </w:r>
            <w:r w:rsidR="002A308D" w:rsidRPr="002A308D">
              <w:t xml:space="preserve"> trial that is to be conducted as a remote proceeding</w:t>
            </w:r>
            <w:r>
              <w:t xml:space="preserve"> in a justice or municipal court</w:t>
            </w:r>
            <w:r w:rsidR="002A308D">
              <w:t>:</w:t>
            </w:r>
          </w:p>
          <w:p w14:paraId="708832B0" w14:textId="5CAC3667" w:rsidR="00BB7895" w:rsidRDefault="00064505" w:rsidP="00766A08">
            <w:pPr>
              <w:pStyle w:val="Header"/>
              <w:numPr>
                <w:ilvl w:val="0"/>
                <w:numId w:val="1"/>
              </w:numPr>
              <w:jc w:val="both"/>
            </w:pPr>
            <w:r>
              <w:t>c</w:t>
            </w:r>
            <w:r w:rsidR="002A308D">
              <w:t>onsider</w:t>
            </w:r>
            <w:r>
              <w:t xml:space="preserve"> on the record</w:t>
            </w:r>
            <w:r w:rsidR="000A2124">
              <w:t xml:space="preserve"> </w:t>
            </w:r>
            <w:r w:rsidR="002A308D">
              <w:t>any motion or objection related to proceeding with the trial</w:t>
            </w:r>
            <w:r w:rsidR="000A2124">
              <w:t xml:space="preserve"> </w:t>
            </w:r>
            <w:r w:rsidR="000A2124" w:rsidRPr="00BB7895">
              <w:t>not later than the sev</w:t>
            </w:r>
            <w:r w:rsidR="000A2124">
              <w:t>enth day before the trial date</w:t>
            </w:r>
            <w:r>
              <w:t>;</w:t>
            </w:r>
            <w:r w:rsidR="008F7EE2">
              <w:t xml:space="preserve"> and</w:t>
            </w:r>
          </w:p>
          <w:p w14:paraId="340D7E87" w14:textId="5A4189E3" w:rsidR="002A308D" w:rsidRDefault="00064505" w:rsidP="00766A08">
            <w:pPr>
              <w:pStyle w:val="Header"/>
              <w:numPr>
                <w:ilvl w:val="0"/>
                <w:numId w:val="1"/>
              </w:numPr>
              <w:jc w:val="both"/>
            </w:pPr>
            <w:r w:rsidRPr="00BB7895">
              <w:t>consider</w:t>
            </w:r>
            <w:r>
              <w:t xml:space="preserve"> on the record, as soon as practicable,</w:t>
            </w:r>
            <w:r w:rsidRPr="00BB7895">
              <w:t xml:space="preserve"> </w:t>
            </w:r>
            <w:r>
              <w:t xml:space="preserve">any motion or objection </w:t>
            </w:r>
            <w:r w:rsidR="00581971" w:rsidRPr="00581971">
              <w:t xml:space="preserve">related to proceeding with the trial </w:t>
            </w:r>
            <w:r>
              <w:t xml:space="preserve">that is made </w:t>
            </w:r>
            <w:r w:rsidR="000A2124">
              <w:t xml:space="preserve">later than </w:t>
            </w:r>
            <w:r w:rsidR="00143D26" w:rsidRPr="00143D26">
              <w:t>the seventh day before the trial date</w:t>
            </w:r>
            <w:r w:rsidR="008F7EE2">
              <w:t>.</w:t>
            </w:r>
          </w:p>
          <w:p w14:paraId="04BBCCCD" w14:textId="14D475FF" w:rsidR="00BA39B0" w:rsidRDefault="00064505" w:rsidP="00766A08">
            <w:pPr>
              <w:pStyle w:val="Header"/>
              <w:jc w:val="both"/>
            </w:pPr>
            <w:r>
              <w:t xml:space="preserve">The bill requires a court that conducts a jury trial as a remote proceeding to </w:t>
            </w:r>
            <w:r w:rsidR="002A308D">
              <w:t>ensure all prospective jurors have access to the technology necessary to participate in the remote proceeding.</w:t>
            </w:r>
          </w:p>
          <w:p w14:paraId="33AC7A16" w14:textId="77777777" w:rsidR="00BA39B0" w:rsidRDefault="00BA39B0" w:rsidP="00766A08">
            <w:pPr>
              <w:pStyle w:val="Header"/>
              <w:jc w:val="both"/>
            </w:pPr>
          </w:p>
          <w:p w14:paraId="7AD47EDF" w14:textId="5592F04F" w:rsidR="001D59B0" w:rsidRDefault="00064505" w:rsidP="00766A08">
            <w:pPr>
              <w:pStyle w:val="Header"/>
              <w:jc w:val="both"/>
            </w:pPr>
            <w:r>
              <w:t>C.S.</w:t>
            </w:r>
            <w:r w:rsidR="000915C5">
              <w:t>H.B. 3611 requires a</w:t>
            </w:r>
            <w:r>
              <w:t xml:space="preserve"> court </w:t>
            </w:r>
            <w:r w:rsidR="008F7EE2">
              <w:t xml:space="preserve">that conducts </w:t>
            </w:r>
            <w:r>
              <w:t xml:space="preserve">a </w:t>
            </w:r>
            <w:r w:rsidRPr="001D59B0">
              <w:t xml:space="preserve">remote proceeding </w:t>
            </w:r>
            <w:r w:rsidR="008F7EE2">
              <w:t xml:space="preserve">at a location other than </w:t>
            </w:r>
            <w:r w:rsidR="00E0463E">
              <w:t>the location</w:t>
            </w:r>
            <w:r>
              <w:t xml:space="preserve"> </w:t>
            </w:r>
            <w:r w:rsidR="008F7EE2">
              <w:t xml:space="preserve">the court regularly conducts proceedings to provide to the public reasonable notice of the location of the remote proceeding </w:t>
            </w:r>
            <w:r>
              <w:t xml:space="preserve">and an opportunity to observe </w:t>
            </w:r>
            <w:r w:rsidR="000915C5">
              <w:t>the</w:t>
            </w:r>
            <w:r>
              <w:t xml:space="preserve"> proceeding.</w:t>
            </w:r>
            <w:r w:rsidR="000915C5">
              <w:t xml:space="preserve"> The bill requires the</w:t>
            </w:r>
            <w:r w:rsidR="000915C5" w:rsidRPr="000915C5">
              <w:t xml:space="preserve"> Office of Court Administration of the Texas Judicial System </w:t>
            </w:r>
            <w:r w:rsidR="00EC0D2E">
              <w:t xml:space="preserve">(OCA) </w:t>
            </w:r>
            <w:r w:rsidR="000915C5">
              <w:t>to</w:t>
            </w:r>
            <w:r w:rsidR="000915C5" w:rsidRPr="000915C5">
              <w:t xml:space="preserve"> provide guidance and assistance</w:t>
            </w:r>
            <w:r w:rsidR="00A562F1">
              <w:t xml:space="preserve"> to the extent possible</w:t>
            </w:r>
            <w:r w:rsidR="000915C5" w:rsidRPr="000915C5">
              <w:t xml:space="preserve"> to a court</w:t>
            </w:r>
            <w:r w:rsidR="00645A1A">
              <w:t xml:space="preserve"> conducting a remote proceeding</w:t>
            </w:r>
            <w:r w:rsidR="000915C5" w:rsidRPr="000915C5">
              <w:t>.</w:t>
            </w:r>
            <w:r w:rsidR="00A562F1">
              <w:t xml:space="preserve"> The bill establishes that, for p</w:t>
            </w:r>
            <w:r w:rsidR="00A562F1" w:rsidRPr="00A562F1">
              <w:t>urposes of any law requiring notice or citation of the time and place for a proceeding, notice of the remote means by which the proceeding will be conducted and the method for accessing the proceeding through that remote means constitutes notice of the place for the proceeding</w:t>
            </w:r>
            <w:r w:rsidR="00BC24B4">
              <w:t>.</w:t>
            </w:r>
          </w:p>
          <w:p w14:paraId="1F9D4F25" w14:textId="77777777" w:rsidR="00064674" w:rsidRDefault="00064674" w:rsidP="00766A08">
            <w:pPr>
              <w:pStyle w:val="Header"/>
              <w:jc w:val="both"/>
            </w:pPr>
          </w:p>
          <w:p w14:paraId="4D0A42AD" w14:textId="477A9237" w:rsidR="00064674" w:rsidRDefault="00064505" w:rsidP="00766A08">
            <w:pPr>
              <w:pStyle w:val="Header"/>
              <w:jc w:val="both"/>
            </w:pPr>
            <w:r>
              <w:t xml:space="preserve">C.S.H.B. 3611 requires the </w:t>
            </w:r>
            <w:r w:rsidRPr="00064674">
              <w:t>Texas Su</w:t>
            </w:r>
            <w:r w:rsidRPr="00064674">
              <w:t xml:space="preserve">preme Court </w:t>
            </w:r>
            <w:r>
              <w:t>to</w:t>
            </w:r>
            <w:r w:rsidRPr="00064674">
              <w:t xml:space="preserve"> adopt the rules necessary to implement the changes in law made by </w:t>
            </w:r>
            <w:r>
              <w:t>the bill</w:t>
            </w:r>
            <w:r w:rsidR="001634EB">
              <w:t xml:space="preserve"> and</w:t>
            </w:r>
            <w:r w:rsidRPr="00064674">
              <w:t xml:space="preserve"> </w:t>
            </w:r>
            <w:r w:rsidR="001634EB">
              <w:t>to</w:t>
            </w:r>
            <w:r w:rsidRPr="00064674">
              <w:t xml:space="preserve"> consult with interested parties, including prosecutors, criminal defense attorneys, judges, and representatives from the State Bar of Texas and Disability Righ</w:t>
            </w:r>
            <w:r w:rsidRPr="00064674">
              <w:t>ts Texas</w:t>
            </w:r>
            <w:r w:rsidR="00A80597">
              <w:t xml:space="preserve"> before</w:t>
            </w:r>
            <w:r w:rsidR="00A80597" w:rsidRPr="00064674">
              <w:t xml:space="preserve"> adopting the rules</w:t>
            </w:r>
            <w:r w:rsidRPr="00064674">
              <w:t>.</w:t>
            </w:r>
            <w:r w:rsidR="00A562F1">
              <w:t xml:space="preserve"> </w:t>
            </w:r>
          </w:p>
          <w:p w14:paraId="6BFBD558" w14:textId="77777777" w:rsidR="004306F6" w:rsidRPr="00766A08" w:rsidRDefault="004306F6" w:rsidP="00766A08">
            <w:pPr>
              <w:pStyle w:val="Header"/>
              <w:jc w:val="both"/>
              <w:rPr>
                <w:sz w:val="22"/>
              </w:rPr>
            </w:pPr>
          </w:p>
          <w:p w14:paraId="63628535" w14:textId="271BBB04" w:rsidR="004306F6" w:rsidRDefault="00064505" w:rsidP="00766A08">
            <w:pPr>
              <w:pStyle w:val="Header"/>
              <w:jc w:val="both"/>
            </w:pPr>
            <w:r>
              <w:t xml:space="preserve">C.S.H.B. 3611 requires the </w:t>
            </w:r>
            <w:r w:rsidRPr="004306F6">
              <w:t xml:space="preserve">Texas Legislative Council, with the assistance of </w:t>
            </w:r>
            <w:r w:rsidR="00EC0D2E">
              <w:t>OCA</w:t>
            </w:r>
            <w:r w:rsidRPr="004306F6">
              <w:t xml:space="preserve">, </w:t>
            </w:r>
            <w:r>
              <w:t>to</w:t>
            </w:r>
            <w:r w:rsidRPr="004306F6">
              <w:t xml:space="preserve"> prepare for consideration by the 88th Legislature a nonsubstantive revision of </w:t>
            </w:r>
            <w:r>
              <w:t>state statutes</w:t>
            </w:r>
            <w:r w:rsidRPr="004306F6">
              <w:t xml:space="preserve"> as necessary to reflect</w:t>
            </w:r>
            <w:r>
              <w:t xml:space="preserve"> the changes in law made by the bill</w:t>
            </w:r>
            <w:r w:rsidRPr="004306F6">
              <w:t>.</w:t>
            </w:r>
          </w:p>
          <w:p w14:paraId="40A3D6F4" w14:textId="77777777" w:rsidR="00A80597" w:rsidRDefault="00A80597" w:rsidP="00766A08">
            <w:pPr>
              <w:pStyle w:val="Header"/>
              <w:jc w:val="both"/>
            </w:pPr>
          </w:p>
          <w:p w14:paraId="687A24E2" w14:textId="77777777" w:rsidR="00A80597" w:rsidRDefault="00064505" w:rsidP="00766A08">
            <w:pPr>
              <w:pStyle w:val="Header"/>
              <w:jc w:val="both"/>
            </w:pPr>
            <w:r>
              <w:t xml:space="preserve">C.S.H.B. 3611 repeals the following provisions: </w:t>
            </w:r>
          </w:p>
          <w:p w14:paraId="30E5CE90" w14:textId="4618A45E" w:rsidR="00A80597" w:rsidRDefault="00064505" w:rsidP="00766A08">
            <w:pPr>
              <w:pStyle w:val="Header"/>
              <w:numPr>
                <w:ilvl w:val="0"/>
                <w:numId w:val="10"/>
              </w:numPr>
              <w:jc w:val="both"/>
            </w:pPr>
            <w:r>
              <w:t>Section 30.012(b), Civil Practice and Remedies Code; and</w:t>
            </w:r>
          </w:p>
          <w:p w14:paraId="3A66784D" w14:textId="178DCA69" w:rsidR="00A80597" w:rsidRDefault="00064505" w:rsidP="00766A08">
            <w:pPr>
              <w:pStyle w:val="Header"/>
              <w:numPr>
                <w:ilvl w:val="0"/>
                <w:numId w:val="10"/>
              </w:numPr>
              <w:jc w:val="both"/>
            </w:pPr>
            <w:r>
              <w:t>Section 54.012(b), Family Code.</w:t>
            </w:r>
          </w:p>
          <w:p w14:paraId="2608D662" w14:textId="51EF4F07" w:rsidR="00064674" w:rsidRPr="00766A08" w:rsidRDefault="00064674" w:rsidP="00766A08">
            <w:pPr>
              <w:rPr>
                <w:b/>
                <w:sz w:val="22"/>
              </w:rPr>
            </w:pPr>
          </w:p>
        </w:tc>
      </w:tr>
      <w:tr w:rsidR="003B3820" w14:paraId="0D59A05D" w14:textId="77777777" w:rsidTr="00345119">
        <w:tc>
          <w:tcPr>
            <w:tcW w:w="9576" w:type="dxa"/>
          </w:tcPr>
          <w:p w14:paraId="16EF90E6" w14:textId="77777777" w:rsidR="008423E4" w:rsidRPr="00A8133F" w:rsidRDefault="00064505" w:rsidP="00766A08">
            <w:pPr>
              <w:rPr>
                <w:b/>
              </w:rPr>
            </w:pPr>
            <w:r w:rsidRPr="009C1E9A">
              <w:rPr>
                <w:b/>
                <w:u w:val="single"/>
              </w:rPr>
              <w:t>EFFECTIVE DATE</w:t>
            </w:r>
            <w:r>
              <w:rPr>
                <w:b/>
              </w:rPr>
              <w:t xml:space="preserve"> </w:t>
            </w:r>
          </w:p>
          <w:p w14:paraId="7F9685F7" w14:textId="77777777" w:rsidR="008423E4" w:rsidRPr="00766A08" w:rsidRDefault="008423E4" w:rsidP="00766A08">
            <w:pPr>
              <w:rPr>
                <w:sz w:val="22"/>
              </w:rPr>
            </w:pPr>
          </w:p>
          <w:p w14:paraId="4C9E60B2" w14:textId="77777777" w:rsidR="008423E4" w:rsidRPr="003624F2" w:rsidRDefault="00064505" w:rsidP="00766A08">
            <w:pPr>
              <w:pStyle w:val="Header"/>
              <w:tabs>
                <w:tab w:val="clear" w:pos="4320"/>
                <w:tab w:val="clear" w:pos="8640"/>
              </w:tabs>
              <w:jc w:val="both"/>
            </w:pPr>
            <w:r>
              <w:t>September 1, 2021.</w:t>
            </w:r>
          </w:p>
          <w:p w14:paraId="72F07230" w14:textId="77777777" w:rsidR="008423E4" w:rsidRPr="00766A08" w:rsidRDefault="008423E4" w:rsidP="00766A08">
            <w:pPr>
              <w:rPr>
                <w:b/>
                <w:sz w:val="22"/>
              </w:rPr>
            </w:pPr>
          </w:p>
        </w:tc>
      </w:tr>
      <w:tr w:rsidR="003B3820" w14:paraId="6DC60EF6" w14:textId="77777777" w:rsidTr="00345119">
        <w:tc>
          <w:tcPr>
            <w:tcW w:w="9576" w:type="dxa"/>
          </w:tcPr>
          <w:p w14:paraId="05399B12" w14:textId="29FBC665" w:rsidR="004C0C27" w:rsidRPr="00EC0D2E" w:rsidRDefault="00064505" w:rsidP="00766A08">
            <w:pPr>
              <w:jc w:val="both"/>
              <w:rPr>
                <w:b/>
                <w:u w:val="single"/>
              </w:rPr>
            </w:pPr>
            <w:r>
              <w:rPr>
                <w:b/>
                <w:u w:val="single"/>
              </w:rPr>
              <w:t>COMPARISON OF ORIGINAL AND SUBSTITUTE</w:t>
            </w:r>
          </w:p>
          <w:p w14:paraId="76F4DCE7" w14:textId="77777777" w:rsidR="002133F3" w:rsidRDefault="002133F3" w:rsidP="00766A08">
            <w:pPr>
              <w:jc w:val="both"/>
            </w:pPr>
          </w:p>
          <w:p w14:paraId="00843FD8" w14:textId="3C7F33D9" w:rsidR="004C0C27" w:rsidRDefault="00064505" w:rsidP="00766A08">
            <w:pPr>
              <w:jc w:val="both"/>
            </w:pPr>
            <w:r>
              <w:t>While C.S.H.B. 3611 may differ from the original in minor or nonsubstantive ways, the following summarizes the substantial differences between the introduced and committee substitute versions of the bill.</w:t>
            </w:r>
          </w:p>
          <w:p w14:paraId="05D71390" w14:textId="0E45FA1C" w:rsidR="004C0C27" w:rsidRDefault="004C0C27" w:rsidP="00766A08">
            <w:pPr>
              <w:jc w:val="both"/>
            </w:pPr>
          </w:p>
          <w:p w14:paraId="569362CA" w14:textId="0119EE08" w:rsidR="00856398" w:rsidRDefault="00064505" w:rsidP="00766A08">
            <w:pPr>
              <w:jc w:val="both"/>
            </w:pPr>
            <w:r>
              <w:t>The substitute does not include a specification th</w:t>
            </w:r>
            <w:r>
              <w:t xml:space="preserve">at appeared in the original that a court's authority to </w:t>
            </w:r>
            <w:r w:rsidRPr="00856398">
              <w:t xml:space="preserve">conduct a remote proceeding </w:t>
            </w:r>
            <w:r>
              <w:t xml:space="preserve">is </w:t>
            </w:r>
            <w:r w:rsidRPr="00856398">
              <w:t xml:space="preserve">without the consent of the parties unless the </w:t>
            </w:r>
            <w:r>
              <w:t>U.S.</w:t>
            </w:r>
            <w:r w:rsidR="00E0463E">
              <w:t> </w:t>
            </w:r>
            <w:r w:rsidRPr="00856398">
              <w:t>Constitution or Texas Constitution requires consent</w:t>
            </w:r>
            <w:r>
              <w:t xml:space="preserve">, but the substitute </w:t>
            </w:r>
            <w:r w:rsidR="00514A10">
              <w:t>limit</w:t>
            </w:r>
            <w:r>
              <w:t xml:space="preserve">s a </w:t>
            </w:r>
            <w:r w:rsidR="00514A10">
              <w:t xml:space="preserve">court's authority to </w:t>
            </w:r>
            <w:r>
              <w:t>do so</w:t>
            </w:r>
            <w:r w:rsidR="00514A10">
              <w:t xml:space="preserve"> or allow or require any individual to participate in a remote proceeding as provided by </w:t>
            </w:r>
            <w:r w:rsidR="00514A10" w:rsidRPr="00514A10">
              <w:t>th</w:t>
            </w:r>
            <w:r>
              <w:t>e</w:t>
            </w:r>
            <w:r w:rsidR="00514A10" w:rsidRPr="00514A10">
              <w:t xml:space="preserve"> </w:t>
            </w:r>
            <w:r>
              <w:t>constitutions</w:t>
            </w:r>
            <w:r w:rsidR="00514A10" w:rsidRPr="00514A10">
              <w:t xml:space="preserve">, </w:t>
            </w:r>
            <w:r w:rsidR="00E05FFE">
              <w:t xml:space="preserve">Texas Supreme Court </w:t>
            </w:r>
            <w:r w:rsidR="00514A10" w:rsidRPr="00514A10">
              <w:t>rules</w:t>
            </w:r>
            <w:r w:rsidR="00E05FFE">
              <w:t>,</w:t>
            </w:r>
            <w:r w:rsidR="00514A10" w:rsidRPr="00514A10">
              <w:t xml:space="preserve"> or </w:t>
            </w:r>
            <w:r w:rsidR="00E05FFE">
              <w:t>the bill's provisions</w:t>
            </w:r>
            <w:r>
              <w:t xml:space="preserve"> and specifies that </w:t>
            </w:r>
            <w:r w:rsidR="009003C5">
              <w:t xml:space="preserve">this authorization </w:t>
            </w:r>
            <w:r>
              <w:t>is as the court determines appropriate</w:t>
            </w:r>
            <w:r w:rsidR="00514A10">
              <w:t>.</w:t>
            </w:r>
          </w:p>
          <w:p w14:paraId="64BDEE17" w14:textId="1566131D" w:rsidR="006D2233" w:rsidRDefault="006D2233" w:rsidP="00766A08">
            <w:pPr>
              <w:jc w:val="both"/>
            </w:pPr>
          </w:p>
          <w:p w14:paraId="58F8446E" w14:textId="09FA378C" w:rsidR="0049335C" w:rsidRDefault="00064505" w:rsidP="00766A08">
            <w:pPr>
              <w:jc w:val="both"/>
            </w:pPr>
            <w:r>
              <w:t>The substitute</w:t>
            </w:r>
            <w:r w:rsidR="00E05FFE">
              <w:t xml:space="preserve"> </w:t>
            </w:r>
            <w:r>
              <w:t xml:space="preserve">includes </w:t>
            </w:r>
            <w:r w:rsidR="00E97588">
              <w:t xml:space="preserve">requirements </w:t>
            </w:r>
            <w:r w:rsidRPr="006D2233">
              <w:t>that did not appear in the original</w:t>
            </w:r>
            <w:r w:rsidR="00183692">
              <w:t xml:space="preserve"> for </w:t>
            </w:r>
            <w:r>
              <w:t xml:space="preserve">a court that elects to conduct a remote proceeding </w:t>
            </w:r>
            <w:r w:rsidR="00E97588">
              <w:t>regarding</w:t>
            </w:r>
            <w:r w:rsidR="00183692">
              <w:t xml:space="preserve"> notifying parties, </w:t>
            </w:r>
            <w:r>
              <w:t>allow</w:t>
            </w:r>
            <w:r w:rsidR="00183692">
              <w:t>ing</w:t>
            </w:r>
            <w:r>
              <w:t xml:space="preserve"> a party to file a motion objecting to the remote proceeding and requesting an in-person proceeding</w:t>
            </w:r>
            <w:r w:rsidR="00E97588">
              <w:t>, considering and granting the motion</w:t>
            </w:r>
            <w:r w:rsidR="00183692">
              <w:t>,</w:t>
            </w:r>
            <w:r>
              <w:t xml:space="preserve"> and</w:t>
            </w:r>
            <w:r w:rsidR="00183692">
              <w:t xml:space="preserve"> the court's duties when a</w:t>
            </w:r>
            <w:r>
              <w:t xml:space="preserve"> person is unable to participate in the remote proceeding </w:t>
            </w:r>
            <w:r w:rsidR="00183692">
              <w:t>for specified reasons</w:t>
            </w:r>
            <w:r>
              <w:t>.</w:t>
            </w:r>
          </w:p>
          <w:p w14:paraId="28212EF4" w14:textId="700BF648" w:rsidR="0049335C" w:rsidRDefault="0049335C" w:rsidP="00766A08">
            <w:pPr>
              <w:jc w:val="both"/>
            </w:pPr>
          </w:p>
          <w:p w14:paraId="15F418B4" w14:textId="2C9D70BA" w:rsidR="0049335C" w:rsidRDefault="00064505" w:rsidP="00766A08">
            <w:pPr>
              <w:jc w:val="both"/>
            </w:pPr>
            <w:r>
              <w:t>The substitute changes the criminal proceedings to which the bill's requirement that the prosecutor and defendant agree fo</w:t>
            </w:r>
            <w:r>
              <w:t xml:space="preserve">r the proceeding to be conducted remotely applies from a </w:t>
            </w:r>
            <w:r w:rsidR="006F58E8">
              <w:t xml:space="preserve">criminal proceeding </w:t>
            </w:r>
            <w:r w:rsidR="006F58E8" w:rsidRPr="006F58E8">
              <w:t xml:space="preserve">that under the </w:t>
            </w:r>
            <w:r w:rsidR="00037D40">
              <w:t>U.S.</w:t>
            </w:r>
            <w:r w:rsidR="006F58E8">
              <w:t xml:space="preserve"> </w:t>
            </w:r>
            <w:r w:rsidR="006F58E8" w:rsidRPr="006F58E8">
              <w:t>Constitutio</w:t>
            </w:r>
            <w:r w:rsidR="006F58E8">
              <w:t>n or Texas Constitution require</w:t>
            </w:r>
            <w:r w:rsidR="00037D40">
              <w:t>s</w:t>
            </w:r>
            <w:r w:rsidR="006F58E8" w:rsidRPr="006F58E8">
              <w:t xml:space="preserve"> the consent of the parties</w:t>
            </w:r>
            <w:r w:rsidR="006F58E8">
              <w:t xml:space="preserve"> for </w:t>
            </w:r>
            <w:r w:rsidR="006F58E8" w:rsidRPr="006F58E8">
              <w:t>the proceeding to be c</w:t>
            </w:r>
            <w:r w:rsidR="006F58E8">
              <w:t>onducted as a remote proceeding</w:t>
            </w:r>
            <w:r w:rsidR="00C142FF">
              <w:t xml:space="preserve">, </w:t>
            </w:r>
            <w:r w:rsidR="00037D40">
              <w:t>as</w:t>
            </w:r>
            <w:r w:rsidR="00C142FF">
              <w:t xml:space="preserve"> in the original, to a</w:t>
            </w:r>
            <w:r w:rsidR="00C142FF" w:rsidRPr="0049335C">
              <w:t xml:space="preserve"> contested adversarial or contested evidentiary criminal proceeding for an offense punishable by confinement</w:t>
            </w:r>
            <w:r w:rsidR="00C142FF">
              <w:t>.</w:t>
            </w:r>
            <w:r>
              <w:t xml:space="preserve"> </w:t>
            </w:r>
          </w:p>
          <w:p w14:paraId="6CC346FF" w14:textId="0D9825D2" w:rsidR="00E3492D" w:rsidRDefault="00E3492D" w:rsidP="00766A08">
            <w:pPr>
              <w:jc w:val="both"/>
            </w:pPr>
          </w:p>
          <w:p w14:paraId="20EFA05D" w14:textId="6347F0AF" w:rsidR="00E3492D" w:rsidRDefault="00064505" w:rsidP="00766A08">
            <w:pPr>
              <w:jc w:val="both"/>
            </w:pPr>
            <w:r>
              <w:t xml:space="preserve">The substitute includes provisions that did not appear in the original prohibiting </w:t>
            </w:r>
            <w:r w:rsidR="00037D40">
              <w:t>certain courts</w:t>
            </w:r>
            <w:r w:rsidRPr="00E3492D">
              <w:t xml:space="preserve"> from conducting a jury trial as a remote proceeding</w:t>
            </w:r>
            <w:r w:rsidRPr="00E3492D">
              <w:t xml:space="preserve"> unless each party to the proceeding agrees to conduct the proceeding as a remote proceeding.</w:t>
            </w:r>
            <w:r w:rsidR="00C142FF">
              <w:t xml:space="preserve"> The substitute limits the application of the original's requirement for a court to consider any motion or objection </w:t>
            </w:r>
            <w:r w:rsidR="00061193">
              <w:t xml:space="preserve">in a jury trial that is conducted remotely </w:t>
            </w:r>
            <w:r w:rsidR="00C142FF">
              <w:t xml:space="preserve">by a specified deadline to </w:t>
            </w:r>
            <w:r w:rsidR="00061193">
              <w:t xml:space="preserve">a jury trial that is conducted remotely in a justice or municipal court. </w:t>
            </w:r>
          </w:p>
          <w:p w14:paraId="677216C9" w14:textId="7C4A0533" w:rsidR="00E3492D" w:rsidRDefault="00E3492D" w:rsidP="00766A08">
            <w:pPr>
              <w:jc w:val="both"/>
            </w:pPr>
          </w:p>
          <w:p w14:paraId="3EB67C66" w14:textId="2B0306F8" w:rsidR="00E3492D" w:rsidRDefault="00064505" w:rsidP="00766A08">
            <w:pPr>
              <w:jc w:val="both"/>
            </w:pPr>
            <w:r>
              <w:t>The substitute includes a specifi</w:t>
            </w:r>
            <w:r w:rsidR="00061193">
              <w:t>cation</w:t>
            </w:r>
            <w:r>
              <w:t xml:space="preserve"> that the public notice for a remote proceeding</w:t>
            </w:r>
            <w:r w:rsidR="00C641A3">
              <w:t xml:space="preserve"> conducted </w:t>
            </w:r>
            <w:r w:rsidR="00C641A3" w:rsidRPr="00C641A3">
              <w:t>at a location other than the location the court regularly conducts proceedings</w:t>
            </w:r>
            <w:r>
              <w:t xml:space="preserve"> include</w:t>
            </w:r>
            <w:r w:rsidR="0046247E">
              <w:t>s</w:t>
            </w:r>
            <w:r>
              <w:t xml:space="preserve"> the location of </w:t>
            </w:r>
            <w:r w:rsidR="00C641A3">
              <w:t>the remote</w:t>
            </w:r>
            <w:r>
              <w:t xml:space="preserve"> proceeding</w:t>
            </w:r>
            <w:r w:rsidR="00061193">
              <w:t xml:space="preserve">, which was not in the original. </w:t>
            </w:r>
            <w:r>
              <w:t xml:space="preserve"> </w:t>
            </w:r>
          </w:p>
          <w:p w14:paraId="42621940" w14:textId="1F6B66C0" w:rsidR="00C641A3" w:rsidRDefault="00C641A3" w:rsidP="00766A08">
            <w:pPr>
              <w:pStyle w:val="ListParagraph"/>
              <w:contextualSpacing w:val="0"/>
              <w:jc w:val="both"/>
            </w:pPr>
          </w:p>
          <w:p w14:paraId="0CC72DBE" w14:textId="7BD1391A" w:rsidR="00F61C08" w:rsidRDefault="00064505" w:rsidP="00766A08">
            <w:pPr>
              <w:jc w:val="both"/>
            </w:pPr>
            <w:r>
              <w:t>The substitute includes the following, which did not appear in the original:</w:t>
            </w:r>
          </w:p>
          <w:p w14:paraId="44C924BB" w14:textId="7F69CE3A" w:rsidR="00F61C08" w:rsidRDefault="00064505" w:rsidP="006E3417">
            <w:pPr>
              <w:pStyle w:val="ListParagraph"/>
              <w:numPr>
                <w:ilvl w:val="0"/>
                <w:numId w:val="12"/>
              </w:numPr>
              <w:ind w:left="720"/>
              <w:contextualSpacing w:val="0"/>
              <w:jc w:val="both"/>
            </w:pPr>
            <w:r>
              <w:t>a requirement for</w:t>
            </w:r>
            <w:r w:rsidR="004306F6">
              <w:t xml:space="preserve"> the Texas Legislative Council, with the assistance of</w:t>
            </w:r>
            <w:r w:rsidR="00061193">
              <w:t xml:space="preserve"> </w:t>
            </w:r>
            <w:r>
              <w:t>OCA</w:t>
            </w:r>
            <w:r w:rsidR="004306F6">
              <w:t>, to prepare a nonsubstantive revision of state statutes as necessary to reflect the</w:t>
            </w:r>
            <w:r>
              <w:t xml:space="preserve"> bill's</w:t>
            </w:r>
            <w:r w:rsidR="004306F6">
              <w:t xml:space="preserve"> changes</w:t>
            </w:r>
            <w:r>
              <w:t>;</w:t>
            </w:r>
            <w:r w:rsidR="002D52D2">
              <w:t xml:space="preserve"> and</w:t>
            </w:r>
          </w:p>
          <w:p w14:paraId="768F2D34" w14:textId="24061307" w:rsidR="004C0C27" w:rsidRPr="004C0C27" w:rsidRDefault="00064505" w:rsidP="006E3417">
            <w:pPr>
              <w:pStyle w:val="ListParagraph"/>
              <w:numPr>
                <w:ilvl w:val="0"/>
                <w:numId w:val="12"/>
              </w:numPr>
              <w:ind w:left="720"/>
              <w:contextualSpacing w:val="0"/>
              <w:jc w:val="both"/>
            </w:pPr>
            <w:r>
              <w:t xml:space="preserve">a requirement for </w:t>
            </w:r>
            <w:r w:rsidRPr="004306F6">
              <w:t>the Texas Supreme Court to adopt the rules necessary to implement the bill</w:t>
            </w:r>
            <w:r>
              <w:t>'s provisions and</w:t>
            </w:r>
            <w:r w:rsidRPr="004306F6">
              <w:t xml:space="preserve"> </w:t>
            </w:r>
            <w:r>
              <w:t>to</w:t>
            </w:r>
            <w:r w:rsidRPr="004306F6">
              <w:t xml:space="preserve"> consult with interested parties</w:t>
            </w:r>
            <w:r>
              <w:t xml:space="preserve"> before d</w:t>
            </w:r>
            <w:r>
              <w:t>oing so.</w:t>
            </w:r>
          </w:p>
        </w:tc>
      </w:tr>
      <w:tr w:rsidR="003B3820" w14:paraId="66D45BE1" w14:textId="77777777" w:rsidTr="00345119">
        <w:tc>
          <w:tcPr>
            <w:tcW w:w="9576" w:type="dxa"/>
          </w:tcPr>
          <w:p w14:paraId="7C265D40" w14:textId="77777777" w:rsidR="00332154" w:rsidRPr="009C1E9A" w:rsidRDefault="00332154" w:rsidP="00766A08">
            <w:pPr>
              <w:rPr>
                <w:b/>
                <w:u w:val="single"/>
              </w:rPr>
            </w:pPr>
          </w:p>
        </w:tc>
      </w:tr>
      <w:tr w:rsidR="003B3820" w14:paraId="004AFD60" w14:textId="77777777" w:rsidTr="00345119">
        <w:tc>
          <w:tcPr>
            <w:tcW w:w="9576" w:type="dxa"/>
          </w:tcPr>
          <w:p w14:paraId="58C7B3D6" w14:textId="77777777" w:rsidR="00332154" w:rsidRPr="00332154" w:rsidRDefault="00332154" w:rsidP="00766A08">
            <w:pPr>
              <w:jc w:val="both"/>
            </w:pPr>
          </w:p>
        </w:tc>
      </w:tr>
    </w:tbl>
    <w:p w14:paraId="4269CC41" w14:textId="77777777" w:rsidR="008423E4" w:rsidRPr="00BE0E75" w:rsidRDefault="008423E4" w:rsidP="00766A08">
      <w:pPr>
        <w:jc w:val="both"/>
        <w:rPr>
          <w:rFonts w:ascii="Arial" w:hAnsi="Arial"/>
          <w:sz w:val="16"/>
          <w:szCs w:val="16"/>
        </w:rPr>
      </w:pPr>
    </w:p>
    <w:p w14:paraId="6FCDA37D" w14:textId="77777777" w:rsidR="004108C3" w:rsidRPr="008423E4" w:rsidRDefault="004108C3" w:rsidP="00766A08"/>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27FCF2" w14:textId="77777777" w:rsidR="00000000" w:rsidRDefault="00064505">
      <w:r>
        <w:separator/>
      </w:r>
    </w:p>
  </w:endnote>
  <w:endnote w:type="continuationSeparator" w:id="0">
    <w:p w14:paraId="14A56E54" w14:textId="77777777" w:rsidR="00000000" w:rsidRDefault="00064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27334"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3B3820" w14:paraId="091811E9" w14:textId="77777777" w:rsidTr="009C1E9A">
      <w:trPr>
        <w:cantSplit/>
      </w:trPr>
      <w:tc>
        <w:tcPr>
          <w:tcW w:w="0" w:type="pct"/>
        </w:tcPr>
        <w:p w14:paraId="6FDF3016" w14:textId="77777777" w:rsidR="00137D90" w:rsidRDefault="00137D90" w:rsidP="009C1E9A">
          <w:pPr>
            <w:pStyle w:val="Footer"/>
            <w:tabs>
              <w:tab w:val="clear" w:pos="8640"/>
              <w:tab w:val="right" w:pos="9360"/>
            </w:tabs>
          </w:pPr>
        </w:p>
      </w:tc>
      <w:tc>
        <w:tcPr>
          <w:tcW w:w="2395" w:type="pct"/>
        </w:tcPr>
        <w:p w14:paraId="60449EBF" w14:textId="77777777" w:rsidR="00137D90" w:rsidRDefault="00137D90" w:rsidP="009C1E9A">
          <w:pPr>
            <w:pStyle w:val="Footer"/>
            <w:tabs>
              <w:tab w:val="clear" w:pos="8640"/>
              <w:tab w:val="right" w:pos="9360"/>
            </w:tabs>
          </w:pPr>
        </w:p>
        <w:p w14:paraId="438AEED0" w14:textId="77777777" w:rsidR="001A4310" w:rsidRDefault="001A4310" w:rsidP="009C1E9A">
          <w:pPr>
            <w:pStyle w:val="Footer"/>
            <w:tabs>
              <w:tab w:val="clear" w:pos="8640"/>
              <w:tab w:val="right" w:pos="9360"/>
            </w:tabs>
          </w:pPr>
        </w:p>
        <w:p w14:paraId="43F86AD8" w14:textId="77777777" w:rsidR="00137D90" w:rsidRDefault="00137D90" w:rsidP="009C1E9A">
          <w:pPr>
            <w:pStyle w:val="Footer"/>
            <w:tabs>
              <w:tab w:val="clear" w:pos="8640"/>
              <w:tab w:val="right" w:pos="9360"/>
            </w:tabs>
          </w:pPr>
        </w:p>
      </w:tc>
      <w:tc>
        <w:tcPr>
          <w:tcW w:w="2453" w:type="pct"/>
        </w:tcPr>
        <w:p w14:paraId="2C27ACAC" w14:textId="77777777" w:rsidR="00137D90" w:rsidRDefault="00137D90" w:rsidP="009C1E9A">
          <w:pPr>
            <w:pStyle w:val="Footer"/>
            <w:tabs>
              <w:tab w:val="clear" w:pos="8640"/>
              <w:tab w:val="right" w:pos="9360"/>
            </w:tabs>
            <w:jc w:val="right"/>
          </w:pPr>
        </w:p>
      </w:tc>
    </w:tr>
    <w:tr w:rsidR="003B3820" w14:paraId="22F9A2EA" w14:textId="77777777" w:rsidTr="009C1E9A">
      <w:trPr>
        <w:cantSplit/>
      </w:trPr>
      <w:tc>
        <w:tcPr>
          <w:tcW w:w="0" w:type="pct"/>
        </w:tcPr>
        <w:p w14:paraId="7B73DFCC" w14:textId="77777777" w:rsidR="00EC379B" w:rsidRDefault="00EC379B" w:rsidP="009C1E9A">
          <w:pPr>
            <w:pStyle w:val="Footer"/>
            <w:tabs>
              <w:tab w:val="clear" w:pos="8640"/>
              <w:tab w:val="right" w:pos="9360"/>
            </w:tabs>
          </w:pPr>
        </w:p>
      </w:tc>
      <w:tc>
        <w:tcPr>
          <w:tcW w:w="2395" w:type="pct"/>
        </w:tcPr>
        <w:p w14:paraId="275D923E" w14:textId="53D35F8D" w:rsidR="00EC379B" w:rsidRPr="009C1E9A" w:rsidRDefault="00064505" w:rsidP="009C1E9A">
          <w:pPr>
            <w:pStyle w:val="Footer"/>
            <w:tabs>
              <w:tab w:val="clear" w:pos="8640"/>
              <w:tab w:val="right" w:pos="9360"/>
            </w:tabs>
            <w:rPr>
              <w:rFonts w:ascii="Shruti" w:hAnsi="Shruti"/>
              <w:sz w:val="22"/>
            </w:rPr>
          </w:pPr>
          <w:r>
            <w:rPr>
              <w:rFonts w:ascii="Shruti" w:hAnsi="Shruti"/>
              <w:sz w:val="22"/>
            </w:rPr>
            <w:t>87R 23434</w:t>
          </w:r>
        </w:p>
      </w:tc>
      <w:tc>
        <w:tcPr>
          <w:tcW w:w="2453" w:type="pct"/>
        </w:tcPr>
        <w:p w14:paraId="4BC01530" w14:textId="31353324" w:rsidR="00EC379B" w:rsidRDefault="00064505" w:rsidP="009C1E9A">
          <w:pPr>
            <w:pStyle w:val="Footer"/>
            <w:tabs>
              <w:tab w:val="clear" w:pos="8640"/>
              <w:tab w:val="right" w:pos="9360"/>
            </w:tabs>
            <w:jc w:val="right"/>
          </w:pPr>
          <w:r>
            <w:fldChar w:fldCharType="begin"/>
          </w:r>
          <w:r>
            <w:instrText xml:space="preserve"> DOCPROPERTY  OTID  \* MERGEFORMAT </w:instrText>
          </w:r>
          <w:r>
            <w:fldChar w:fldCharType="separate"/>
          </w:r>
          <w:r w:rsidR="002C5B03">
            <w:t>21.121.282</w:t>
          </w:r>
          <w:r>
            <w:fldChar w:fldCharType="end"/>
          </w:r>
        </w:p>
      </w:tc>
    </w:tr>
    <w:tr w:rsidR="003B3820" w14:paraId="5E57EB6E" w14:textId="77777777" w:rsidTr="009C1E9A">
      <w:trPr>
        <w:cantSplit/>
      </w:trPr>
      <w:tc>
        <w:tcPr>
          <w:tcW w:w="0" w:type="pct"/>
        </w:tcPr>
        <w:p w14:paraId="5DEBA1A1" w14:textId="77777777" w:rsidR="00EC379B" w:rsidRDefault="00EC379B" w:rsidP="009C1E9A">
          <w:pPr>
            <w:pStyle w:val="Footer"/>
            <w:tabs>
              <w:tab w:val="clear" w:pos="4320"/>
              <w:tab w:val="clear" w:pos="8640"/>
              <w:tab w:val="left" w:pos="2865"/>
            </w:tabs>
          </w:pPr>
        </w:p>
      </w:tc>
      <w:tc>
        <w:tcPr>
          <w:tcW w:w="2395" w:type="pct"/>
        </w:tcPr>
        <w:p w14:paraId="33A4874A" w14:textId="40175CE4" w:rsidR="00EC379B" w:rsidRPr="009C1E9A" w:rsidRDefault="00064505" w:rsidP="009C1E9A">
          <w:pPr>
            <w:pStyle w:val="Footer"/>
            <w:tabs>
              <w:tab w:val="clear" w:pos="4320"/>
              <w:tab w:val="clear" w:pos="8640"/>
              <w:tab w:val="left" w:pos="2865"/>
            </w:tabs>
            <w:rPr>
              <w:rFonts w:ascii="Shruti" w:hAnsi="Shruti"/>
              <w:sz w:val="22"/>
            </w:rPr>
          </w:pPr>
          <w:r>
            <w:rPr>
              <w:rFonts w:ascii="Shruti" w:hAnsi="Shruti"/>
              <w:sz w:val="22"/>
            </w:rPr>
            <w:t>Substitute Document Number: 87R 22026</w:t>
          </w:r>
        </w:p>
      </w:tc>
      <w:tc>
        <w:tcPr>
          <w:tcW w:w="2453" w:type="pct"/>
        </w:tcPr>
        <w:p w14:paraId="49E6E7A4" w14:textId="77777777" w:rsidR="00EC379B" w:rsidRDefault="00EC379B" w:rsidP="006D504F">
          <w:pPr>
            <w:pStyle w:val="Footer"/>
            <w:rPr>
              <w:rStyle w:val="PageNumber"/>
            </w:rPr>
          </w:pPr>
        </w:p>
        <w:p w14:paraId="3A515C8A" w14:textId="77777777" w:rsidR="00EC379B" w:rsidRDefault="00EC379B" w:rsidP="009C1E9A">
          <w:pPr>
            <w:pStyle w:val="Footer"/>
            <w:tabs>
              <w:tab w:val="clear" w:pos="8640"/>
              <w:tab w:val="right" w:pos="9360"/>
            </w:tabs>
            <w:jc w:val="right"/>
          </w:pPr>
        </w:p>
      </w:tc>
    </w:tr>
    <w:tr w:rsidR="003B3820" w14:paraId="2EBED06D" w14:textId="77777777" w:rsidTr="009C1E9A">
      <w:trPr>
        <w:cantSplit/>
        <w:trHeight w:val="323"/>
      </w:trPr>
      <w:tc>
        <w:tcPr>
          <w:tcW w:w="0" w:type="pct"/>
          <w:gridSpan w:val="3"/>
        </w:tcPr>
        <w:p w14:paraId="6DEFB7DF" w14:textId="37E9FBD7" w:rsidR="00EC379B" w:rsidRDefault="00064505"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7D2271">
            <w:rPr>
              <w:rStyle w:val="PageNumber"/>
              <w:noProof/>
            </w:rPr>
            <w:t>1</w:t>
          </w:r>
          <w:r>
            <w:rPr>
              <w:rStyle w:val="PageNumber"/>
            </w:rPr>
            <w:fldChar w:fldCharType="end"/>
          </w:r>
        </w:p>
        <w:p w14:paraId="206DC8D8" w14:textId="77777777" w:rsidR="00EC379B" w:rsidRDefault="00EC379B" w:rsidP="009C1E9A">
          <w:pPr>
            <w:pStyle w:val="Footer"/>
            <w:tabs>
              <w:tab w:val="clear" w:pos="8640"/>
              <w:tab w:val="right" w:pos="9360"/>
            </w:tabs>
            <w:jc w:val="center"/>
          </w:pPr>
        </w:p>
      </w:tc>
    </w:tr>
  </w:tbl>
  <w:p w14:paraId="694EA3C9"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CE39F9"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45279E" w14:textId="77777777" w:rsidR="00000000" w:rsidRDefault="00064505">
      <w:r>
        <w:separator/>
      </w:r>
    </w:p>
  </w:footnote>
  <w:footnote w:type="continuationSeparator" w:id="0">
    <w:p w14:paraId="2C81D032" w14:textId="77777777" w:rsidR="00000000" w:rsidRDefault="000645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ECE97"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734EB"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FEA28" w14:textId="77777777" w:rsidR="00EC379B" w:rsidRDefault="00EC3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2226F"/>
    <w:multiLevelType w:val="hybridMultilevel"/>
    <w:tmpl w:val="73C0EBE6"/>
    <w:lvl w:ilvl="0" w:tplc="DCB250F0">
      <w:start w:val="1"/>
      <w:numFmt w:val="bullet"/>
      <w:lvlText w:val=""/>
      <w:lvlJc w:val="left"/>
      <w:pPr>
        <w:tabs>
          <w:tab w:val="num" w:pos="720"/>
        </w:tabs>
        <w:ind w:left="720" w:hanging="360"/>
      </w:pPr>
      <w:rPr>
        <w:rFonts w:ascii="Symbol" w:hAnsi="Symbol" w:hint="default"/>
      </w:rPr>
    </w:lvl>
    <w:lvl w:ilvl="1" w:tplc="92A8B2D8" w:tentative="1">
      <w:start w:val="1"/>
      <w:numFmt w:val="bullet"/>
      <w:lvlText w:val="o"/>
      <w:lvlJc w:val="left"/>
      <w:pPr>
        <w:ind w:left="1440" w:hanging="360"/>
      </w:pPr>
      <w:rPr>
        <w:rFonts w:ascii="Courier New" w:hAnsi="Courier New" w:cs="Courier New" w:hint="default"/>
      </w:rPr>
    </w:lvl>
    <w:lvl w:ilvl="2" w:tplc="A5A8A97C" w:tentative="1">
      <w:start w:val="1"/>
      <w:numFmt w:val="bullet"/>
      <w:lvlText w:val=""/>
      <w:lvlJc w:val="left"/>
      <w:pPr>
        <w:ind w:left="2160" w:hanging="360"/>
      </w:pPr>
      <w:rPr>
        <w:rFonts w:ascii="Wingdings" w:hAnsi="Wingdings" w:hint="default"/>
      </w:rPr>
    </w:lvl>
    <w:lvl w:ilvl="3" w:tplc="8B06D092" w:tentative="1">
      <w:start w:val="1"/>
      <w:numFmt w:val="bullet"/>
      <w:lvlText w:val=""/>
      <w:lvlJc w:val="left"/>
      <w:pPr>
        <w:ind w:left="2880" w:hanging="360"/>
      </w:pPr>
      <w:rPr>
        <w:rFonts w:ascii="Symbol" w:hAnsi="Symbol" w:hint="default"/>
      </w:rPr>
    </w:lvl>
    <w:lvl w:ilvl="4" w:tplc="11820AE6" w:tentative="1">
      <w:start w:val="1"/>
      <w:numFmt w:val="bullet"/>
      <w:lvlText w:val="o"/>
      <w:lvlJc w:val="left"/>
      <w:pPr>
        <w:ind w:left="3600" w:hanging="360"/>
      </w:pPr>
      <w:rPr>
        <w:rFonts w:ascii="Courier New" w:hAnsi="Courier New" w:cs="Courier New" w:hint="default"/>
      </w:rPr>
    </w:lvl>
    <w:lvl w:ilvl="5" w:tplc="84202F96" w:tentative="1">
      <w:start w:val="1"/>
      <w:numFmt w:val="bullet"/>
      <w:lvlText w:val=""/>
      <w:lvlJc w:val="left"/>
      <w:pPr>
        <w:ind w:left="4320" w:hanging="360"/>
      </w:pPr>
      <w:rPr>
        <w:rFonts w:ascii="Wingdings" w:hAnsi="Wingdings" w:hint="default"/>
      </w:rPr>
    </w:lvl>
    <w:lvl w:ilvl="6" w:tplc="FF2CDE7E" w:tentative="1">
      <w:start w:val="1"/>
      <w:numFmt w:val="bullet"/>
      <w:lvlText w:val=""/>
      <w:lvlJc w:val="left"/>
      <w:pPr>
        <w:ind w:left="5040" w:hanging="360"/>
      </w:pPr>
      <w:rPr>
        <w:rFonts w:ascii="Symbol" w:hAnsi="Symbol" w:hint="default"/>
      </w:rPr>
    </w:lvl>
    <w:lvl w:ilvl="7" w:tplc="412A409E" w:tentative="1">
      <w:start w:val="1"/>
      <w:numFmt w:val="bullet"/>
      <w:lvlText w:val="o"/>
      <w:lvlJc w:val="left"/>
      <w:pPr>
        <w:ind w:left="5760" w:hanging="360"/>
      </w:pPr>
      <w:rPr>
        <w:rFonts w:ascii="Courier New" w:hAnsi="Courier New" w:cs="Courier New" w:hint="default"/>
      </w:rPr>
    </w:lvl>
    <w:lvl w:ilvl="8" w:tplc="6F8856E8" w:tentative="1">
      <w:start w:val="1"/>
      <w:numFmt w:val="bullet"/>
      <w:lvlText w:val=""/>
      <w:lvlJc w:val="left"/>
      <w:pPr>
        <w:ind w:left="6480" w:hanging="360"/>
      </w:pPr>
      <w:rPr>
        <w:rFonts w:ascii="Wingdings" w:hAnsi="Wingdings" w:hint="default"/>
      </w:rPr>
    </w:lvl>
  </w:abstractNum>
  <w:abstractNum w:abstractNumId="1" w15:restartNumberingAfterBreak="0">
    <w:nsid w:val="10A54B17"/>
    <w:multiLevelType w:val="hybridMultilevel"/>
    <w:tmpl w:val="CA72F960"/>
    <w:lvl w:ilvl="0" w:tplc="DA103124">
      <w:start w:val="1"/>
      <w:numFmt w:val="bullet"/>
      <w:lvlText w:val=""/>
      <w:lvlJc w:val="left"/>
      <w:pPr>
        <w:ind w:left="780" w:hanging="360"/>
      </w:pPr>
      <w:rPr>
        <w:rFonts w:ascii="Symbol" w:hAnsi="Symbol" w:hint="default"/>
      </w:rPr>
    </w:lvl>
    <w:lvl w:ilvl="1" w:tplc="948AF4D8" w:tentative="1">
      <w:start w:val="1"/>
      <w:numFmt w:val="bullet"/>
      <w:lvlText w:val="o"/>
      <w:lvlJc w:val="left"/>
      <w:pPr>
        <w:ind w:left="1500" w:hanging="360"/>
      </w:pPr>
      <w:rPr>
        <w:rFonts w:ascii="Courier New" w:hAnsi="Courier New" w:cs="Courier New" w:hint="default"/>
      </w:rPr>
    </w:lvl>
    <w:lvl w:ilvl="2" w:tplc="A6E2CD4E" w:tentative="1">
      <w:start w:val="1"/>
      <w:numFmt w:val="bullet"/>
      <w:lvlText w:val=""/>
      <w:lvlJc w:val="left"/>
      <w:pPr>
        <w:ind w:left="2220" w:hanging="360"/>
      </w:pPr>
      <w:rPr>
        <w:rFonts w:ascii="Wingdings" w:hAnsi="Wingdings" w:hint="default"/>
      </w:rPr>
    </w:lvl>
    <w:lvl w:ilvl="3" w:tplc="DE027CE4" w:tentative="1">
      <w:start w:val="1"/>
      <w:numFmt w:val="bullet"/>
      <w:lvlText w:val=""/>
      <w:lvlJc w:val="left"/>
      <w:pPr>
        <w:ind w:left="2940" w:hanging="360"/>
      </w:pPr>
      <w:rPr>
        <w:rFonts w:ascii="Symbol" w:hAnsi="Symbol" w:hint="default"/>
      </w:rPr>
    </w:lvl>
    <w:lvl w:ilvl="4" w:tplc="93080D1A" w:tentative="1">
      <w:start w:val="1"/>
      <w:numFmt w:val="bullet"/>
      <w:lvlText w:val="o"/>
      <w:lvlJc w:val="left"/>
      <w:pPr>
        <w:ind w:left="3660" w:hanging="360"/>
      </w:pPr>
      <w:rPr>
        <w:rFonts w:ascii="Courier New" w:hAnsi="Courier New" w:cs="Courier New" w:hint="default"/>
      </w:rPr>
    </w:lvl>
    <w:lvl w:ilvl="5" w:tplc="12A244EC" w:tentative="1">
      <w:start w:val="1"/>
      <w:numFmt w:val="bullet"/>
      <w:lvlText w:val=""/>
      <w:lvlJc w:val="left"/>
      <w:pPr>
        <w:ind w:left="4380" w:hanging="360"/>
      </w:pPr>
      <w:rPr>
        <w:rFonts w:ascii="Wingdings" w:hAnsi="Wingdings" w:hint="default"/>
      </w:rPr>
    </w:lvl>
    <w:lvl w:ilvl="6" w:tplc="802484C4" w:tentative="1">
      <w:start w:val="1"/>
      <w:numFmt w:val="bullet"/>
      <w:lvlText w:val=""/>
      <w:lvlJc w:val="left"/>
      <w:pPr>
        <w:ind w:left="5100" w:hanging="360"/>
      </w:pPr>
      <w:rPr>
        <w:rFonts w:ascii="Symbol" w:hAnsi="Symbol" w:hint="default"/>
      </w:rPr>
    </w:lvl>
    <w:lvl w:ilvl="7" w:tplc="C206DA30" w:tentative="1">
      <w:start w:val="1"/>
      <w:numFmt w:val="bullet"/>
      <w:lvlText w:val="o"/>
      <w:lvlJc w:val="left"/>
      <w:pPr>
        <w:ind w:left="5820" w:hanging="360"/>
      </w:pPr>
      <w:rPr>
        <w:rFonts w:ascii="Courier New" w:hAnsi="Courier New" w:cs="Courier New" w:hint="default"/>
      </w:rPr>
    </w:lvl>
    <w:lvl w:ilvl="8" w:tplc="DB746C92" w:tentative="1">
      <w:start w:val="1"/>
      <w:numFmt w:val="bullet"/>
      <w:lvlText w:val=""/>
      <w:lvlJc w:val="left"/>
      <w:pPr>
        <w:ind w:left="6540" w:hanging="360"/>
      </w:pPr>
      <w:rPr>
        <w:rFonts w:ascii="Wingdings" w:hAnsi="Wingdings" w:hint="default"/>
      </w:rPr>
    </w:lvl>
  </w:abstractNum>
  <w:abstractNum w:abstractNumId="2" w15:restartNumberingAfterBreak="0">
    <w:nsid w:val="1BDB622B"/>
    <w:multiLevelType w:val="hybridMultilevel"/>
    <w:tmpl w:val="BD18DB7C"/>
    <w:lvl w:ilvl="0" w:tplc="2582510C">
      <w:start w:val="1"/>
      <w:numFmt w:val="bullet"/>
      <w:lvlText w:val=""/>
      <w:lvlJc w:val="left"/>
      <w:pPr>
        <w:tabs>
          <w:tab w:val="num" w:pos="720"/>
        </w:tabs>
        <w:ind w:left="720" w:hanging="360"/>
      </w:pPr>
      <w:rPr>
        <w:rFonts w:ascii="Symbol" w:hAnsi="Symbol" w:hint="default"/>
      </w:rPr>
    </w:lvl>
    <w:lvl w:ilvl="1" w:tplc="C83298D8" w:tentative="1">
      <w:start w:val="1"/>
      <w:numFmt w:val="bullet"/>
      <w:lvlText w:val="o"/>
      <w:lvlJc w:val="left"/>
      <w:pPr>
        <w:ind w:left="1440" w:hanging="360"/>
      </w:pPr>
      <w:rPr>
        <w:rFonts w:ascii="Courier New" w:hAnsi="Courier New" w:cs="Courier New" w:hint="default"/>
      </w:rPr>
    </w:lvl>
    <w:lvl w:ilvl="2" w:tplc="246EF770" w:tentative="1">
      <w:start w:val="1"/>
      <w:numFmt w:val="bullet"/>
      <w:lvlText w:val=""/>
      <w:lvlJc w:val="left"/>
      <w:pPr>
        <w:ind w:left="2160" w:hanging="360"/>
      </w:pPr>
      <w:rPr>
        <w:rFonts w:ascii="Wingdings" w:hAnsi="Wingdings" w:hint="default"/>
      </w:rPr>
    </w:lvl>
    <w:lvl w:ilvl="3" w:tplc="29B20F1E" w:tentative="1">
      <w:start w:val="1"/>
      <w:numFmt w:val="bullet"/>
      <w:lvlText w:val=""/>
      <w:lvlJc w:val="left"/>
      <w:pPr>
        <w:ind w:left="2880" w:hanging="360"/>
      </w:pPr>
      <w:rPr>
        <w:rFonts w:ascii="Symbol" w:hAnsi="Symbol" w:hint="default"/>
      </w:rPr>
    </w:lvl>
    <w:lvl w:ilvl="4" w:tplc="2FC28F36" w:tentative="1">
      <w:start w:val="1"/>
      <w:numFmt w:val="bullet"/>
      <w:lvlText w:val="o"/>
      <w:lvlJc w:val="left"/>
      <w:pPr>
        <w:ind w:left="3600" w:hanging="360"/>
      </w:pPr>
      <w:rPr>
        <w:rFonts w:ascii="Courier New" w:hAnsi="Courier New" w:cs="Courier New" w:hint="default"/>
      </w:rPr>
    </w:lvl>
    <w:lvl w:ilvl="5" w:tplc="86C017E4" w:tentative="1">
      <w:start w:val="1"/>
      <w:numFmt w:val="bullet"/>
      <w:lvlText w:val=""/>
      <w:lvlJc w:val="left"/>
      <w:pPr>
        <w:ind w:left="4320" w:hanging="360"/>
      </w:pPr>
      <w:rPr>
        <w:rFonts w:ascii="Wingdings" w:hAnsi="Wingdings" w:hint="default"/>
      </w:rPr>
    </w:lvl>
    <w:lvl w:ilvl="6" w:tplc="DDB63522" w:tentative="1">
      <w:start w:val="1"/>
      <w:numFmt w:val="bullet"/>
      <w:lvlText w:val=""/>
      <w:lvlJc w:val="left"/>
      <w:pPr>
        <w:ind w:left="5040" w:hanging="360"/>
      </w:pPr>
      <w:rPr>
        <w:rFonts w:ascii="Symbol" w:hAnsi="Symbol" w:hint="default"/>
      </w:rPr>
    </w:lvl>
    <w:lvl w:ilvl="7" w:tplc="CA409B54" w:tentative="1">
      <w:start w:val="1"/>
      <w:numFmt w:val="bullet"/>
      <w:lvlText w:val="o"/>
      <w:lvlJc w:val="left"/>
      <w:pPr>
        <w:ind w:left="5760" w:hanging="360"/>
      </w:pPr>
      <w:rPr>
        <w:rFonts w:ascii="Courier New" w:hAnsi="Courier New" w:cs="Courier New" w:hint="default"/>
      </w:rPr>
    </w:lvl>
    <w:lvl w:ilvl="8" w:tplc="5C4A1CD8" w:tentative="1">
      <w:start w:val="1"/>
      <w:numFmt w:val="bullet"/>
      <w:lvlText w:val=""/>
      <w:lvlJc w:val="left"/>
      <w:pPr>
        <w:ind w:left="6480" w:hanging="360"/>
      </w:pPr>
      <w:rPr>
        <w:rFonts w:ascii="Wingdings" w:hAnsi="Wingdings" w:hint="default"/>
      </w:rPr>
    </w:lvl>
  </w:abstractNum>
  <w:abstractNum w:abstractNumId="3" w15:restartNumberingAfterBreak="0">
    <w:nsid w:val="29085D4C"/>
    <w:multiLevelType w:val="hybridMultilevel"/>
    <w:tmpl w:val="D57A46B6"/>
    <w:lvl w:ilvl="0" w:tplc="112AC4AA">
      <w:start w:val="1"/>
      <w:numFmt w:val="bullet"/>
      <w:lvlText w:val=""/>
      <w:lvlJc w:val="left"/>
      <w:pPr>
        <w:tabs>
          <w:tab w:val="num" w:pos="720"/>
        </w:tabs>
        <w:ind w:left="720" w:hanging="360"/>
      </w:pPr>
      <w:rPr>
        <w:rFonts w:ascii="Symbol" w:hAnsi="Symbol" w:hint="default"/>
      </w:rPr>
    </w:lvl>
    <w:lvl w:ilvl="1" w:tplc="2BDE4220" w:tentative="1">
      <w:start w:val="1"/>
      <w:numFmt w:val="bullet"/>
      <w:lvlText w:val="o"/>
      <w:lvlJc w:val="left"/>
      <w:pPr>
        <w:ind w:left="1440" w:hanging="360"/>
      </w:pPr>
      <w:rPr>
        <w:rFonts w:ascii="Courier New" w:hAnsi="Courier New" w:cs="Courier New" w:hint="default"/>
      </w:rPr>
    </w:lvl>
    <w:lvl w:ilvl="2" w:tplc="4EA210A2" w:tentative="1">
      <w:start w:val="1"/>
      <w:numFmt w:val="bullet"/>
      <w:lvlText w:val=""/>
      <w:lvlJc w:val="left"/>
      <w:pPr>
        <w:ind w:left="2160" w:hanging="360"/>
      </w:pPr>
      <w:rPr>
        <w:rFonts w:ascii="Wingdings" w:hAnsi="Wingdings" w:hint="default"/>
      </w:rPr>
    </w:lvl>
    <w:lvl w:ilvl="3" w:tplc="7A101D18" w:tentative="1">
      <w:start w:val="1"/>
      <w:numFmt w:val="bullet"/>
      <w:lvlText w:val=""/>
      <w:lvlJc w:val="left"/>
      <w:pPr>
        <w:ind w:left="2880" w:hanging="360"/>
      </w:pPr>
      <w:rPr>
        <w:rFonts w:ascii="Symbol" w:hAnsi="Symbol" w:hint="default"/>
      </w:rPr>
    </w:lvl>
    <w:lvl w:ilvl="4" w:tplc="A6CC66CC" w:tentative="1">
      <w:start w:val="1"/>
      <w:numFmt w:val="bullet"/>
      <w:lvlText w:val="o"/>
      <w:lvlJc w:val="left"/>
      <w:pPr>
        <w:ind w:left="3600" w:hanging="360"/>
      </w:pPr>
      <w:rPr>
        <w:rFonts w:ascii="Courier New" w:hAnsi="Courier New" w:cs="Courier New" w:hint="default"/>
      </w:rPr>
    </w:lvl>
    <w:lvl w:ilvl="5" w:tplc="16868430" w:tentative="1">
      <w:start w:val="1"/>
      <w:numFmt w:val="bullet"/>
      <w:lvlText w:val=""/>
      <w:lvlJc w:val="left"/>
      <w:pPr>
        <w:ind w:left="4320" w:hanging="360"/>
      </w:pPr>
      <w:rPr>
        <w:rFonts w:ascii="Wingdings" w:hAnsi="Wingdings" w:hint="default"/>
      </w:rPr>
    </w:lvl>
    <w:lvl w:ilvl="6" w:tplc="95B0F732" w:tentative="1">
      <w:start w:val="1"/>
      <w:numFmt w:val="bullet"/>
      <w:lvlText w:val=""/>
      <w:lvlJc w:val="left"/>
      <w:pPr>
        <w:ind w:left="5040" w:hanging="360"/>
      </w:pPr>
      <w:rPr>
        <w:rFonts w:ascii="Symbol" w:hAnsi="Symbol" w:hint="default"/>
      </w:rPr>
    </w:lvl>
    <w:lvl w:ilvl="7" w:tplc="CC323B92" w:tentative="1">
      <w:start w:val="1"/>
      <w:numFmt w:val="bullet"/>
      <w:lvlText w:val="o"/>
      <w:lvlJc w:val="left"/>
      <w:pPr>
        <w:ind w:left="5760" w:hanging="360"/>
      </w:pPr>
      <w:rPr>
        <w:rFonts w:ascii="Courier New" w:hAnsi="Courier New" w:cs="Courier New" w:hint="default"/>
      </w:rPr>
    </w:lvl>
    <w:lvl w:ilvl="8" w:tplc="C8167D3A" w:tentative="1">
      <w:start w:val="1"/>
      <w:numFmt w:val="bullet"/>
      <w:lvlText w:val=""/>
      <w:lvlJc w:val="left"/>
      <w:pPr>
        <w:ind w:left="6480" w:hanging="360"/>
      </w:pPr>
      <w:rPr>
        <w:rFonts w:ascii="Wingdings" w:hAnsi="Wingdings" w:hint="default"/>
      </w:rPr>
    </w:lvl>
  </w:abstractNum>
  <w:abstractNum w:abstractNumId="4" w15:restartNumberingAfterBreak="0">
    <w:nsid w:val="292C3199"/>
    <w:multiLevelType w:val="hybridMultilevel"/>
    <w:tmpl w:val="0B2C1370"/>
    <w:lvl w:ilvl="0" w:tplc="E732011A">
      <w:start w:val="1"/>
      <w:numFmt w:val="bullet"/>
      <w:lvlText w:val=""/>
      <w:lvlJc w:val="left"/>
      <w:pPr>
        <w:tabs>
          <w:tab w:val="num" w:pos="720"/>
        </w:tabs>
        <w:ind w:left="720" w:hanging="360"/>
      </w:pPr>
      <w:rPr>
        <w:rFonts w:ascii="Symbol" w:hAnsi="Symbol" w:hint="default"/>
      </w:rPr>
    </w:lvl>
    <w:lvl w:ilvl="1" w:tplc="96549B74">
      <w:start w:val="1"/>
      <w:numFmt w:val="bullet"/>
      <w:lvlText w:val="o"/>
      <w:lvlJc w:val="left"/>
      <w:pPr>
        <w:ind w:left="1440" w:hanging="360"/>
      </w:pPr>
      <w:rPr>
        <w:rFonts w:ascii="Courier New" w:hAnsi="Courier New" w:cs="Courier New" w:hint="default"/>
      </w:rPr>
    </w:lvl>
    <w:lvl w:ilvl="2" w:tplc="5E2AF2D4" w:tentative="1">
      <w:start w:val="1"/>
      <w:numFmt w:val="bullet"/>
      <w:lvlText w:val=""/>
      <w:lvlJc w:val="left"/>
      <w:pPr>
        <w:ind w:left="2160" w:hanging="360"/>
      </w:pPr>
      <w:rPr>
        <w:rFonts w:ascii="Wingdings" w:hAnsi="Wingdings" w:hint="default"/>
      </w:rPr>
    </w:lvl>
    <w:lvl w:ilvl="3" w:tplc="66B803A4" w:tentative="1">
      <w:start w:val="1"/>
      <w:numFmt w:val="bullet"/>
      <w:lvlText w:val=""/>
      <w:lvlJc w:val="left"/>
      <w:pPr>
        <w:ind w:left="2880" w:hanging="360"/>
      </w:pPr>
      <w:rPr>
        <w:rFonts w:ascii="Symbol" w:hAnsi="Symbol" w:hint="default"/>
      </w:rPr>
    </w:lvl>
    <w:lvl w:ilvl="4" w:tplc="1620256C" w:tentative="1">
      <w:start w:val="1"/>
      <w:numFmt w:val="bullet"/>
      <w:lvlText w:val="o"/>
      <w:lvlJc w:val="left"/>
      <w:pPr>
        <w:ind w:left="3600" w:hanging="360"/>
      </w:pPr>
      <w:rPr>
        <w:rFonts w:ascii="Courier New" w:hAnsi="Courier New" w:cs="Courier New" w:hint="default"/>
      </w:rPr>
    </w:lvl>
    <w:lvl w:ilvl="5" w:tplc="F1A27636" w:tentative="1">
      <w:start w:val="1"/>
      <w:numFmt w:val="bullet"/>
      <w:lvlText w:val=""/>
      <w:lvlJc w:val="left"/>
      <w:pPr>
        <w:ind w:left="4320" w:hanging="360"/>
      </w:pPr>
      <w:rPr>
        <w:rFonts w:ascii="Wingdings" w:hAnsi="Wingdings" w:hint="default"/>
      </w:rPr>
    </w:lvl>
    <w:lvl w:ilvl="6" w:tplc="60B0DEE8" w:tentative="1">
      <w:start w:val="1"/>
      <w:numFmt w:val="bullet"/>
      <w:lvlText w:val=""/>
      <w:lvlJc w:val="left"/>
      <w:pPr>
        <w:ind w:left="5040" w:hanging="360"/>
      </w:pPr>
      <w:rPr>
        <w:rFonts w:ascii="Symbol" w:hAnsi="Symbol" w:hint="default"/>
      </w:rPr>
    </w:lvl>
    <w:lvl w:ilvl="7" w:tplc="270EC102" w:tentative="1">
      <w:start w:val="1"/>
      <w:numFmt w:val="bullet"/>
      <w:lvlText w:val="o"/>
      <w:lvlJc w:val="left"/>
      <w:pPr>
        <w:ind w:left="5760" w:hanging="360"/>
      </w:pPr>
      <w:rPr>
        <w:rFonts w:ascii="Courier New" w:hAnsi="Courier New" w:cs="Courier New" w:hint="default"/>
      </w:rPr>
    </w:lvl>
    <w:lvl w:ilvl="8" w:tplc="DE2CC59E" w:tentative="1">
      <w:start w:val="1"/>
      <w:numFmt w:val="bullet"/>
      <w:lvlText w:val=""/>
      <w:lvlJc w:val="left"/>
      <w:pPr>
        <w:ind w:left="6480" w:hanging="360"/>
      </w:pPr>
      <w:rPr>
        <w:rFonts w:ascii="Wingdings" w:hAnsi="Wingdings" w:hint="default"/>
      </w:rPr>
    </w:lvl>
  </w:abstractNum>
  <w:abstractNum w:abstractNumId="5" w15:restartNumberingAfterBreak="0">
    <w:nsid w:val="3C3327DB"/>
    <w:multiLevelType w:val="hybridMultilevel"/>
    <w:tmpl w:val="783644E6"/>
    <w:lvl w:ilvl="0" w:tplc="22E03692">
      <w:start w:val="1"/>
      <w:numFmt w:val="bullet"/>
      <w:lvlText w:val=""/>
      <w:lvlJc w:val="left"/>
      <w:pPr>
        <w:tabs>
          <w:tab w:val="num" w:pos="720"/>
        </w:tabs>
        <w:ind w:left="720" w:hanging="360"/>
      </w:pPr>
      <w:rPr>
        <w:rFonts w:ascii="Symbol" w:hAnsi="Symbol" w:hint="default"/>
      </w:rPr>
    </w:lvl>
    <w:lvl w:ilvl="1" w:tplc="F7FADE96" w:tentative="1">
      <w:start w:val="1"/>
      <w:numFmt w:val="bullet"/>
      <w:lvlText w:val="o"/>
      <w:lvlJc w:val="left"/>
      <w:pPr>
        <w:ind w:left="1440" w:hanging="360"/>
      </w:pPr>
      <w:rPr>
        <w:rFonts w:ascii="Courier New" w:hAnsi="Courier New" w:cs="Courier New" w:hint="default"/>
      </w:rPr>
    </w:lvl>
    <w:lvl w:ilvl="2" w:tplc="E0F0123A" w:tentative="1">
      <w:start w:val="1"/>
      <w:numFmt w:val="bullet"/>
      <w:lvlText w:val=""/>
      <w:lvlJc w:val="left"/>
      <w:pPr>
        <w:ind w:left="2160" w:hanging="360"/>
      </w:pPr>
      <w:rPr>
        <w:rFonts w:ascii="Wingdings" w:hAnsi="Wingdings" w:hint="default"/>
      </w:rPr>
    </w:lvl>
    <w:lvl w:ilvl="3" w:tplc="80548510" w:tentative="1">
      <w:start w:val="1"/>
      <w:numFmt w:val="bullet"/>
      <w:lvlText w:val=""/>
      <w:lvlJc w:val="left"/>
      <w:pPr>
        <w:ind w:left="2880" w:hanging="360"/>
      </w:pPr>
      <w:rPr>
        <w:rFonts w:ascii="Symbol" w:hAnsi="Symbol" w:hint="default"/>
      </w:rPr>
    </w:lvl>
    <w:lvl w:ilvl="4" w:tplc="593E212C" w:tentative="1">
      <w:start w:val="1"/>
      <w:numFmt w:val="bullet"/>
      <w:lvlText w:val="o"/>
      <w:lvlJc w:val="left"/>
      <w:pPr>
        <w:ind w:left="3600" w:hanging="360"/>
      </w:pPr>
      <w:rPr>
        <w:rFonts w:ascii="Courier New" w:hAnsi="Courier New" w:cs="Courier New" w:hint="default"/>
      </w:rPr>
    </w:lvl>
    <w:lvl w:ilvl="5" w:tplc="F2622DFE" w:tentative="1">
      <w:start w:val="1"/>
      <w:numFmt w:val="bullet"/>
      <w:lvlText w:val=""/>
      <w:lvlJc w:val="left"/>
      <w:pPr>
        <w:ind w:left="4320" w:hanging="360"/>
      </w:pPr>
      <w:rPr>
        <w:rFonts w:ascii="Wingdings" w:hAnsi="Wingdings" w:hint="default"/>
      </w:rPr>
    </w:lvl>
    <w:lvl w:ilvl="6" w:tplc="D7C89142" w:tentative="1">
      <w:start w:val="1"/>
      <w:numFmt w:val="bullet"/>
      <w:lvlText w:val=""/>
      <w:lvlJc w:val="left"/>
      <w:pPr>
        <w:ind w:left="5040" w:hanging="360"/>
      </w:pPr>
      <w:rPr>
        <w:rFonts w:ascii="Symbol" w:hAnsi="Symbol" w:hint="default"/>
      </w:rPr>
    </w:lvl>
    <w:lvl w:ilvl="7" w:tplc="05D8B39C" w:tentative="1">
      <w:start w:val="1"/>
      <w:numFmt w:val="bullet"/>
      <w:lvlText w:val="o"/>
      <w:lvlJc w:val="left"/>
      <w:pPr>
        <w:ind w:left="5760" w:hanging="360"/>
      </w:pPr>
      <w:rPr>
        <w:rFonts w:ascii="Courier New" w:hAnsi="Courier New" w:cs="Courier New" w:hint="default"/>
      </w:rPr>
    </w:lvl>
    <w:lvl w:ilvl="8" w:tplc="FAAADC74" w:tentative="1">
      <w:start w:val="1"/>
      <w:numFmt w:val="bullet"/>
      <w:lvlText w:val=""/>
      <w:lvlJc w:val="left"/>
      <w:pPr>
        <w:ind w:left="6480" w:hanging="360"/>
      </w:pPr>
      <w:rPr>
        <w:rFonts w:ascii="Wingdings" w:hAnsi="Wingdings" w:hint="default"/>
      </w:rPr>
    </w:lvl>
  </w:abstractNum>
  <w:abstractNum w:abstractNumId="6" w15:restartNumberingAfterBreak="0">
    <w:nsid w:val="3DDB315D"/>
    <w:multiLevelType w:val="hybridMultilevel"/>
    <w:tmpl w:val="121AC836"/>
    <w:lvl w:ilvl="0" w:tplc="6FDA8C3E">
      <w:start w:val="1"/>
      <w:numFmt w:val="bullet"/>
      <w:lvlText w:val=""/>
      <w:lvlJc w:val="left"/>
      <w:pPr>
        <w:tabs>
          <w:tab w:val="num" w:pos="720"/>
        </w:tabs>
        <w:ind w:left="720" w:hanging="360"/>
      </w:pPr>
      <w:rPr>
        <w:rFonts w:ascii="Symbol" w:hAnsi="Symbol" w:hint="default"/>
      </w:rPr>
    </w:lvl>
    <w:lvl w:ilvl="1" w:tplc="BB8EBF00" w:tentative="1">
      <w:start w:val="1"/>
      <w:numFmt w:val="bullet"/>
      <w:lvlText w:val="o"/>
      <w:lvlJc w:val="left"/>
      <w:pPr>
        <w:ind w:left="1440" w:hanging="360"/>
      </w:pPr>
      <w:rPr>
        <w:rFonts w:ascii="Courier New" w:hAnsi="Courier New" w:cs="Courier New" w:hint="default"/>
      </w:rPr>
    </w:lvl>
    <w:lvl w:ilvl="2" w:tplc="07BAE6AE" w:tentative="1">
      <w:start w:val="1"/>
      <w:numFmt w:val="bullet"/>
      <w:lvlText w:val=""/>
      <w:lvlJc w:val="left"/>
      <w:pPr>
        <w:ind w:left="2160" w:hanging="360"/>
      </w:pPr>
      <w:rPr>
        <w:rFonts w:ascii="Wingdings" w:hAnsi="Wingdings" w:hint="default"/>
      </w:rPr>
    </w:lvl>
    <w:lvl w:ilvl="3" w:tplc="1FC088D2" w:tentative="1">
      <w:start w:val="1"/>
      <w:numFmt w:val="bullet"/>
      <w:lvlText w:val=""/>
      <w:lvlJc w:val="left"/>
      <w:pPr>
        <w:ind w:left="2880" w:hanging="360"/>
      </w:pPr>
      <w:rPr>
        <w:rFonts w:ascii="Symbol" w:hAnsi="Symbol" w:hint="default"/>
      </w:rPr>
    </w:lvl>
    <w:lvl w:ilvl="4" w:tplc="77DCB1A2" w:tentative="1">
      <w:start w:val="1"/>
      <w:numFmt w:val="bullet"/>
      <w:lvlText w:val="o"/>
      <w:lvlJc w:val="left"/>
      <w:pPr>
        <w:ind w:left="3600" w:hanging="360"/>
      </w:pPr>
      <w:rPr>
        <w:rFonts w:ascii="Courier New" w:hAnsi="Courier New" w:cs="Courier New" w:hint="default"/>
      </w:rPr>
    </w:lvl>
    <w:lvl w:ilvl="5" w:tplc="308266C8" w:tentative="1">
      <w:start w:val="1"/>
      <w:numFmt w:val="bullet"/>
      <w:lvlText w:val=""/>
      <w:lvlJc w:val="left"/>
      <w:pPr>
        <w:ind w:left="4320" w:hanging="360"/>
      </w:pPr>
      <w:rPr>
        <w:rFonts w:ascii="Wingdings" w:hAnsi="Wingdings" w:hint="default"/>
      </w:rPr>
    </w:lvl>
    <w:lvl w:ilvl="6" w:tplc="65CA9364" w:tentative="1">
      <w:start w:val="1"/>
      <w:numFmt w:val="bullet"/>
      <w:lvlText w:val=""/>
      <w:lvlJc w:val="left"/>
      <w:pPr>
        <w:ind w:left="5040" w:hanging="360"/>
      </w:pPr>
      <w:rPr>
        <w:rFonts w:ascii="Symbol" w:hAnsi="Symbol" w:hint="default"/>
      </w:rPr>
    </w:lvl>
    <w:lvl w:ilvl="7" w:tplc="D29E7B72" w:tentative="1">
      <w:start w:val="1"/>
      <w:numFmt w:val="bullet"/>
      <w:lvlText w:val="o"/>
      <w:lvlJc w:val="left"/>
      <w:pPr>
        <w:ind w:left="5760" w:hanging="360"/>
      </w:pPr>
      <w:rPr>
        <w:rFonts w:ascii="Courier New" w:hAnsi="Courier New" w:cs="Courier New" w:hint="default"/>
      </w:rPr>
    </w:lvl>
    <w:lvl w:ilvl="8" w:tplc="301E43D2" w:tentative="1">
      <w:start w:val="1"/>
      <w:numFmt w:val="bullet"/>
      <w:lvlText w:val=""/>
      <w:lvlJc w:val="left"/>
      <w:pPr>
        <w:ind w:left="6480" w:hanging="360"/>
      </w:pPr>
      <w:rPr>
        <w:rFonts w:ascii="Wingdings" w:hAnsi="Wingdings" w:hint="default"/>
      </w:rPr>
    </w:lvl>
  </w:abstractNum>
  <w:abstractNum w:abstractNumId="7" w15:restartNumberingAfterBreak="0">
    <w:nsid w:val="47985E23"/>
    <w:multiLevelType w:val="hybridMultilevel"/>
    <w:tmpl w:val="4F363034"/>
    <w:lvl w:ilvl="0" w:tplc="D0B07956">
      <w:start w:val="1"/>
      <w:numFmt w:val="bullet"/>
      <w:lvlText w:val=""/>
      <w:lvlJc w:val="left"/>
      <w:pPr>
        <w:tabs>
          <w:tab w:val="num" w:pos="720"/>
        </w:tabs>
        <w:ind w:left="720" w:hanging="360"/>
      </w:pPr>
      <w:rPr>
        <w:rFonts w:ascii="Symbol" w:hAnsi="Symbol" w:hint="default"/>
      </w:rPr>
    </w:lvl>
    <w:lvl w:ilvl="1" w:tplc="4D2AD1A0">
      <w:start w:val="1"/>
      <w:numFmt w:val="bullet"/>
      <w:lvlText w:val="o"/>
      <w:lvlJc w:val="left"/>
      <w:pPr>
        <w:ind w:left="1440" w:hanging="360"/>
      </w:pPr>
      <w:rPr>
        <w:rFonts w:ascii="Courier New" w:hAnsi="Courier New" w:cs="Courier New" w:hint="default"/>
      </w:rPr>
    </w:lvl>
    <w:lvl w:ilvl="2" w:tplc="6D80327C" w:tentative="1">
      <w:start w:val="1"/>
      <w:numFmt w:val="bullet"/>
      <w:lvlText w:val=""/>
      <w:lvlJc w:val="left"/>
      <w:pPr>
        <w:ind w:left="2160" w:hanging="360"/>
      </w:pPr>
      <w:rPr>
        <w:rFonts w:ascii="Wingdings" w:hAnsi="Wingdings" w:hint="default"/>
      </w:rPr>
    </w:lvl>
    <w:lvl w:ilvl="3" w:tplc="2A90648E" w:tentative="1">
      <w:start w:val="1"/>
      <w:numFmt w:val="bullet"/>
      <w:lvlText w:val=""/>
      <w:lvlJc w:val="left"/>
      <w:pPr>
        <w:ind w:left="2880" w:hanging="360"/>
      </w:pPr>
      <w:rPr>
        <w:rFonts w:ascii="Symbol" w:hAnsi="Symbol" w:hint="default"/>
      </w:rPr>
    </w:lvl>
    <w:lvl w:ilvl="4" w:tplc="01A45516" w:tentative="1">
      <w:start w:val="1"/>
      <w:numFmt w:val="bullet"/>
      <w:lvlText w:val="o"/>
      <w:lvlJc w:val="left"/>
      <w:pPr>
        <w:ind w:left="3600" w:hanging="360"/>
      </w:pPr>
      <w:rPr>
        <w:rFonts w:ascii="Courier New" w:hAnsi="Courier New" w:cs="Courier New" w:hint="default"/>
      </w:rPr>
    </w:lvl>
    <w:lvl w:ilvl="5" w:tplc="9F482A92" w:tentative="1">
      <w:start w:val="1"/>
      <w:numFmt w:val="bullet"/>
      <w:lvlText w:val=""/>
      <w:lvlJc w:val="left"/>
      <w:pPr>
        <w:ind w:left="4320" w:hanging="360"/>
      </w:pPr>
      <w:rPr>
        <w:rFonts w:ascii="Wingdings" w:hAnsi="Wingdings" w:hint="default"/>
      </w:rPr>
    </w:lvl>
    <w:lvl w:ilvl="6" w:tplc="771E380A" w:tentative="1">
      <w:start w:val="1"/>
      <w:numFmt w:val="bullet"/>
      <w:lvlText w:val=""/>
      <w:lvlJc w:val="left"/>
      <w:pPr>
        <w:ind w:left="5040" w:hanging="360"/>
      </w:pPr>
      <w:rPr>
        <w:rFonts w:ascii="Symbol" w:hAnsi="Symbol" w:hint="default"/>
      </w:rPr>
    </w:lvl>
    <w:lvl w:ilvl="7" w:tplc="4538CEE0" w:tentative="1">
      <w:start w:val="1"/>
      <w:numFmt w:val="bullet"/>
      <w:lvlText w:val="o"/>
      <w:lvlJc w:val="left"/>
      <w:pPr>
        <w:ind w:left="5760" w:hanging="360"/>
      </w:pPr>
      <w:rPr>
        <w:rFonts w:ascii="Courier New" w:hAnsi="Courier New" w:cs="Courier New" w:hint="default"/>
      </w:rPr>
    </w:lvl>
    <w:lvl w:ilvl="8" w:tplc="E4346572" w:tentative="1">
      <w:start w:val="1"/>
      <w:numFmt w:val="bullet"/>
      <w:lvlText w:val=""/>
      <w:lvlJc w:val="left"/>
      <w:pPr>
        <w:ind w:left="6480" w:hanging="360"/>
      </w:pPr>
      <w:rPr>
        <w:rFonts w:ascii="Wingdings" w:hAnsi="Wingdings" w:hint="default"/>
      </w:rPr>
    </w:lvl>
  </w:abstractNum>
  <w:abstractNum w:abstractNumId="8" w15:restartNumberingAfterBreak="0">
    <w:nsid w:val="4A1B3BBB"/>
    <w:multiLevelType w:val="hybridMultilevel"/>
    <w:tmpl w:val="58507E44"/>
    <w:lvl w:ilvl="0" w:tplc="FC50567A">
      <w:start w:val="1"/>
      <w:numFmt w:val="bullet"/>
      <w:lvlText w:val=""/>
      <w:lvlJc w:val="left"/>
      <w:pPr>
        <w:tabs>
          <w:tab w:val="num" w:pos="720"/>
        </w:tabs>
        <w:ind w:left="720" w:hanging="360"/>
      </w:pPr>
      <w:rPr>
        <w:rFonts w:ascii="Symbol" w:hAnsi="Symbol" w:hint="default"/>
      </w:rPr>
    </w:lvl>
    <w:lvl w:ilvl="1" w:tplc="DFA0AF64" w:tentative="1">
      <w:start w:val="1"/>
      <w:numFmt w:val="bullet"/>
      <w:lvlText w:val="o"/>
      <w:lvlJc w:val="left"/>
      <w:pPr>
        <w:ind w:left="1440" w:hanging="360"/>
      </w:pPr>
      <w:rPr>
        <w:rFonts w:ascii="Courier New" w:hAnsi="Courier New" w:cs="Courier New" w:hint="default"/>
      </w:rPr>
    </w:lvl>
    <w:lvl w:ilvl="2" w:tplc="37563586" w:tentative="1">
      <w:start w:val="1"/>
      <w:numFmt w:val="bullet"/>
      <w:lvlText w:val=""/>
      <w:lvlJc w:val="left"/>
      <w:pPr>
        <w:ind w:left="2160" w:hanging="360"/>
      </w:pPr>
      <w:rPr>
        <w:rFonts w:ascii="Wingdings" w:hAnsi="Wingdings" w:hint="default"/>
      </w:rPr>
    </w:lvl>
    <w:lvl w:ilvl="3" w:tplc="A6FED38C" w:tentative="1">
      <w:start w:val="1"/>
      <w:numFmt w:val="bullet"/>
      <w:lvlText w:val=""/>
      <w:lvlJc w:val="left"/>
      <w:pPr>
        <w:ind w:left="2880" w:hanging="360"/>
      </w:pPr>
      <w:rPr>
        <w:rFonts w:ascii="Symbol" w:hAnsi="Symbol" w:hint="default"/>
      </w:rPr>
    </w:lvl>
    <w:lvl w:ilvl="4" w:tplc="620CE7E6" w:tentative="1">
      <w:start w:val="1"/>
      <w:numFmt w:val="bullet"/>
      <w:lvlText w:val="o"/>
      <w:lvlJc w:val="left"/>
      <w:pPr>
        <w:ind w:left="3600" w:hanging="360"/>
      </w:pPr>
      <w:rPr>
        <w:rFonts w:ascii="Courier New" w:hAnsi="Courier New" w:cs="Courier New" w:hint="default"/>
      </w:rPr>
    </w:lvl>
    <w:lvl w:ilvl="5" w:tplc="E16C8CFA" w:tentative="1">
      <w:start w:val="1"/>
      <w:numFmt w:val="bullet"/>
      <w:lvlText w:val=""/>
      <w:lvlJc w:val="left"/>
      <w:pPr>
        <w:ind w:left="4320" w:hanging="360"/>
      </w:pPr>
      <w:rPr>
        <w:rFonts w:ascii="Wingdings" w:hAnsi="Wingdings" w:hint="default"/>
      </w:rPr>
    </w:lvl>
    <w:lvl w:ilvl="6" w:tplc="D8FE1C6A" w:tentative="1">
      <w:start w:val="1"/>
      <w:numFmt w:val="bullet"/>
      <w:lvlText w:val=""/>
      <w:lvlJc w:val="left"/>
      <w:pPr>
        <w:ind w:left="5040" w:hanging="360"/>
      </w:pPr>
      <w:rPr>
        <w:rFonts w:ascii="Symbol" w:hAnsi="Symbol" w:hint="default"/>
      </w:rPr>
    </w:lvl>
    <w:lvl w:ilvl="7" w:tplc="6C9AE86E" w:tentative="1">
      <w:start w:val="1"/>
      <w:numFmt w:val="bullet"/>
      <w:lvlText w:val="o"/>
      <w:lvlJc w:val="left"/>
      <w:pPr>
        <w:ind w:left="5760" w:hanging="360"/>
      </w:pPr>
      <w:rPr>
        <w:rFonts w:ascii="Courier New" w:hAnsi="Courier New" w:cs="Courier New" w:hint="default"/>
      </w:rPr>
    </w:lvl>
    <w:lvl w:ilvl="8" w:tplc="6F684FE8" w:tentative="1">
      <w:start w:val="1"/>
      <w:numFmt w:val="bullet"/>
      <w:lvlText w:val=""/>
      <w:lvlJc w:val="left"/>
      <w:pPr>
        <w:ind w:left="6480" w:hanging="360"/>
      </w:pPr>
      <w:rPr>
        <w:rFonts w:ascii="Wingdings" w:hAnsi="Wingdings" w:hint="default"/>
      </w:rPr>
    </w:lvl>
  </w:abstractNum>
  <w:abstractNum w:abstractNumId="9" w15:restartNumberingAfterBreak="0">
    <w:nsid w:val="663413E3"/>
    <w:multiLevelType w:val="hybridMultilevel"/>
    <w:tmpl w:val="43C0AE4E"/>
    <w:lvl w:ilvl="0" w:tplc="7092F204">
      <w:start w:val="1"/>
      <w:numFmt w:val="bullet"/>
      <w:lvlText w:val=""/>
      <w:lvlJc w:val="left"/>
      <w:pPr>
        <w:tabs>
          <w:tab w:val="num" w:pos="720"/>
        </w:tabs>
        <w:ind w:left="720" w:hanging="360"/>
      </w:pPr>
      <w:rPr>
        <w:rFonts w:ascii="Symbol" w:hAnsi="Symbol" w:hint="default"/>
      </w:rPr>
    </w:lvl>
    <w:lvl w:ilvl="1" w:tplc="3F422A8E" w:tentative="1">
      <w:start w:val="1"/>
      <w:numFmt w:val="bullet"/>
      <w:lvlText w:val="o"/>
      <w:lvlJc w:val="left"/>
      <w:pPr>
        <w:ind w:left="1440" w:hanging="360"/>
      </w:pPr>
      <w:rPr>
        <w:rFonts w:ascii="Courier New" w:hAnsi="Courier New" w:cs="Courier New" w:hint="default"/>
      </w:rPr>
    </w:lvl>
    <w:lvl w:ilvl="2" w:tplc="FB988BF0" w:tentative="1">
      <w:start w:val="1"/>
      <w:numFmt w:val="bullet"/>
      <w:lvlText w:val=""/>
      <w:lvlJc w:val="left"/>
      <w:pPr>
        <w:ind w:left="2160" w:hanging="360"/>
      </w:pPr>
      <w:rPr>
        <w:rFonts w:ascii="Wingdings" w:hAnsi="Wingdings" w:hint="default"/>
      </w:rPr>
    </w:lvl>
    <w:lvl w:ilvl="3" w:tplc="04E08190" w:tentative="1">
      <w:start w:val="1"/>
      <w:numFmt w:val="bullet"/>
      <w:lvlText w:val=""/>
      <w:lvlJc w:val="left"/>
      <w:pPr>
        <w:ind w:left="2880" w:hanging="360"/>
      </w:pPr>
      <w:rPr>
        <w:rFonts w:ascii="Symbol" w:hAnsi="Symbol" w:hint="default"/>
      </w:rPr>
    </w:lvl>
    <w:lvl w:ilvl="4" w:tplc="056A0D9C" w:tentative="1">
      <w:start w:val="1"/>
      <w:numFmt w:val="bullet"/>
      <w:lvlText w:val="o"/>
      <w:lvlJc w:val="left"/>
      <w:pPr>
        <w:ind w:left="3600" w:hanging="360"/>
      </w:pPr>
      <w:rPr>
        <w:rFonts w:ascii="Courier New" w:hAnsi="Courier New" w:cs="Courier New" w:hint="default"/>
      </w:rPr>
    </w:lvl>
    <w:lvl w:ilvl="5" w:tplc="86CA8884" w:tentative="1">
      <w:start w:val="1"/>
      <w:numFmt w:val="bullet"/>
      <w:lvlText w:val=""/>
      <w:lvlJc w:val="left"/>
      <w:pPr>
        <w:ind w:left="4320" w:hanging="360"/>
      </w:pPr>
      <w:rPr>
        <w:rFonts w:ascii="Wingdings" w:hAnsi="Wingdings" w:hint="default"/>
      </w:rPr>
    </w:lvl>
    <w:lvl w:ilvl="6" w:tplc="B14C4122" w:tentative="1">
      <w:start w:val="1"/>
      <w:numFmt w:val="bullet"/>
      <w:lvlText w:val=""/>
      <w:lvlJc w:val="left"/>
      <w:pPr>
        <w:ind w:left="5040" w:hanging="360"/>
      </w:pPr>
      <w:rPr>
        <w:rFonts w:ascii="Symbol" w:hAnsi="Symbol" w:hint="default"/>
      </w:rPr>
    </w:lvl>
    <w:lvl w:ilvl="7" w:tplc="265CF354" w:tentative="1">
      <w:start w:val="1"/>
      <w:numFmt w:val="bullet"/>
      <w:lvlText w:val="o"/>
      <w:lvlJc w:val="left"/>
      <w:pPr>
        <w:ind w:left="5760" w:hanging="360"/>
      </w:pPr>
      <w:rPr>
        <w:rFonts w:ascii="Courier New" w:hAnsi="Courier New" w:cs="Courier New" w:hint="default"/>
      </w:rPr>
    </w:lvl>
    <w:lvl w:ilvl="8" w:tplc="9A74DFA4" w:tentative="1">
      <w:start w:val="1"/>
      <w:numFmt w:val="bullet"/>
      <w:lvlText w:val=""/>
      <w:lvlJc w:val="left"/>
      <w:pPr>
        <w:ind w:left="6480" w:hanging="360"/>
      </w:pPr>
      <w:rPr>
        <w:rFonts w:ascii="Wingdings" w:hAnsi="Wingdings" w:hint="default"/>
      </w:rPr>
    </w:lvl>
  </w:abstractNum>
  <w:abstractNum w:abstractNumId="10" w15:restartNumberingAfterBreak="0">
    <w:nsid w:val="66BD3201"/>
    <w:multiLevelType w:val="hybridMultilevel"/>
    <w:tmpl w:val="25FEF86E"/>
    <w:lvl w:ilvl="0" w:tplc="FB8CD912">
      <w:start w:val="1"/>
      <w:numFmt w:val="bullet"/>
      <w:lvlText w:val=""/>
      <w:lvlJc w:val="left"/>
      <w:pPr>
        <w:tabs>
          <w:tab w:val="num" w:pos="720"/>
        </w:tabs>
        <w:ind w:left="720" w:hanging="360"/>
      </w:pPr>
      <w:rPr>
        <w:rFonts w:ascii="Symbol" w:hAnsi="Symbol" w:hint="default"/>
      </w:rPr>
    </w:lvl>
    <w:lvl w:ilvl="1" w:tplc="13EA7E1E" w:tentative="1">
      <w:start w:val="1"/>
      <w:numFmt w:val="bullet"/>
      <w:lvlText w:val="o"/>
      <w:lvlJc w:val="left"/>
      <w:pPr>
        <w:ind w:left="1440" w:hanging="360"/>
      </w:pPr>
      <w:rPr>
        <w:rFonts w:ascii="Courier New" w:hAnsi="Courier New" w:cs="Courier New" w:hint="default"/>
      </w:rPr>
    </w:lvl>
    <w:lvl w:ilvl="2" w:tplc="BFD00976" w:tentative="1">
      <w:start w:val="1"/>
      <w:numFmt w:val="bullet"/>
      <w:lvlText w:val=""/>
      <w:lvlJc w:val="left"/>
      <w:pPr>
        <w:ind w:left="2160" w:hanging="360"/>
      </w:pPr>
      <w:rPr>
        <w:rFonts w:ascii="Wingdings" w:hAnsi="Wingdings" w:hint="default"/>
      </w:rPr>
    </w:lvl>
    <w:lvl w:ilvl="3" w:tplc="6CFA0E90" w:tentative="1">
      <w:start w:val="1"/>
      <w:numFmt w:val="bullet"/>
      <w:lvlText w:val=""/>
      <w:lvlJc w:val="left"/>
      <w:pPr>
        <w:ind w:left="2880" w:hanging="360"/>
      </w:pPr>
      <w:rPr>
        <w:rFonts w:ascii="Symbol" w:hAnsi="Symbol" w:hint="default"/>
      </w:rPr>
    </w:lvl>
    <w:lvl w:ilvl="4" w:tplc="2F60BE78" w:tentative="1">
      <w:start w:val="1"/>
      <w:numFmt w:val="bullet"/>
      <w:lvlText w:val="o"/>
      <w:lvlJc w:val="left"/>
      <w:pPr>
        <w:ind w:left="3600" w:hanging="360"/>
      </w:pPr>
      <w:rPr>
        <w:rFonts w:ascii="Courier New" w:hAnsi="Courier New" w:cs="Courier New" w:hint="default"/>
      </w:rPr>
    </w:lvl>
    <w:lvl w:ilvl="5" w:tplc="A5F2A0DA" w:tentative="1">
      <w:start w:val="1"/>
      <w:numFmt w:val="bullet"/>
      <w:lvlText w:val=""/>
      <w:lvlJc w:val="left"/>
      <w:pPr>
        <w:ind w:left="4320" w:hanging="360"/>
      </w:pPr>
      <w:rPr>
        <w:rFonts w:ascii="Wingdings" w:hAnsi="Wingdings" w:hint="default"/>
      </w:rPr>
    </w:lvl>
    <w:lvl w:ilvl="6" w:tplc="3D3237EA" w:tentative="1">
      <w:start w:val="1"/>
      <w:numFmt w:val="bullet"/>
      <w:lvlText w:val=""/>
      <w:lvlJc w:val="left"/>
      <w:pPr>
        <w:ind w:left="5040" w:hanging="360"/>
      </w:pPr>
      <w:rPr>
        <w:rFonts w:ascii="Symbol" w:hAnsi="Symbol" w:hint="default"/>
      </w:rPr>
    </w:lvl>
    <w:lvl w:ilvl="7" w:tplc="7B12EC9E" w:tentative="1">
      <w:start w:val="1"/>
      <w:numFmt w:val="bullet"/>
      <w:lvlText w:val="o"/>
      <w:lvlJc w:val="left"/>
      <w:pPr>
        <w:ind w:left="5760" w:hanging="360"/>
      </w:pPr>
      <w:rPr>
        <w:rFonts w:ascii="Courier New" w:hAnsi="Courier New" w:cs="Courier New" w:hint="default"/>
      </w:rPr>
    </w:lvl>
    <w:lvl w:ilvl="8" w:tplc="19D099F8" w:tentative="1">
      <w:start w:val="1"/>
      <w:numFmt w:val="bullet"/>
      <w:lvlText w:val=""/>
      <w:lvlJc w:val="left"/>
      <w:pPr>
        <w:ind w:left="6480" w:hanging="360"/>
      </w:pPr>
      <w:rPr>
        <w:rFonts w:ascii="Wingdings" w:hAnsi="Wingdings" w:hint="default"/>
      </w:rPr>
    </w:lvl>
  </w:abstractNum>
  <w:abstractNum w:abstractNumId="11" w15:restartNumberingAfterBreak="0">
    <w:nsid w:val="75EF2A4D"/>
    <w:multiLevelType w:val="hybridMultilevel"/>
    <w:tmpl w:val="127EF232"/>
    <w:lvl w:ilvl="0" w:tplc="3E00E204">
      <w:start w:val="1"/>
      <w:numFmt w:val="bullet"/>
      <w:lvlText w:val=""/>
      <w:lvlJc w:val="left"/>
      <w:pPr>
        <w:tabs>
          <w:tab w:val="num" w:pos="720"/>
        </w:tabs>
        <w:ind w:left="720" w:hanging="360"/>
      </w:pPr>
      <w:rPr>
        <w:rFonts w:ascii="Symbol" w:hAnsi="Symbol" w:hint="default"/>
      </w:rPr>
    </w:lvl>
    <w:lvl w:ilvl="1" w:tplc="30741C64" w:tentative="1">
      <w:start w:val="1"/>
      <w:numFmt w:val="bullet"/>
      <w:lvlText w:val="o"/>
      <w:lvlJc w:val="left"/>
      <w:pPr>
        <w:ind w:left="1440" w:hanging="360"/>
      </w:pPr>
      <w:rPr>
        <w:rFonts w:ascii="Courier New" w:hAnsi="Courier New" w:cs="Courier New" w:hint="default"/>
      </w:rPr>
    </w:lvl>
    <w:lvl w:ilvl="2" w:tplc="A1C2FF98" w:tentative="1">
      <w:start w:val="1"/>
      <w:numFmt w:val="bullet"/>
      <w:lvlText w:val=""/>
      <w:lvlJc w:val="left"/>
      <w:pPr>
        <w:ind w:left="2160" w:hanging="360"/>
      </w:pPr>
      <w:rPr>
        <w:rFonts w:ascii="Wingdings" w:hAnsi="Wingdings" w:hint="default"/>
      </w:rPr>
    </w:lvl>
    <w:lvl w:ilvl="3" w:tplc="0470B57C" w:tentative="1">
      <w:start w:val="1"/>
      <w:numFmt w:val="bullet"/>
      <w:lvlText w:val=""/>
      <w:lvlJc w:val="left"/>
      <w:pPr>
        <w:ind w:left="2880" w:hanging="360"/>
      </w:pPr>
      <w:rPr>
        <w:rFonts w:ascii="Symbol" w:hAnsi="Symbol" w:hint="default"/>
      </w:rPr>
    </w:lvl>
    <w:lvl w:ilvl="4" w:tplc="CDEE97C6" w:tentative="1">
      <w:start w:val="1"/>
      <w:numFmt w:val="bullet"/>
      <w:lvlText w:val="o"/>
      <w:lvlJc w:val="left"/>
      <w:pPr>
        <w:ind w:left="3600" w:hanging="360"/>
      </w:pPr>
      <w:rPr>
        <w:rFonts w:ascii="Courier New" w:hAnsi="Courier New" w:cs="Courier New" w:hint="default"/>
      </w:rPr>
    </w:lvl>
    <w:lvl w:ilvl="5" w:tplc="33C20688" w:tentative="1">
      <w:start w:val="1"/>
      <w:numFmt w:val="bullet"/>
      <w:lvlText w:val=""/>
      <w:lvlJc w:val="left"/>
      <w:pPr>
        <w:ind w:left="4320" w:hanging="360"/>
      </w:pPr>
      <w:rPr>
        <w:rFonts w:ascii="Wingdings" w:hAnsi="Wingdings" w:hint="default"/>
      </w:rPr>
    </w:lvl>
    <w:lvl w:ilvl="6" w:tplc="E62A9D70" w:tentative="1">
      <w:start w:val="1"/>
      <w:numFmt w:val="bullet"/>
      <w:lvlText w:val=""/>
      <w:lvlJc w:val="left"/>
      <w:pPr>
        <w:ind w:left="5040" w:hanging="360"/>
      </w:pPr>
      <w:rPr>
        <w:rFonts w:ascii="Symbol" w:hAnsi="Symbol" w:hint="default"/>
      </w:rPr>
    </w:lvl>
    <w:lvl w:ilvl="7" w:tplc="7B583D8E" w:tentative="1">
      <w:start w:val="1"/>
      <w:numFmt w:val="bullet"/>
      <w:lvlText w:val="o"/>
      <w:lvlJc w:val="left"/>
      <w:pPr>
        <w:ind w:left="5760" w:hanging="360"/>
      </w:pPr>
      <w:rPr>
        <w:rFonts w:ascii="Courier New" w:hAnsi="Courier New" w:cs="Courier New" w:hint="default"/>
      </w:rPr>
    </w:lvl>
    <w:lvl w:ilvl="8" w:tplc="CD7471C0"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1"/>
  </w:num>
  <w:num w:numId="4">
    <w:abstractNumId w:val="8"/>
  </w:num>
  <w:num w:numId="5">
    <w:abstractNumId w:val="6"/>
  </w:num>
  <w:num w:numId="6">
    <w:abstractNumId w:val="7"/>
  </w:num>
  <w:num w:numId="7">
    <w:abstractNumId w:val="4"/>
  </w:num>
  <w:num w:numId="8">
    <w:abstractNumId w:val="5"/>
  </w:num>
  <w:num w:numId="9">
    <w:abstractNumId w:val="10"/>
  </w:num>
  <w:num w:numId="10">
    <w:abstractNumId w:val="2"/>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817"/>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37D40"/>
    <w:rsid w:val="000400D5"/>
    <w:rsid w:val="00043B84"/>
    <w:rsid w:val="0004512B"/>
    <w:rsid w:val="000463F0"/>
    <w:rsid w:val="00046BDA"/>
    <w:rsid w:val="0004762E"/>
    <w:rsid w:val="000532BD"/>
    <w:rsid w:val="00055C12"/>
    <w:rsid w:val="000608B0"/>
    <w:rsid w:val="0006104C"/>
    <w:rsid w:val="00061193"/>
    <w:rsid w:val="00064505"/>
    <w:rsid w:val="00064674"/>
    <w:rsid w:val="00064BF2"/>
    <w:rsid w:val="000667BA"/>
    <w:rsid w:val="000676A7"/>
    <w:rsid w:val="00073914"/>
    <w:rsid w:val="00074236"/>
    <w:rsid w:val="000746BD"/>
    <w:rsid w:val="00076D7D"/>
    <w:rsid w:val="00080D95"/>
    <w:rsid w:val="00090E6B"/>
    <w:rsid w:val="000915C5"/>
    <w:rsid w:val="00091B2C"/>
    <w:rsid w:val="00092ABC"/>
    <w:rsid w:val="00097AAF"/>
    <w:rsid w:val="00097D13"/>
    <w:rsid w:val="000A2124"/>
    <w:rsid w:val="000A4893"/>
    <w:rsid w:val="000A54E0"/>
    <w:rsid w:val="000A6099"/>
    <w:rsid w:val="000A72C4"/>
    <w:rsid w:val="000B0BBD"/>
    <w:rsid w:val="000B1486"/>
    <w:rsid w:val="000B3E61"/>
    <w:rsid w:val="000B54AF"/>
    <w:rsid w:val="000B6090"/>
    <w:rsid w:val="000B6FEE"/>
    <w:rsid w:val="000C12C4"/>
    <w:rsid w:val="000C49DA"/>
    <w:rsid w:val="000C4B3D"/>
    <w:rsid w:val="000C6AC5"/>
    <w:rsid w:val="000C6DC1"/>
    <w:rsid w:val="000C6E20"/>
    <w:rsid w:val="000C76D7"/>
    <w:rsid w:val="000C7F1D"/>
    <w:rsid w:val="000D2EBA"/>
    <w:rsid w:val="000D32A1"/>
    <w:rsid w:val="000D3725"/>
    <w:rsid w:val="000D46E5"/>
    <w:rsid w:val="000D769C"/>
    <w:rsid w:val="000E1817"/>
    <w:rsid w:val="000E1976"/>
    <w:rsid w:val="000E20F1"/>
    <w:rsid w:val="000E5B20"/>
    <w:rsid w:val="000E7C14"/>
    <w:rsid w:val="000F094C"/>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371B"/>
    <w:rsid w:val="001245C8"/>
    <w:rsid w:val="00124653"/>
    <w:rsid w:val="001247C5"/>
    <w:rsid w:val="00127893"/>
    <w:rsid w:val="001312BB"/>
    <w:rsid w:val="00137D90"/>
    <w:rsid w:val="00141FB6"/>
    <w:rsid w:val="00142F8E"/>
    <w:rsid w:val="00143C8B"/>
    <w:rsid w:val="00143D26"/>
    <w:rsid w:val="00147530"/>
    <w:rsid w:val="0015331F"/>
    <w:rsid w:val="00156AB2"/>
    <w:rsid w:val="00160402"/>
    <w:rsid w:val="00160571"/>
    <w:rsid w:val="00161E93"/>
    <w:rsid w:val="00162C7A"/>
    <w:rsid w:val="00162DAE"/>
    <w:rsid w:val="001634EB"/>
    <w:rsid w:val="001639C5"/>
    <w:rsid w:val="00163E45"/>
    <w:rsid w:val="001664C2"/>
    <w:rsid w:val="00171BF2"/>
    <w:rsid w:val="0017347B"/>
    <w:rsid w:val="0017725B"/>
    <w:rsid w:val="0018050C"/>
    <w:rsid w:val="0018117F"/>
    <w:rsid w:val="001824ED"/>
    <w:rsid w:val="00183262"/>
    <w:rsid w:val="0018369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D59B0"/>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3F3"/>
    <w:rsid w:val="0021383D"/>
    <w:rsid w:val="00216BBA"/>
    <w:rsid w:val="00216E12"/>
    <w:rsid w:val="00217466"/>
    <w:rsid w:val="0021751D"/>
    <w:rsid w:val="00217C49"/>
    <w:rsid w:val="0022177D"/>
    <w:rsid w:val="00224C37"/>
    <w:rsid w:val="002304DF"/>
    <w:rsid w:val="0023341D"/>
    <w:rsid w:val="002338DA"/>
    <w:rsid w:val="00233D66"/>
    <w:rsid w:val="00233FDB"/>
    <w:rsid w:val="00234978"/>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308D"/>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C5B03"/>
    <w:rsid w:val="002D05CC"/>
    <w:rsid w:val="002D305A"/>
    <w:rsid w:val="002D52D2"/>
    <w:rsid w:val="002E21B8"/>
    <w:rsid w:val="002E7DF9"/>
    <w:rsid w:val="002F097B"/>
    <w:rsid w:val="002F3111"/>
    <w:rsid w:val="002F4AEC"/>
    <w:rsid w:val="002F795D"/>
    <w:rsid w:val="00300823"/>
    <w:rsid w:val="00300D7F"/>
    <w:rsid w:val="00301638"/>
    <w:rsid w:val="00303B0C"/>
    <w:rsid w:val="0030459C"/>
    <w:rsid w:val="00313DFE"/>
    <w:rsid w:val="003143B2"/>
    <w:rsid w:val="00314821"/>
    <w:rsid w:val="0031483F"/>
    <w:rsid w:val="00316AE3"/>
    <w:rsid w:val="0031741B"/>
    <w:rsid w:val="00320A78"/>
    <w:rsid w:val="00321337"/>
    <w:rsid w:val="00321F2F"/>
    <w:rsid w:val="003237F6"/>
    <w:rsid w:val="00324077"/>
    <w:rsid w:val="0032453B"/>
    <w:rsid w:val="00324868"/>
    <w:rsid w:val="003305F5"/>
    <w:rsid w:val="00332154"/>
    <w:rsid w:val="00333930"/>
    <w:rsid w:val="00335211"/>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820"/>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06F6"/>
    <w:rsid w:val="004307A4"/>
    <w:rsid w:val="0043190E"/>
    <w:rsid w:val="004324E9"/>
    <w:rsid w:val="004350F3"/>
    <w:rsid w:val="00436980"/>
    <w:rsid w:val="00441016"/>
    <w:rsid w:val="00441F2F"/>
    <w:rsid w:val="0044228B"/>
    <w:rsid w:val="00447018"/>
    <w:rsid w:val="00450561"/>
    <w:rsid w:val="00450A40"/>
    <w:rsid w:val="00451D7C"/>
    <w:rsid w:val="00452FC3"/>
    <w:rsid w:val="00455936"/>
    <w:rsid w:val="00455ACE"/>
    <w:rsid w:val="00461B69"/>
    <w:rsid w:val="0046247E"/>
    <w:rsid w:val="00462B3D"/>
    <w:rsid w:val="00474927"/>
    <w:rsid w:val="00475913"/>
    <w:rsid w:val="00480080"/>
    <w:rsid w:val="004824A7"/>
    <w:rsid w:val="00483AF0"/>
    <w:rsid w:val="00484167"/>
    <w:rsid w:val="00492211"/>
    <w:rsid w:val="00492325"/>
    <w:rsid w:val="00492A6D"/>
    <w:rsid w:val="0049335C"/>
    <w:rsid w:val="00494303"/>
    <w:rsid w:val="0049682B"/>
    <w:rsid w:val="004A03F7"/>
    <w:rsid w:val="004A081C"/>
    <w:rsid w:val="004A123F"/>
    <w:rsid w:val="004A2172"/>
    <w:rsid w:val="004B138F"/>
    <w:rsid w:val="004B412A"/>
    <w:rsid w:val="004B576C"/>
    <w:rsid w:val="004B772A"/>
    <w:rsid w:val="004C0C27"/>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0E25"/>
    <w:rsid w:val="004F32AD"/>
    <w:rsid w:val="004F57CB"/>
    <w:rsid w:val="004F64F6"/>
    <w:rsid w:val="004F69C0"/>
    <w:rsid w:val="00500121"/>
    <w:rsid w:val="005017AC"/>
    <w:rsid w:val="00501E8A"/>
    <w:rsid w:val="00505121"/>
    <w:rsid w:val="00505C04"/>
    <w:rsid w:val="00505F1B"/>
    <w:rsid w:val="005073E8"/>
    <w:rsid w:val="00510503"/>
    <w:rsid w:val="0051324D"/>
    <w:rsid w:val="00514A10"/>
    <w:rsid w:val="00515466"/>
    <w:rsid w:val="005154F7"/>
    <w:rsid w:val="005159DE"/>
    <w:rsid w:val="00526167"/>
    <w:rsid w:val="005269CE"/>
    <w:rsid w:val="005304B2"/>
    <w:rsid w:val="005336BD"/>
    <w:rsid w:val="00534A49"/>
    <w:rsid w:val="005363BB"/>
    <w:rsid w:val="00541B98"/>
    <w:rsid w:val="00543374"/>
    <w:rsid w:val="00545548"/>
    <w:rsid w:val="00546923"/>
    <w:rsid w:val="00551CA6"/>
    <w:rsid w:val="00555034"/>
    <w:rsid w:val="005570D2"/>
    <w:rsid w:val="0056153F"/>
    <w:rsid w:val="00561B14"/>
    <w:rsid w:val="00562C87"/>
    <w:rsid w:val="005636BD"/>
    <w:rsid w:val="005666D5"/>
    <w:rsid w:val="005669A7"/>
    <w:rsid w:val="00573401"/>
    <w:rsid w:val="00576714"/>
    <w:rsid w:val="0057685A"/>
    <w:rsid w:val="00581971"/>
    <w:rsid w:val="005847EF"/>
    <w:rsid w:val="005851E6"/>
    <w:rsid w:val="005878B7"/>
    <w:rsid w:val="00592C9A"/>
    <w:rsid w:val="00593DF8"/>
    <w:rsid w:val="00595745"/>
    <w:rsid w:val="005A0E18"/>
    <w:rsid w:val="005A12A5"/>
    <w:rsid w:val="005A13A9"/>
    <w:rsid w:val="005A3790"/>
    <w:rsid w:val="005A3CCB"/>
    <w:rsid w:val="005A6D13"/>
    <w:rsid w:val="005B031F"/>
    <w:rsid w:val="005B3298"/>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1B95"/>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5750"/>
    <w:rsid w:val="00645A1A"/>
    <w:rsid w:val="00650692"/>
    <w:rsid w:val="006508D3"/>
    <w:rsid w:val="00650AFA"/>
    <w:rsid w:val="00661EAB"/>
    <w:rsid w:val="00662B77"/>
    <w:rsid w:val="00662D0E"/>
    <w:rsid w:val="00663265"/>
    <w:rsid w:val="0066345F"/>
    <w:rsid w:val="0066485B"/>
    <w:rsid w:val="0067036E"/>
    <w:rsid w:val="0067049C"/>
    <w:rsid w:val="00671693"/>
    <w:rsid w:val="006757AA"/>
    <w:rsid w:val="0068127E"/>
    <w:rsid w:val="00681790"/>
    <w:rsid w:val="006823AA"/>
    <w:rsid w:val="00684B98"/>
    <w:rsid w:val="00685DC9"/>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2233"/>
    <w:rsid w:val="006D3005"/>
    <w:rsid w:val="006D504F"/>
    <w:rsid w:val="006E0CAC"/>
    <w:rsid w:val="006E1CFB"/>
    <w:rsid w:val="006E1F94"/>
    <w:rsid w:val="006E26C1"/>
    <w:rsid w:val="006E30A8"/>
    <w:rsid w:val="006E3417"/>
    <w:rsid w:val="006E45B0"/>
    <w:rsid w:val="006E5692"/>
    <w:rsid w:val="006F365D"/>
    <w:rsid w:val="006F4BB0"/>
    <w:rsid w:val="006F58E8"/>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92D"/>
    <w:rsid w:val="00740D13"/>
    <w:rsid w:val="00740F5F"/>
    <w:rsid w:val="00742794"/>
    <w:rsid w:val="00743C4C"/>
    <w:rsid w:val="007445B7"/>
    <w:rsid w:val="00744920"/>
    <w:rsid w:val="007509BE"/>
    <w:rsid w:val="0075287B"/>
    <w:rsid w:val="00755C7B"/>
    <w:rsid w:val="00764786"/>
    <w:rsid w:val="00766A08"/>
    <w:rsid w:val="00766E12"/>
    <w:rsid w:val="0077098E"/>
    <w:rsid w:val="00771287"/>
    <w:rsid w:val="0077149E"/>
    <w:rsid w:val="007719AD"/>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4FCA"/>
    <w:rsid w:val="007B7B85"/>
    <w:rsid w:val="007C462E"/>
    <w:rsid w:val="007C496B"/>
    <w:rsid w:val="007C6803"/>
    <w:rsid w:val="007D08F3"/>
    <w:rsid w:val="007D2271"/>
    <w:rsid w:val="007D2892"/>
    <w:rsid w:val="007D2DCC"/>
    <w:rsid w:val="007D47E1"/>
    <w:rsid w:val="007D7FCB"/>
    <w:rsid w:val="007E33B6"/>
    <w:rsid w:val="007E59E8"/>
    <w:rsid w:val="007F3861"/>
    <w:rsid w:val="007F4162"/>
    <w:rsid w:val="007F5441"/>
    <w:rsid w:val="007F7668"/>
    <w:rsid w:val="00800C63"/>
    <w:rsid w:val="00802243"/>
    <w:rsid w:val="008023D4"/>
    <w:rsid w:val="00805402"/>
    <w:rsid w:val="0080765F"/>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6398"/>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7785"/>
    <w:rsid w:val="008C0809"/>
    <w:rsid w:val="008C132C"/>
    <w:rsid w:val="008C3FD0"/>
    <w:rsid w:val="008D27A5"/>
    <w:rsid w:val="008D2AAB"/>
    <w:rsid w:val="008D309C"/>
    <w:rsid w:val="008D58F9"/>
    <w:rsid w:val="008E3338"/>
    <w:rsid w:val="008E47BE"/>
    <w:rsid w:val="008F09DF"/>
    <w:rsid w:val="008F3053"/>
    <w:rsid w:val="008F3136"/>
    <w:rsid w:val="008F40DF"/>
    <w:rsid w:val="008F5E16"/>
    <w:rsid w:val="008F5EFC"/>
    <w:rsid w:val="008F7EE2"/>
    <w:rsid w:val="009003C5"/>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C77"/>
    <w:rsid w:val="0093417F"/>
    <w:rsid w:val="00934AC2"/>
    <w:rsid w:val="009375BB"/>
    <w:rsid w:val="009418E9"/>
    <w:rsid w:val="00946044"/>
    <w:rsid w:val="009465AB"/>
    <w:rsid w:val="00946DEE"/>
    <w:rsid w:val="0095128B"/>
    <w:rsid w:val="00953499"/>
    <w:rsid w:val="00954A16"/>
    <w:rsid w:val="0095696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022"/>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EB0"/>
    <w:rsid w:val="009F4F2B"/>
    <w:rsid w:val="009F513E"/>
    <w:rsid w:val="009F5802"/>
    <w:rsid w:val="009F64AE"/>
    <w:rsid w:val="009F6A9C"/>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62F1"/>
    <w:rsid w:val="00A572B1"/>
    <w:rsid w:val="00A577AF"/>
    <w:rsid w:val="00A60177"/>
    <w:rsid w:val="00A61C27"/>
    <w:rsid w:val="00A6344D"/>
    <w:rsid w:val="00A644B8"/>
    <w:rsid w:val="00A70E35"/>
    <w:rsid w:val="00A720DC"/>
    <w:rsid w:val="00A803CF"/>
    <w:rsid w:val="00A80597"/>
    <w:rsid w:val="00A8133F"/>
    <w:rsid w:val="00A82CB4"/>
    <w:rsid w:val="00A837A8"/>
    <w:rsid w:val="00A83C36"/>
    <w:rsid w:val="00A932BB"/>
    <w:rsid w:val="00A93579"/>
    <w:rsid w:val="00A93934"/>
    <w:rsid w:val="00A95D51"/>
    <w:rsid w:val="00AA18AE"/>
    <w:rsid w:val="00AA228B"/>
    <w:rsid w:val="00AA2F13"/>
    <w:rsid w:val="00AA597A"/>
    <w:rsid w:val="00AA7E52"/>
    <w:rsid w:val="00AB1655"/>
    <w:rsid w:val="00AB1873"/>
    <w:rsid w:val="00AB2C05"/>
    <w:rsid w:val="00AB3536"/>
    <w:rsid w:val="00AB474B"/>
    <w:rsid w:val="00AB5CCC"/>
    <w:rsid w:val="00AB74E2"/>
    <w:rsid w:val="00AC2E9A"/>
    <w:rsid w:val="00AC4436"/>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F0E"/>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90097"/>
    <w:rsid w:val="00B90999"/>
    <w:rsid w:val="00B91AD7"/>
    <w:rsid w:val="00B92D23"/>
    <w:rsid w:val="00B95BC8"/>
    <w:rsid w:val="00B96E87"/>
    <w:rsid w:val="00BA146A"/>
    <w:rsid w:val="00BA32EE"/>
    <w:rsid w:val="00BA39B0"/>
    <w:rsid w:val="00BB5B36"/>
    <w:rsid w:val="00BB7895"/>
    <w:rsid w:val="00BC027B"/>
    <w:rsid w:val="00BC24B4"/>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235"/>
    <w:rsid w:val="00C119AC"/>
    <w:rsid w:val="00C142FF"/>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641A3"/>
    <w:rsid w:val="00C72956"/>
    <w:rsid w:val="00C73045"/>
    <w:rsid w:val="00C73212"/>
    <w:rsid w:val="00C7354A"/>
    <w:rsid w:val="00C74379"/>
    <w:rsid w:val="00C74DD8"/>
    <w:rsid w:val="00C75C5E"/>
    <w:rsid w:val="00C7669F"/>
    <w:rsid w:val="00C76DFF"/>
    <w:rsid w:val="00C76E9A"/>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30534"/>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5A0E"/>
    <w:rsid w:val="00DE618B"/>
    <w:rsid w:val="00DE6EC2"/>
    <w:rsid w:val="00DF0834"/>
    <w:rsid w:val="00DF2707"/>
    <w:rsid w:val="00DF4D90"/>
    <w:rsid w:val="00DF5EBD"/>
    <w:rsid w:val="00DF6BA8"/>
    <w:rsid w:val="00DF78EA"/>
    <w:rsid w:val="00DF7CA3"/>
    <w:rsid w:val="00DF7F0D"/>
    <w:rsid w:val="00E00D5A"/>
    <w:rsid w:val="00E01462"/>
    <w:rsid w:val="00E01A76"/>
    <w:rsid w:val="00E0463E"/>
    <w:rsid w:val="00E04B30"/>
    <w:rsid w:val="00E05FB7"/>
    <w:rsid w:val="00E05FFE"/>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492D"/>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97588"/>
    <w:rsid w:val="00EA16AC"/>
    <w:rsid w:val="00EA385A"/>
    <w:rsid w:val="00EA3931"/>
    <w:rsid w:val="00EA658E"/>
    <w:rsid w:val="00EA7A88"/>
    <w:rsid w:val="00EB27F2"/>
    <w:rsid w:val="00EB3928"/>
    <w:rsid w:val="00EB46A8"/>
    <w:rsid w:val="00EB5373"/>
    <w:rsid w:val="00EC02A2"/>
    <w:rsid w:val="00EC0D2E"/>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6E98"/>
    <w:rsid w:val="00F176E4"/>
    <w:rsid w:val="00F20E5F"/>
    <w:rsid w:val="00F21F57"/>
    <w:rsid w:val="00F25CC2"/>
    <w:rsid w:val="00F27573"/>
    <w:rsid w:val="00F31876"/>
    <w:rsid w:val="00F31C67"/>
    <w:rsid w:val="00F34CAB"/>
    <w:rsid w:val="00F36FE0"/>
    <w:rsid w:val="00F37EA8"/>
    <w:rsid w:val="00F40B14"/>
    <w:rsid w:val="00F41186"/>
    <w:rsid w:val="00F41EEF"/>
    <w:rsid w:val="00F41FAC"/>
    <w:rsid w:val="00F423D3"/>
    <w:rsid w:val="00F44349"/>
    <w:rsid w:val="00F449A8"/>
    <w:rsid w:val="00F4569E"/>
    <w:rsid w:val="00F45AFC"/>
    <w:rsid w:val="00F462F4"/>
    <w:rsid w:val="00F50130"/>
    <w:rsid w:val="00F52402"/>
    <w:rsid w:val="00F5605D"/>
    <w:rsid w:val="00F56E49"/>
    <w:rsid w:val="00F61C08"/>
    <w:rsid w:val="00F6514B"/>
    <w:rsid w:val="00F6587F"/>
    <w:rsid w:val="00F67981"/>
    <w:rsid w:val="00F706CA"/>
    <w:rsid w:val="00F70F8D"/>
    <w:rsid w:val="00F71C5A"/>
    <w:rsid w:val="00F733A4"/>
    <w:rsid w:val="00F7758F"/>
    <w:rsid w:val="00F82811"/>
    <w:rsid w:val="00F84153"/>
    <w:rsid w:val="00F85661"/>
    <w:rsid w:val="00F96602"/>
    <w:rsid w:val="00F9735A"/>
    <w:rsid w:val="00FA32FC"/>
    <w:rsid w:val="00FA59FD"/>
    <w:rsid w:val="00FA5D8C"/>
    <w:rsid w:val="00FA6403"/>
    <w:rsid w:val="00FB16CD"/>
    <w:rsid w:val="00FB1DCE"/>
    <w:rsid w:val="00FB73AE"/>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BF30314-7983-426C-9F2B-FA4FD0B55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4307A4"/>
    <w:rPr>
      <w:sz w:val="16"/>
      <w:szCs w:val="16"/>
    </w:rPr>
  </w:style>
  <w:style w:type="paragraph" w:styleId="CommentText">
    <w:name w:val="annotation text"/>
    <w:basedOn w:val="Normal"/>
    <w:link w:val="CommentTextChar"/>
    <w:semiHidden/>
    <w:unhideWhenUsed/>
    <w:rsid w:val="004307A4"/>
    <w:rPr>
      <w:sz w:val="20"/>
      <w:szCs w:val="20"/>
    </w:rPr>
  </w:style>
  <w:style w:type="character" w:customStyle="1" w:styleId="CommentTextChar">
    <w:name w:val="Comment Text Char"/>
    <w:basedOn w:val="DefaultParagraphFont"/>
    <w:link w:val="CommentText"/>
    <w:semiHidden/>
    <w:rsid w:val="004307A4"/>
  </w:style>
  <w:style w:type="paragraph" w:styleId="CommentSubject">
    <w:name w:val="annotation subject"/>
    <w:basedOn w:val="CommentText"/>
    <w:next w:val="CommentText"/>
    <w:link w:val="CommentSubjectChar"/>
    <w:semiHidden/>
    <w:unhideWhenUsed/>
    <w:rsid w:val="004307A4"/>
    <w:rPr>
      <w:b/>
      <w:bCs/>
    </w:rPr>
  </w:style>
  <w:style w:type="character" w:customStyle="1" w:styleId="CommentSubjectChar">
    <w:name w:val="Comment Subject Char"/>
    <w:basedOn w:val="CommentTextChar"/>
    <w:link w:val="CommentSubject"/>
    <w:semiHidden/>
    <w:rsid w:val="004307A4"/>
    <w:rPr>
      <w:b/>
      <w:bCs/>
    </w:rPr>
  </w:style>
  <w:style w:type="paragraph" w:styleId="ListParagraph">
    <w:name w:val="List Paragraph"/>
    <w:basedOn w:val="Normal"/>
    <w:uiPriority w:val="34"/>
    <w:qFormat/>
    <w:rsid w:val="006D22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1373</Words>
  <Characters>7388</Characters>
  <Application>Microsoft Office Word</Application>
  <DocSecurity>4</DocSecurity>
  <Lines>152</Lines>
  <Paragraphs>47</Paragraphs>
  <ScaleCrop>false</ScaleCrop>
  <HeadingPairs>
    <vt:vector size="2" baseType="variant">
      <vt:variant>
        <vt:lpstr>Title</vt:lpstr>
      </vt:variant>
      <vt:variant>
        <vt:i4>1</vt:i4>
      </vt:variant>
    </vt:vector>
  </HeadingPairs>
  <TitlesOfParts>
    <vt:vector size="1" baseType="lpstr">
      <vt:lpstr>BA - HB03611 (Committee Report (Substituted))</vt:lpstr>
    </vt:vector>
  </TitlesOfParts>
  <Company>State of Texas</Company>
  <LinksUpToDate>false</LinksUpToDate>
  <CharactersWithSpaces>8737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23434</dc:subject>
  <dc:creator>State of Texas</dc:creator>
  <dc:description>HB 3611 by Leach-(H)Judiciary &amp; Civil Jurisprudence (Substitute Document Number: 87R 22026)</dc:description>
  <cp:lastModifiedBy>Stacey Nicchio</cp:lastModifiedBy>
  <cp:revision>2</cp:revision>
  <cp:lastPrinted>2003-11-26T17:21:00Z</cp:lastPrinted>
  <dcterms:created xsi:type="dcterms:W3CDTF">2021-05-07T18:41:00Z</dcterms:created>
  <dcterms:modified xsi:type="dcterms:W3CDTF">2021-05-07T18:41:00Z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21.121.282</vt:lpwstr>
  </property>
</Properties>
</file>