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05A8E" w14:paraId="795537E5" w14:textId="77777777" w:rsidTr="00345119">
        <w:tc>
          <w:tcPr>
            <w:tcW w:w="9576" w:type="dxa"/>
            <w:noWrap/>
          </w:tcPr>
          <w:p w14:paraId="030F3447" w14:textId="77777777" w:rsidR="008423E4" w:rsidRPr="0022177D" w:rsidRDefault="00D6773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54E3D8F" w14:textId="77777777" w:rsidR="008423E4" w:rsidRPr="0022177D" w:rsidRDefault="008423E4" w:rsidP="008423E4">
      <w:pPr>
        <w:jc w:val="center"/>
      </w:pPr>
    </w:p>
    <w:p w14:paraId="359C80F9" w14:textId="77777777" w:rsidR="008423E4" w:rsidRPr="00B31F0E" w:rsidRDefault="008423E4" w:rsidP="008423E4"/>
    <w:p w14:paraId="500CAB1F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5A8E" w14:paraId="513AEB58" w14:textId="77777777" w:rsidTr="00345119">
        <w:tc>
          <w:tcPr>
            <w:tcW w:w="9576" w:type="dxa"/>
          </w:tcPr>
          <w:p w14:paraId="110D95DD" w14:textId="77777777" w:rsidR="008423E4" w:rsidRPr="00861995" w:rsidRDefault="00D67738" w:rsidP="00345119">
            <w:pPr>
              <w:jc w:val="right"/>
            </w:pPr>
            <w:r>
              <w:t>H.B. 3617</w:t>
            </w:r>
          </w:p>
        </w:tc>
      </w:tr>
      <w:tr w:rsidR="00905A8E" w14:paraId="6B992BCD" w14:textId="77777777" w:rsidTr="00345119">
        <w:tc>
          <w:tcPr>
            <w:tcW w:w="9576" w:type="dxa"/>
          </w:tcPr>
          <w:p w14:paraId="5C636150" w14:textId="77777777" w:rsidR="008423E4" w:rsidRPr="00861995" w:rsidRDefault="00D67738" w:rsidP="00345119">
            <w:pPr>
              <w:jc w:val="right"/>
            </w:pPr>
            <w:r>
              <w:t xml:space="preserve">By: </w:t>
            </w:r>
            <w:r w:rsidR="00FF1618">
              <w:t>Anchia</w:t>
            </w:r>
          </w:p>
        </w:tc>
      </w:tr>
      <w:tr w:rsidR="00905A8E" w14:paraId="1ACDAB72" w14:textId="77777777" w:rsidTr="00345119">
        <w:tc>
          <w:tcPr>
            <w:tcW w:w="9576" w:type="dxa"/>
          </w:tcPr>
          <w:p w14:paraId="6E324D55" w14:textId="77777777" w:rsidR="008423E4" w:rsidRPr="00861995" w:rsidRDefault="00D67738" w:rsidP="00345119">
            <w:pPr>
              <w:jc w:val="right"/>
            </w:pPr>
            <w:r>
              <w:t>Pensions, Investments &amp; Financial Services</w:t>
            </w:r>
          </w:p>
        </w:tc>
      </w:tr>
      <w:tr w:rsidR="00905A8E" w14:paraId="586527C2" w14:textId="77777777" w:rsidTr="00345119">
        <w:tc>
          <w:tcPr>
            <w:tcW w:w="9576" w:type="dxa"/>
          </w:tcPr>
          <w:p w14:paraId="5F36E7BD" w14:textId="77777777" w:rsidR="008423E4" w:rsidRDefault="00D67738" w:rsidP="00345119">
            <w:pPr>
              <w:jc w:val="right"/>
            </w:pPr>
            <w:r>
              <w:t>Committee Report (Unamended)</w:t>
            </w:r>
          </w:p>
        </w:tc>
      </w:tr>
    </w:tbl>
    <w:p w14:paraId="3BB31F1C" w14:textId="77777777" w:rsidR="008423E4" w:rsidRDefault="008423E4" w:rsidP="008423E4">
      <w:pPr>
        <w:tabs>
          <w:tab w:val="right" w:pos="9360"/>
        </w:tabs>
      </w:pPr>
    </w:p>
    <w:p w14:paraId="61BD42A5" w14:textId="77777777" w:rsidR="008423E4" w:rsidRDefault="008423E4" w:rsidP="008423E4"/>
    <w:p w14:paraId="34B2AD1A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05A8E" w14:paraId="23B15621" w14:textId="77777777" w:rsidTr="00345119">
        <w:tc>
          <w:tcPr>
            <w:tcW w:w="9576" w:type="dxa"/>
          </w:tcPr>
          <w:p w14:paraId="45A78D45" w14:textId="77777777" w:rsidR="008423E4" w:rsidRPr="00A8133F" w:rsidRDefault="00D67738" w:rsidP="009B0F5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E36D34" w14:textId="77777777" w:rsidR="008423E4" w:rsidRDefault="008423E4" w:rsidP="009B0F57"/>
          <w:p w14:paraId="7AE13542" w14:textId="3C6BCC8A" w:rsidR="008423E4" w:rsidRDefault="00D67738" w:rsidP="009B0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FF1618" w:rsidRPr="00FF1618">
              <w:t xml:space="preserve">he </w:t>
            </w:r>
            <w:r>
              <w:t xml:space="preserve">COVID-19 </w:t>
            </w:r>
            <w:r w:rsidR="00FF1618" w:rsidRPr="00FF1618">
              <w:t xml:space="preserve">pandemic has forced </w:t>
            </w:r>
            <w:r w:rsidR="008E6628">
              <w:t>many</w:t>
            </w:r>
            <w:r w:rsidR="00FF1618" w:rsidRPr="00FF1618">
              <w:t xml:space="preserve"> industries to rely on their employees to </w:t>
            </w:r>
            <w:r w:rsidR="008E6628">
              <w:t>complete</w:t>
            </w:r>
            <w:r w:rsidR="008E6628" w:rsidRPr="00FF1618">
              <w:t xml:space="preserve"> </w:t>
            </w:r>
            <w:r w:rsidR="00FF1618" w:rsidRPr="00FF1618">
              <w:t>their work from home</w:t>
            </w:r>
            <w:r w:rsidR="002C6D05">
              <w:t>, including the mortgage banking industry</w:t>
            </w:r>
            <w:r w:rsidR="00FF1618" w:rsidRPr="00FF1618">
              <w:t xml:space="preserve">. </w:t>
            </w:r>
            <w:r w:rsidR="007869ED">
              <w:t>It has been suggested that c</w:t>
            </w:r>
            <w:r w:rsidR="00FF1618" w:rsidRPr="00FF1618">
              <w:t xml:space="preserve">urrent </w:t>
            </w:r>
            <w:r w:rsidR="007869ED">
              <w:t>law</w:t>
            </w:r>
            <w:r w:rsidR="007869ED" w:rsidRPr="00FF1618">
              <w:t xml:space="preserve"> </w:t>
            </w:r>
            <w:r w:rsidR="00FF1618" w:rsidRPr="00FF1618">
              <w:t>needs to be updated to reflect our nation</w:t>
            </w:r>
            <w:r w:rsidR="008E6628">
              <w:t>'</w:t>
            </w:r>
            <w:r w:rsidR="00FF1618" w:rsidRPr="00FF1618">
              <w:t xml:space="preserve">s mobile workforce and the changes that have occurred with new remote technologies </w:t>
            </w:r>
            <w:r w:rsidR="007869ED" w:rsidRPr="00FF1618">
              <w:t>u</w:t>
            </w:r>
            <w:r w:rsidR="007869ED">
              <w:t>sed</w:t>
            </w:r>
            <w:r w:rsidR="007869ED" w:rsidRPr="00FF1618">
              <w:t xml:space="preserve"> </w:t>
            </w:r>
            <w:r w:rsidR="00FF1618" w:rsidRPr="00FF1618">
              <w:t xml:space="preserve">by </w:t>
            </w:r>
            <w:r w:rsidR="002C6D05">
              <w:t>this</w:t>
            </w:r>
            <w:r w:rsidR="00FF1618" w:rsidRPr="00FF1618">
              <w:t xml:space="preserve"> industry</w:t>
            </w:r>
            <w:r w:rsidR="007869ED">
              <w:t>, because</w:t>
            </w:r>
            <w:r w:rsidR="00FF1618">
              <w:t xml:space="preserve"> </w:t>
            </w:r>
            <w:r w:rsidR="007869ED">
              <w:t>u</w:t>
            </w:r>
            <w:r w:rsidR="007869ED" w:rsidRPr="00FF1618">
              <w:t xml:space="preserve">nder </w:t>
            </w:r>
            <w:r w:rsidR="007869ED">
              <w:t>the law</w:t>
            </w:r>
            <w:r w:rsidR="00FF1618" w:rsidRPr="00FF1618">
              <w:t xml:space="preserve">, mortgage bank loan originators licensed by the Department of Savings and Mortgage Lending </w:t>
            </w:r>
            <w:r w:rsidR="007869ED">
              <w:t>are required to</w:t>
            </w:r>
            <w:r w:rsidR="007869ED" w:rsidRPr="00FF1618">
              <w:t xml:space="preserve"> </w:t>
            </w:r>
            <w:r w:rsidR="00FF1618" w:rsidRPr="00FF1618">
              <w:t xml:space="preserve">maintain a physical location in Texas. Given the current state of our nation and the rise in demand for remote working, </w:t>
            </w:r>
            <w:r w:rsidR="008E6628">
              <w:t>update</w:t>
            </w:r>
            <w:r w:rsidR="00B36053">
              <w:t>s</w:t>
            </w:r>
            <w:r w:rsidR="008E6628">
              <w:t xml:space="preserve"> </w:t>
            </w:r>
            <w:r w:rsidR="00B36053">
              <w:t>are needed</w:t>
            </w:r>
            <w:r w:rsidR="007869ED" w:rsidRPr="00FF1618">
              <w:t xml:space="preserve"> </w:t>
            </w:r>
            <w:r w:rsidR="008E6628">
              <w:t xml:space="preserve">to better </w:t>
            </w:r>
            <w:r w:rsidR="00FF1618" w:rsidRPr="00FF1618">
              <w:t>reflect this new demand. H</w:t>
            </w:r>
            <w:r w:rsidR="008E6628">
              <w:t>.</w:t>
            </w:r>
            <w:r w:rsidR="00FF1618" w:rsidRPr="00FF1618">
              <w:t>B</w:t>
            </w:r>
            <w:r w:rsidR="008E6628">
              <w:t>.</w:t>
            </w:r>
            <w:r w:rsidR="00FF1618" w:rsidRPr="00FF1618">
              <w:t xml:space="preserve"> 3617 </w:t>
            </w:r>
            <w:r>
              <w:t xml:space="preserve">seeks to address this issue by </w:t>
            </w:r>
            <w:r w:rsidR="008E6628">
              <w:t>eliminating requirements for</w:t>
            </w:r>
            <w:r>
              <w:t xml:space="preserve"> certain </w:t>
            </w:r>
            <w:r w:rsidR="008E6628">
              <w:t>mortgage</w:t>
            </w:r>
            <w:r>
              <w:t xml:space="preserve"> </w:t>
            </w:r>
            <w:r w:rsidR="00B36053">
              <w:t xml:space="preserve">loan </w:t>
            </w:r>
            <w:r>
              <w:t>companies</w:t>
            </w:r>
            <w:r w:rsidR="008E6628">
              <w:t xml:space="preserve"> </w:t>
            </w:r>
            <w:r w:rsidR="00FF1618" w:rsidRPr="00FF1618">
              <w:t xml:space="preserve">to </w:t>
            </w:r>
            <w:r w:rsidR="008E6628">
              <w:t>maintain</w:t>
            </w:r>
            <w:r w:rsidR="007869ED">
              <w:t xml:space="preserve"> a</w:t>
            </w:r>
            <w:r w:rsidR="008E6628">
              <w:t xml:space="preserve"> physical office in Texas</w:t>
            </w:r>
            <w:r w:rsidR="00FF1618" w:rsidRPr="00FF1618">
              <w:t>.</w:t>
            </w:r>
          </w:p>
          <w:p w14:paraId="2CC52F39" w14:textId="77777777" w:rsidR="008423E4" w:rsidRPr="00E26B13" w:rsidRDefault="008423E4" w:rsidP="009B0F57">
            <w:pPr>
              <w:rPr>
                <w:b/>
              </w:rPr>
            </w:pPr>
          </w:p>
        </w:tc>
      </w:tr>
      <w:tr w:rsidR="00905A8E" w14:paraId="6771E157" w14:textId="77777777" w:rsidTr="00345119">
        <w:tc>
          <w:tcPr>
            <w:tcW w:w="9576" w:type="dxa"/>
          </w:tcPr>
          <w:p w14:paraId="65420135" w14:textId="77777777" w:rsidR="0017725B" w:rsidRDefault="00D67738" w:rsidP="009B0F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354A90" w14:textId="77777777" w:rsidR="0017725B" w:rsidRDefault="0017725B" w:rsidP="009B0F57">
            <w:pPr>
              <w:rPr>
                <w:b/>
                <w:u w:val="single"/>
              </w:rPr>
            </w:pPr>
          </w:p>
          <w:p w14:paraId="077A36E8" w14:textId="77777777" w:rsidR="00FF1618" w:rsidRPr="00FF1618" w:rsidRDefault="00D67738" w:rsidP="009B0F57">
            <w:pPr>
              <w:jc w:val="both"/>
            </w:pPr>
            <w:r>
              <w:t>It is the committee's opinion that this bill does not expressl</w:t>
            </w:r>
            <w:r>
              <w:t>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699056B" w14:textId="77777777" w:rsidR="0017725B" w:rsidRPr="0017725B" w:rsidRDefault="0017725B" w:rsidP="009B0F57">
            <w:pPr>
              <w:rPr>
                <w:b/>
                <w:u w:val="single"/>
              </w:rPr>
            </w:pPr>
          </w:p>
        </w:tc>
      </w:tr>
      <w:tr w:rsidR="00905A8E" w14:paraId="38950664" w14:textId="77777777" w:rsidTr="00345119">
        <w:tc>
          <w:tcPr>
            <w:tcW w:w="9576" w:type="dxa"/>
          </w:tcPr>
          <w:p w14:paraId="16DEB008" w14:textId="77777777" w:rsidR="008423E4" w:rsidRPr="00A8133F" w:rsidRDefault="00D67738" w:rsidP="009B0F5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13EC2F" w14:textId="77777777" w:rsidR="008423E4" w:rsidRDefault="008423E4" w:rsidP="009B0F57"/>
          <w:p w14:paraId="2F58B9A4" w14:textId="77777777" w:rsidR="00FF1618" w:rsidRDefault="00D67738" w:rsidP="009B0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</w:t>
            </w:r>
            <w:r>
              <w:t xml:space="preserve"> opinion that this bill does not expressly grant any additional rulemaking authority to a state officer, department, agency, or institution.</w:t>
            </w:r>
          </w:p>
          <w:p w14:paraId="79D69813" w14:textId="77777777" w:rsidR="008423E4" w:rsidRPr="00E21FDC" w:rsidRDefault="008423E4" w:rsidP="009B0F57">
            <w:pPr>
              <w:rPr>
                <w:b/>
              </w:rPr>
            </w:pPr>
          </w:p>
        </w:tc>
      </w:tr>
      <w:tr w:rsidR="00905A8E" w14:paraId="61A0309D" w14:textId="77777777" w:rsidTr="00345119">
        <w:tc>
          <w:tcPr>
            <w:tcW w:w="9576" w:type="dxa"/>
          </w:tcPr>
          <w:p w14:paraId="4822FCF9" w14:textId="77777777" w:rsidR="008423E4" w:rsidRPr="00A8133F" w:rsidRDefault="00D67738" w:rsidP="009B0F5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4FC3B6" w14:textId="77777777" w:rsidR="008423E4" w:rsidRDefault="008423E4" w:rsidP="009B0F57"/>
          <w:p w14:paraId="6C13DC21" w14:textId="277BDDBB" w:rsidR="009C36CD" w:rsidRDefault="00D67738" w:rsidP="009B0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3617 amends the Finance Code to </w:t>
            </w:r>
            <w:r w:rsidR="00734440">
              <w:t>remove the requirement</w:t>
            </w:r>
            <w:r w:rsidR="00582C7B">
              <w:t xml:space="preserve"> to maintain a physical office in Texas from the qualifications and requirements for the following licenses</w:t>
            </w:r>
            <w:r w:rsidR="00734440">
              <w:t>:</w:t>
            </w:r>
          </w:p>
          <w:p w14:paraId="50F0D4FA" w14:textId="2FBD4E98" w:rsidR="00734440" w:rsidRDefault="00D67738" w:rsidP="009B0F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mortgage company license;</w:t>
            </w:r>
          </w:p>
          <w:p w14:paraId="42274AEB" w14:textId="62CACC8D" w:rsidR="00734440" w:rsidRDefault="00D67738" w:rsidP="009B0F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credit union subsidiary organization license; and</w:t>
            </w:r>
          </w:p>
          <w:p w14:paraId="7871F9E0" w14:textId="63534B6D" w:rsidR="00734440" w:rsidRPr="009C36CD" w:rsidRDefault="00D67738" w:rsidP="009B0F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residential mortgage loan company</w:t>
            </w:r>
            <w:r w:rsidR="00464C19">
              <w:t xml:space="preserve"> license</w:t>
            </w:r>
            <w:r>
              <w:t>.</w:t>
            </w:r>
          </w:p>
          <w:p w14:paraId="478C04C7" w14:textId="77777777" w:rsidR="008423E4" w:rsidRPr="00835628" w:rsidRDefault="008423E4" w:rsidP="009B0F57">
            <w:pPr>
              <w:rPr>
                <w:b/>
              </w:rPr>
            </w:pPr>
          </w:p>
        </w:tc>
      </w:tr>
      <w:tr w:rsidR="00905A8E" w14:paraId="07302BE7" w14:textId="77777777" w:rsidTr="00345119">
        <w:tc>
          <w:tcPr>
            <w:tcW w:w="9576" w:type="dxa"/>
          </w:tcPr>
          <w:p w14:paraId="5975ED92" w14:textId="77777777" w:rsidR="008423E4" w:rsidRPr="00A8133F" w:rsidRDefault="00D67738" w:rsidP="009B0F5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27E184" w14:textId="77777777" w:rsidR="008423E4" w:rsidRDefault="008423E4" w:rsidP="009B0F57"/>
          <w:p w14:paraId="410358E0" w14:textId="77777777" w:rsidR="008423E4" w:rsidRPr="003624F2" w:rsidRDefault="00D67738" w:rsidP="009B0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2021.</w:t>
            </w:r>
          </w:p>
          <w:p w14:paraId="38754DA3" w14:textId="77777777" w:rsidR="008423E4" w:rsidRPr="00233FDB" w:rsidRDefault="008423E4" w:rsidP="009B0F57">
            <w:pPr>
              <w:rPr>
                <w:b/>
              </w:rPr>
            </w:pPr>
          </w:p>
        </w:tc>
      </w:tr>
    </w:tbl>
    <w:p w14:paraId="5E10ED8C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A75E947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792F" w14:textId="77777777" w:rsidR="00000000" w:rsidRDefault="00D67738">
      <w:r>
        <w:separator/>
      </w:r>
    </w:p>
  </w:endnote>
  <w:endnote w:type="continuationSeparator" w:id="0">
    <w:p w14:paraId="0ADD776D" w14:textId="77777777" w:rsidR="00000000" w:rsidRDefault="00D6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EC4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5A8E" w14:paraId="3F66CEF2" w14:textId="77777777" w:rsidTr="009C1E9A">
      <w:trPr>
        <w:cantSplit/>
      </w:trPr>
      <w:tc>
        <w:tcPr>
          <w:tcW w:w="0" w:type="pct"/>
        </w:tcPr>
        <w:p w14:paraId="50B909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A8F8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5E676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B2CA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0859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5A8E" w14:paraId="45BABFE2" w14:textId="77777777" w:rsidTr="009C1E9A">
      <w:trPr>
        <w:cantSplit/>
      </w:trPr>
      <w:tc>
        <w:tcPr>
          <w:tcW w:w="0" w:type="pct"/>
        </w:tcPr>
        <w:p w14:paraId="661DF1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C108ED" w14:textId="77777777" w:rsidR="00EC379B" w:rsidRPr="009C1E9A" w:rsidRDefault="00D677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19668</w:t>
          </w:r>
        </w:p>
      </w:tc>
      <w:tc>
        <w:tcPr>
          <w:tcW w:w="2453" w:type="pct"/>
        </w:tcPr>
        <w:p w14:paraId="79802FE8" w14:textId="2B2201F4" w:rsidR="00EC379B" w:rsidRDefault="00D677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800EC">
            <w:t>21.104.1575</w:t>
          </w:r>
          <w:r>
            <w:fldChar w:fldCharType="end"/>
          </w:r>
        </w:p>
      </w:tc>
    </w:tr>
    <w:tr w:rsidR="00905A8E" w14:paraId="7E082F45" w14:textId="77777777" w:rsidTr="009C1E9A">
      <w:trPr>
        <w:cantSplit/>
      </w:trPr>
      <w:tc>
        <w:tcPr>
          <w:tcW w:w="0" w:type="pct"/>
        </w:tcPr>
        <w:p w14:paraId="28600A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7DFDA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779A12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281D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5A8E" w14:paraId="622FE6D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0A62B4" w14:textId="2FB14BD8" w:rsidR="00EC379B" w:rsidRDefault="00D677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B0F5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7957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B7666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25E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96711" w14:textId="77777777" w:rsidR="00000000" w:rsidRDefault="00D67738">
      <w:r>
        <w:separator/>
      </w:r>
    </w:p>
  </w:footnote>
  <w:footnote w:type="continuationSeparator" w:id="0">
    <w:p w14:paraId="2484663D" w14:textId="77777777" w:rsidR="00000000" w:rsidRDefault="00D6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40B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E3C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71FD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2636"/>
    <w:multiLevelType w:val="hybridMultilevel"/>
    <w:tmpl w:val="3FCE3D0A"/>
    <w:lvl w:ilvl="0" w:tplc="A238E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4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8C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09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E7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84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A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C6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4E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1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A89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D05"/>
    <w:rsid w:val="002D05CC"/>
    <w:rsid w:val="002D305A"/>
    <w:rsid w:val="002E21B8"/>
    <w:rsid w:val="002E25AB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C1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C7B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440"/>
    <w:rsid w:val="00735B9D"/>
    <w:rsid w:val="007365A5"/>
    <w:rsid w:val="00736FB0"/>
    <w:rsid w:val="007404BC"/>
    <w:rsid w:val="00740D13"/>
    <w:rsid w:val="00740F5F"/>
    <w:rsid w:val="00741A60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9E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62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A8E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F57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053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550"/>
    <w:rsid w:val="00C82743"/>
    <w:rsid w:val="00C834CE"/>
    <w:rsid w:val="00C9047F"/>
    <w:rsid w:val="00C91F65"/>
    <w:rsid w:val="00C92310"/>
    <w:rsid w:val="00C938AF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738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0EC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618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068A68-DB9F-4AC5-9D8F-435BE171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344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44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4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4440"/>
    <w:rPr>
      <w:b/>
      <w:bCs/>
    </w:rPr>
  </w:style>
  <w:style w:type="character" w:styleId="Hyperlink">
    <w:name w:val="Hyperlink"/>
    <w:basedOn w:val="DefaultParagraphFont"/>
    <w:unhideWhenUsed/>
    <w:rsid w:val="00F80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80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1522</Characters>
  <Application>Microsoft Office Word</Application>
  <DocSecurity>4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HB03617 (Committee Report (Unamended))</vt:lpstr>
    </vt:vector>
  </TitlesOfParts>
  <Company>State of Texas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19668</dc:subject>
  <dc:creator>State of Texas</dc:creator>
  <dc:description>HB 3617 by Anchia-(H)Pensions, Investments &amp; Financial Services</dc:description>
  <cp:lastModifiedBy>Emma Bodisch</cp:lastModifiedBy>
  <cp:revision>2</cp:revision>
  <cp:lastPrinted>2003-11-26T17:21:00Z</cp:lastPrinted>
  <dcterms:created xsi:type="dcterms:W3CDTF">2021-04-20T23:18:00Z</dcterms:created>
  <dcterms:modified xsi:type="dcterms:W3CDTF">2021-04-20T23:18:00Z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21.104.1575</vt:lpwstr>
  </property>
</Properties>
</file>