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27430" w14:paraId="23720876" w14:textId="77777777" w:rsidTr="00345119">
        <w:tc>
          <w:tcPr>
            <w:tcW w:w="9576" w:type="dxa"/>
            <w:noWrap/>
          </w:tcPr>
          <w:p w14:paraId="051F7903" w14:textId="77777777" w:rsidR="008423E4" w:rsidRPr="0022177D" w:rsidRDefault="001075AB" w:rsidP="007B74B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8BB5C53" w14:textId="77777777" w:rsidR="008423E4" w:rsidRPr="0022177D" w:rsidRDefault="008423E4" w:rsidP="007B74BF">
      <w:pPr>
        <w:jc w:val="center"/>
      </w:pPr>
    </w:p>
    <w:p w14:paraId="76D1C499" w14:textId="77777777" w:rsidR="008423E4" w:rsidRPr="00B31F0E" w:rsidRDefault="008423E4" w:rsidP="007B74BF"/>
    <w:p w14:paraId="687029B9" w14:textId="77777777" w:rsidR="008423E4" w:rsidRPr="00742794" w:rsidRDefault="008423E4" w:rsidP="007B74B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27430" w14:paraId="69F230F8" w14:textId="77777777" w:rsidTr="00345119">
        <w:tc>
          <w:tcPr>
            <w:tcW w:w="9576" w:type="dxa"/>
          </w:tcPr>
          <w:p w14:paraId="31FDA00F" w14:textId="7AF85E35" w:rsidR="008423E4" w:rsidRPr="00861995" w:rsidRDefault="001075AB" w:rsidP="007B74BF">
            <w:pPr>
              <w:jc w:val="right"/>
            </w:pPr>
            <w:r>
              <w:t>H.B. 3629</w:t>
            </w:r>
          </w:p>
        </w:tc>
      </w:tr>
      <w:tr w:rsidR="00527430" w14:paraId="38FD401D" w14:textId="77777777" w:rsidTr="00345119">
        <w:tc>
          <w:tcPr>
            <w:tcW w:w="9576" w:type="dxa"/>
          </w:tcPr>
          <w:p w14:paraId="0B4D8BEA" w14:textId="00760C6D" w:rsidR="008423E4" w:rsidRPr="00861995" w:rsidRDefault="001075AB" w:rsidP="007B74BF">
            <w:pPr>
              <w:jc w:val="right"/>
            </w:pPr>
            <w:r>
              <w:t xml:space="preserve">By: </w:t>
            </w:r>
            <w:r w:rsidR="007E0B92">
              <w:t>Bonnen</w:t>
            </w:r>
          </w:p>
        </w:tc>
      </w:tr>
      <w:tr w:rsidR="00527430" w14:paraId="72A47827" w14:textId="77777777" w:rsidTr="00345119">
        <w:tc>
          <w:tcPr>
            <w:tcW w:w="9576" w:type="dxa"/>
          </w:tcPr>
          <w:p w14:paraId="66916389" w14:textId="34A83235" w:rsidR="008423E4" w:rsidRPr="00861995" w:rsidRDefault="001075AB" w:rsidP="007B74BF">
            <w:pPr>
              <w:jc w:val="right"/>
            </w:pPr>
            <w:r>
              <w:t>Ways &amp; Means</w:t>
            </w:r>
          </w:p>
        </w:tc>
      </w:tr>
      <w:tr w:rsidR="00527430" w14:paraId="30796F67" w14:textId="77777777" w:rsidTr="00345119">
        <w:tc>
          <w:tcPr>
            <w:tcW w:w="9576" w:type="dxa"/>
          </w:tcPr>
          <w:p w14:paraId="2AA253E6" w14:textId="4024C4E3" w:rsidR="008423E4" w:rsidRDefault="001075AB" w:rsidP="007B74BF">
            <w:pPr>
              <w:jc w:val="right"/>
            </w:pPr>
            <w:r>
              <w:t>Committee Report (Unamended)</w:t>
            </w:r>
          </w:p>
        </w:tc>
      </w:tr>
    </w:tbl>
    <w:p w14:paraId="3DB39BE2" w14:textId="77777777" w:rsidR="008423E4" w:rsidRDefault="008423E4" w:rsidP="007B74BF">
      <w:pPr>
        <w:tabs>
          <w:tab w:val="right" w:pos="9360"/>
        </w:tabs>
      </w:pPr>
    </w:p>
    <w:p w14:paraId="2E70024C" w14:textId="77777777" w:rsidR="008423E4" w:rsidRDefault="008423E4" w:rsidP="007B74BF"/>
    <w:p w14:paraId="1A14E53E" w14:textId="77777777" w:rsidR="008423E4" w:rsidRDefault="008423E4" w:rsidP="007B74B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27430" w14:paraId="1298DC27" w14:textId="77777777" w:rsidTr="00345119">
        <w:tc>
          <w:tcPr>
            <w:tcW w:w="9576" w:type="dxa"/>
          </w:tcPr>
          <w:p w14:paraId="2EAB47E0" w14:textId="77777777" w:rsidR="008423E4" w:rsidRPr="00A8133F" w:rsidRDefault="001075AB" w:rsidP="007B74B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BF139BB" w14:textId="77777777" w:rsidR="008423E4" w:rsidRDefault="008423E4" w:rsidP="007B74BF"/>
          <w:p w14:paraId="7040C792" w14:textId="633B9187" w:rsidR="008423E4" w:rsidRDefault="001075AB" w:rsidP="007B74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Should an individual </w:t>
            </w:r>
            <w:r w:rsidR="00841A12">
              <w:t>who is elderly</w:t>
            </w:r>
            <w:r>
              <w:t>, disabled</w:t>
            </w:r>
            <w:r w:rsidR="00841A12">
              <w:t>,</w:t>
            </w:r>
            <w:r>
              <w:t xml:space="preserve"> or </w:t>
            </w:r>
            <w:r w:rsidR="00841A12">
              <w:t xml:space="preserve">a </w:t>
            </w:r>
            <w:r>
              <w:t xml:space="preserve">disabled veteran defer </w:t>
            </w:r>
            <w:r w:rsidR="00B50CBF">
              <w:t xml:space="preserve">or abate </w:t>
            </w:r>
            <w:r>
              <w:t xml:space="preserve">payment of the property taxes on their </w:t>
            </w:r>
            <w:r w:rsidR="00B50CBF">
              <w:t xml:space="preserve">residence </w:t>
            </w:r>
            <w:r>
              <w:t>homestead, the unpaid taxes accrue interest for each year the taxes remain unpaid and penalt</w:t>
            </w:r>
            <w:r w:rsidR="00B50CBF">
              <w:t>ies otherwise due</w:t>
            </w:r>
            <w:r>
              <w:t xml:space="preserve"> </w:t>
            </w:r>
            <w:r w:rsidR="00B50CBF">
              <w:t>are not imposed</w:t>
            </w:r>
            <w:r>
              <w:t xml:space="preserve">. </w:t>
            </w:r>
            <w:r w:rsidR="00BF6B7B">
              <w:t>A</w:t>
            </w:r>
            <w:r>
              <w:t xml:space="preserve"> taxing unit may not file suit</w:t>
            </w:r>
            <w:r w:rsidR="00B50CBF">
              <w:t xml:space="preserve"> to collect the taxes</w:t>
            </w:r>
            <w:r>
              <w:t xml:space="preserve"> and the property may not be sold </w:t>
            </w:r>
            <w:r w:rsidR="00B50CBF">
              <w:t xml:space="preserve">at a foreclosure sale </w:t>
            </w:r>
            <w:r>
              <w:t>until the 181st day a</w:t>
            </w:r>
            <w:r>
              <w:t>fter the date the individual no longer owns and occupies the property as their homestead</w:t>
            </w:r>
            <w:r w:rsidR="00841A12">
              <w:t>, which is often following death</w:t>
            </w:r>
            <w:r>
              <w:t xml:space="preserve">. Families are often unaware that their elderly or disabled family members have opted to defer </w:t>
            </w:r>
            <w:r w:rsidR="00B50CBF">
              <w:t xml:space="preserve">or abate </w:t>
            </w:r>
            <w:r>
              <w:t xml:space="preserve">payment of taxes. </w:t>
            </w:r>
            <w:r w:rsidR="00841A12">
              <w:t xml:space="preserve">Many </w:t>
            </w:r>
            <w:r w:rsidR="00C73DF8">
              <w:t xml:space="preserve">even </w:t>
            </w:r>
            <w:r>
              <w:t>do n</w:t>
            </w:r>
            <w:r>
              <w:t>ot discover the</w:t>
            </w:r>
            <w:r w:rsidR="00841A12">
              <w:t xml:space="preserve"> tax</w:t>
            </w:r>
            <w:r>
              <w:t xml:space="preserve"> delinquency until a suit has </w:t>
            </w:r>
            <w:r w:rsidR="00C73DF8">
              <w:t xml:space="preserve">already </w:t>
            </w:r>
            <w:r>
              <w:t>been filed to collect the taxes</w:t>
            </w:r>
            <w:r w:rsidR="00841A12">
              <w:t xml:space="preserve">. H.B. 3629 seeks to </w:t>
            </w:r>
            <w:r>
              <w:t>provid</w:t>
            </w:r>
            <w:r w:rsidR="00841A12">
              <w:t xml:space="preserve">e </w:t>
            </w:r>
            <w:r>
              <w:t xml:space="preserve">additional time for family members to either pay </w:t>
            </w:r>
            <w:r w:rsidR="00B50CBF">
              <w:t xml:space="preserve">off </w:t>
            </w:r>
            <w:r>
              <w:t>the tax</w:t>
            </w:r>
            <w:r w:rsidR="00B50CBF">
              <w:t xml:space="preserve"> balance</w:t>
            </w:r>
            <w:r>
              <w:t xml:space="preserve"> or sell the property</w:t>
            </w:r>
            <w:r w:rsidR="00B50CBF">
              <w:t xml:space="preserve"> before a taxing unit may take action by </w:t>
            </w:r>
            <w:r w:rsidR="00BF6B7B">
              <w:t>postponing</w:t>
            </w:r>
            <w:r w:rsidR="00B50CBF">
              <w:t xml:space="preserve"> </w:t>
            </w:r>
            <w:r w:rsidR="00BF6B7B">
              <w:t xml:space="preserve">the deadline for </w:t>
            </w:r>
            <w:r w:rsidR="00B50CBF">
              <w:t>deferral or abatement</w:t>
            </w:r>
            <w:r>
              <w:t xml:space="preserve">. </w:t>
            </w:r>
          </w:p>
          <w:p w14:paraId="003529FF" w14:textId="77777777" w:rsidR="008423E4" w:rsidRPr="00E26B13" w:rsidRDefault="008423E4" w:rsidP="007B74BF">
            <w:pPr>
              <w:rPr>
                <w:b/>
              </w:rPr>
            </w:pPr>
          </w:p>
        </w:tc>
      </w:tr>
      <w:tr w:rsidR="00527430" w14:paraId="7D8E436B" w14:textId="77777777" w:rsidTr="00345119">
        <w:tc>
          <w:tcPr>
            <w:tcW w:w="9576" w:type="dxa"/>
          </w:tcPr>
          <w:p w14:paraId="0D4286B6" w14:textId="77777777" w:rsidR="0017725B" w:rsidRDefault="001075AB" w:rsidP="007B74B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C369AFC" w14:textId="77777777" w:rsidR="0017725B" w:rsidRDefault="0017725B" w:rsidP="007B74BF">
            <w:pPr>
              <w:rPr>
                <w:b/>
                <w:u w:val="single"/>
              </w:rPr>
            </w:pPr>
          </w:p>
          <w:p w14:paraId="65E4A1A6" w14:textId="77777777" w:rsidR="00A95F19" w:rsidRPr="00A95F19" w:rsidRDefault="001075AB" w:rsidP="007B74B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</w:t>
            </w:r>
            <w:r>
              <w:t xml:space="preserve"> eligibility of a person for community supervision, parole, or mandatory supervision.</w:t>
            </w:r>
          </w:p>
          <w:p w14:paraId="0F1A4323" w14:textId="77777777" w:rsidR="0017725B" w:rsidRPr="0017725B" w:rsidRDefault="0017725B" w:rsidP="007B74BF">
            <w:pPr>
              <w:rPr>
                <w:b/>
                <w:u w:val="single"/>
              </w:rPr>
            </w:pPr>
          </w:p>
        </w:tc>
      </w:tr>
      <w:tr w:rsidR="00527430" w14:paraId="04ADE3C7" w14:textId="77777777" w:rsidTr="00345119">
        <w:tc>
          <w:tcPr>
            <w:tcW w:w="9576" w:type="dxa"/>
          </w:tcPr>
          <w:p w14:paraId="55BD586E" w14:textId="77777777" w:rsidR="008423E4" w:rsidRPr="00A8133F" w:rsidRDefault="001075AB" w:rsidP="007B74B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BF657D7" w14:textId="77777777" w:rsidR="008423E4" w:rsidRDefault="008423E4" w:rsidP="007B74BF"/>
          <w:p w14:paraId="1494B1D1" w14:textId="77777777" w:rsidR="00A95F19" w:rsidRDefault="001075AB" w:rsidP="007B74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</w:t>
            </w:r>
            <w:r>
              <w:t xml:space="preserve"> or institution.</w:t>
            </w:r>
          </w:p>
          <w:p w14:paraId="2776692E" w14:textId="77777777" w:rsidR="008423E4" w:rsidRPr="00E21FDC" w:rsidRDefault="008423E4" w:rsidP="007B74BF">
            <w:pPr>
              <w:rPr>
                <w:b/>
              </w:rPr>
            </w:pPr>
          </w:p>
        </w:tc>
      </w:tr>
      <w:tr w:rsidR="00527430" w14:paraId="357BF369" w14:textId="77777777" w:rsidTr="00345119">
        <w:tc>
          <w:tcPr>
            <w:tcW w:w="9576" w:type="dxa"/>
          </w:tcPr>
          <w:p w14:paraId="1E080982" w14:textId="77777777" w:rsidR="008423E4" w:rsidRPr="00A8133F" w:rsidRDefault="001075AB" w:rsidP="007B74B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5618D41" w14:textId="77777777" w:rsidR="008423E4" w:rsidRDefault="008423E4" w:rsidP="007B74BF"/>
          <w:p w14:paraId="7A74C5F6" w14:textId="2AF74AE8" w:rsidR="009C36CD" w:rsidRPr="009C36CD" w:rsidRDefault="001075AB" w:rsidP="007B74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3629 amends the Tax Code to </w:t>
            </w:r>
            <w:r w:rsidR="00B50CBF">
              <w:t>change</w:t>
            </w:r>
            <w:r w:rsidR="00B50CBF" w:rsidRPr="00AD0168">
              <w:t xml:space="preserve"> </w:t>
            </w:r>
            <w:r w:rsidRPr="00AD0168">
              <w:t xml:space="preserve">the date a deferral or abatement of the collection of </w:t>
            </w:r>
            <w:r>
              <w:t>property</w:t>
            </w:r>
            <w:r w:rsidRPr="00AD0168">
              <w:t xml:space="preserve"> taxes on the residence homestead of an elderly or disabled per</w:t>
            </w:r>
            <w:r>
              <w:t xml:space="preserve">son or disabled veteran expires after </w:t>
            </w:r>
            <w:r w:rsidRPr="00AD0168">
              <w:t xml:space="preserve">the </w:t>
            </w:r>
            <w:r>
              <w:t xml:space="preserve">date the </w:t>
            </w:r>
            <w:r w:rsidRPr="00AD0168">
              <w:t>individual</w:t>
            </w:r>
            <w:r>
              <w:t xml:space="preserve"> or the surviving spouse of the individual, as applicable,</w:t>
            </w:r>
            <w:r w:rsidRPr="00AD0168">
              <w:t xml:space="preserve"> no longer owns and occupies the pr</w:t>
            </w:r>
            <w:r>
              <w:t xml:space="preserve">operty as </w:t>
            </w:r>
            <w:r w:rsidR="00C74EE2">
              <w:t>their</w:t>
            </w:r>
            <w:r>
              <w:t xml:space="preserve"> residence homestead</w:t>
            </w:r>
            <w:r w:rsidR="00B50CBF">
              <w:t xml:space="preserve"> from the 181st day</w:t>
            </w:r>
            <w:r>
              <w:t xml:space="preserve"> </w:t>
            </w:r>
            <w:r w:rsidR="00B50CBF">
              <w:t xml:space="preserve">after that date </w:t>
            </w:r>
            <w:r>
              <w:t>to t</w:t>
            </w:r>
            <w:r w:rsidRPr="00AD0168">
              <w:t xml:space="preserve">he 181st day after the date the collector for the </w:t>
            </w:r>
            <w:r w:rsidR="00C74EE2">
              <w:t xml:space="preserve">applicable </w:t>
            </w:r>
            <w:r w:rsidRPr="00AD0168">
              <w:t>taxing unit delivers a noti</w:t>
            </w:r>
            <w:r w:rsidRPr="00AD0168">
              <w:t xml:space="preserve">ce of delinquency of the taxes following the date the individual </w:t>
            </w:r>
            <w:r w:rsidR="00B50CBF">
              <w:t xml:space="preserve">or their spouse </w:t>
            </w:r>
            <w:r w:rsidRPr="00AD0168">
              <w:t xml:space="preserve">no longer owns and occupies the property as </w:t>
            </w:r>
            <w:r w:rsidR="00C74EE2">
              <w:t>their</w:t>
            </w:r>
            <w:r w:rsidRPr="00AD0168">
              <w:t xml:space="preserve"> residence homestead.</w:t>
            </w:r>
          </w:p>
          <w:p w14:paraId="6CDB55EA" w14:textId="77777777" w:rsidR="008423E4" w:rsidRPr="00835628" w:rsidRDefault="008423E4" w:rsidP="007B74BF">
            <w:pPr>
              <w:rPr>
                <w:b/>
              </w:rPr>
            </w:pPr>
          </w:p>
        </w:tc>
      </w:tr>
      <w:tr w:rsidR="00527430" w14:paraId="27439286" w14:textId="77777777" w:rsidTr="00345119">
        <w:tc>
          <w:tcPr>
            <w:tcW w:w="9576" w:type="dxa"/>
          </w:tcPr>
          <w:p w14:paraId="6F35D14B" w14:textId="77777777" w:rsidR="008423E4" w:rsidRPr="00A8133F" w:rsidRDefault="001075AB" w:rsidP="007B74B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EAB1564" w14:textId="77777777" w:rsidR="008423E4" w:rsidRDefault="008423E4" w:rsidP="007B74BF"/>
          <w:p w14:paraId="046093F2" w14:textId="77777777" w:rsidR="008423E4" w:rsidRPr="003624F2" w:rsidRDefault="001075AB" w:rsidP="007B74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8184CB6" w14:textId="77777777" w:rsidR="008423E4" w:rsidRPr="00233FDB" w:rsidRDefault="008423E4" w:rsidP="007B74BF">
            <w:pPr>
              <w:rPr>
                <w:b/>
              </w:rPr>
            </w:pPr>
          </w:p>
        </w:tc>
      </w:tr>
    </w:tbl>
    <w:p w14:paraId="6658DF31" w14:textId="77777777" w:rsidR="008423E4" w:rsidRPr="00BE0E75" w:rsidRDefault="008423E4" w:rsidP="007B74BF">
      <w:pPr>
        <w:jc w:val="both"/>
        <w:rPr>
          <w:rFonts w:ascii="Arial" w:hAnsi="Arial"/>
          <w:sz w:val="16"/>
          <w:szCs w:val="16"/>
        </w:rPr>
      </w:pPr>
    </w:p>
    <w:p w14:paraId="7A7743B2" w14:textId="77777777" w:rsidR="004108C3" w:rsidRPr="008423E4" w:rsidRDefault="004108C3" w:rsidP="007B74BF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5EFE8" w14:textId="77777777" w:rsidR="00000000" w:rsidRDefault="001075AB">
      <w:r>
        <w:separator/>
      </w:r>
    </w:p>
  </w:endnote>
  <w:endnote w:type="continuationSeparator" w:id="0">
    <w:p w14:paraId="0E8D6053" w14:textId="77777777" w:rsidR="00000000" w:rsidRDefault="0010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09C9B" w14:textId="77777777" w:rsidR="006A5F83" w:rsidRDefault="006A5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27430" w14:paraId="4A873467" w14:textId="77777777" w:rsidTr="009C1E9A">
      <w:trPr>
        <w:cantSplit/>
      </w:trPr>
      <w:tc>
        <w:tcPr>
          <w:tcW w:w="0" w:type="pct"/>
        </w:tcPr>
        <w:p w14:paraId="5766E8B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1FA3EA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431AF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16D237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2F70BA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7430" w14:paraId="737742E6" w14:textId="77777777" w:rsidTr="009C1E9A">
      <w:trPr>
        <w:cantSplit/>
      </w:trPr>
      <w:tc>
        <w:tcPr>
          <w:tcW w:w="0" w:type="pct"/>
        </w:tcPr>
        <w:p w14:paraId="3FF21D5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65DAA11" w14:textId="5DC19955" w:rsidR="00EC379B" w:rsidRPr="009C1E9A" w:rsidRDefault="001075A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23026</w:t>
          </w:r>
        </w:p>
      </w:tc>
      <w:tc>
        <w:tcPr>
          <w:tcW w:w="2453" w:type="pct"/>
        </w:tcPr>
        <w:p w14:paraId="12521EE0" w14:textId="7BFF84FC" w:rsidR="00EC379B" w:rsidRDefault="001075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B24B6">
            <w:t>21.119.1710</w:t>
          </w:r>
          <w:r>
            <w:fldChar w:fldCharType="end"/>
          </w:r>
        </w:p>
      </w:tc>
    </w:tr>
    <w:tr w:rsidR="00527430" w14:paraId="0BDEADBD" w14:textId="77777777" w:rsidTr="009C1E9A">
      <w:trPr>
        <w:cantSplit/>
      </w:trPr>
      <w:tc>
        <w:tcPr>
          <w:tcW w:w="0" w:type="pct"/>
        </w:tcPr>
        <w:p w14:paraId="414E755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9F8EB0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D5CD2D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D10782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7430" w14:paraId="78C13B8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8BBF443" w14:textId="14F39B9E" w:rsidR="00EC379B" w:rsidRDefault="001075A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B74B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D96AEE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815487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81E5E" w14:textId="77777777" w:rsidR="006A5F83" w:rsidRDefault="006A5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F19F9" w14:textId="77777777" w:rsidR="00000000" w:rsidRDefault="001075AB">
      <w:r>
        <w:separator/>
      </w:r>
    </w:p>
  </w:footnote>
  <w:footnote w:type="continuationSeparator" w:id="0">
    <w:p w14:paraId="4050F523" w14:textId="77777777" w:rsidR="00000000" w:rsidRDefault="0010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49F92" w14:textId="77777777" w:rsidR="006A5F83" w:rsidRDefault="006A5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8485" w14:textId="77777777" w:rsidR="006A5F83" w:rsidRDefault="006A5F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52368" w14:textId="77777777" w:rsidR="006A5F83" w:rsidRDefault="006A5F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5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75AB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55B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6E63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0238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2B3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4F9A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27430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192B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5F83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2A5D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4BF"/>
    <w:rsid w:val="007B7B85"/>
    <w:rsid w:val="007C462E"/>
    <w:rsid w:val="007C496B"/>
    <w:rsid w:val="007C6803"/>
    <w:rsid w:val="007D2892"/>
    <w:rsid w:val="007D2DCC"/>
    <w:rsid w:val="007D47E1"/>
    <w:rsid w:val="007D7FCB"/>
    <w:rsid w:val="007E0B92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2F3B"/>
    <w:rsid w:val="00823E4C"/>
    <w:rsid w:val="00827749"/>
    <w:rsid w:val="00827B7E"/>
    <w:rsid w:val="00830EEB"/>
    <w:rsid w:val="008347A9"/>
    <w:rsid w:val="00835628"/>
    <w:rsid w:val="00835E90"/>
    <w:rsid w:val="0084176D"/>
    <w:rsid w:val="00841A12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488B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5F19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168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0CBF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6B7B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3DF8"/>
    <w:rsid w:val="00C74379"/>
    <w:rsid w:val="00C74DD8"/>
    <w:rsid w:val="00C74EE2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451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24B6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22E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3D22F4-E659-4656-83EA-6D497F2E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95F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5F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5F1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5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5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1838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HB03629 (Committee Report (Unamended))</vt:lpstr>
    </vt:vector>
  </TitlesOfParts>
  <Company>State of Texas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23026</dc:subject>
  <dc:creator>State of Texas</dc:creator>
  <dc:description>HB 3629 by Bonnen-(H)Ways &amp; Means</dc:description>
  <cp:lastModifiedBy>Stacey Nicchio</cp:lastModifiedBy>
  <cp:revision>2</cp:revision>
  <cp:lastPrinted>2003-11-26T17:21:00Z</cp:lastPrinted>
  <dcterms:created xsi:type="dcterms:W3CDTF">2021-05-04T19:28:00Z</dcterms:created>
  <dcterms:modified xsi:type="dcterms:W3CDTF">2021-05-04T19:28:00Z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21.119.1710</vt:lpwstr>
  </property>
</Properties>
</file>