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8C" w:rsidRDefault="00564B8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61977C8F0D453B93F4D32EF9067C3B"/>
          </w:placeholder>
        </w:sdtPr>
        <w:sdtContent>
          <w:r w:rsidRPr="005C2A78">
            <w:rPr>
              <w:rFonts w:cs="Times New Roman"/>
              <w:b/>
              <w:szCs w:val="24"/>
              <w:u w:val="single"/>
            </w:rPr>
            <w:t>BILL ANALYSIS</w:t>
          </w:r>
        </w:sdtContent>
      </w:sdt>
    </w:p>
    <w:p w:rsidR="00564B8C" w:rsidRPr="00585C31" w:rsidRDefault="00564B8C" w:rsidP="000F1DF9">
      <w:pPr>
        <w:spacing w:after="0" w:line="240" w:lineRule="auto"/>
        <w:rPr>
          <w:rFonts w:cs="Times New Roman"/>
          <w:szCs w:val="24"/>
        </w:rPr>
      </w:pPr>
    </w:p>
    <w:p w:rsidR="00564B8C" w:rsidRPr="00585C31" w:rsidRDefault="00564B8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4B8C" w:rsidTr="000F1DF9">
        <w:tc>
          <w:tcPr>
            <w:tcW w:w="2718" w:type="dxa"/>
          </w:tcPr>
          <w:p w:rsidR="00564B8C" w:rsidRPr="005C2A78" w:rsidRDefault="00564B8C" w:rsidP="006D756B">
            <w:pPr>
              <w:rPr>
                <w:rFonts w:cs="Times New Roman"/>
                <w:szCs w:val="24"/>
              </w:rPr>
            </w:pPr>
            <w:sdt>
              <w:sdtPr>
                <w:rPr>
                  <w:rFonts w:cs="Times New Roman"/>
                  <w:szCs w:val="24"/>
                </w:rPr>
                <w:alias w:val="Agency Title"/>
                <w:tag w:val="AgencyTitleContentControl"/>
                <w:id w:val="1920747753"/>
                <w:lock w:val="sdtContentLocked"/>
                <w:placeholder>
                  <w:docPart w:val="F0FB6CB1D0CD4DCEA0CE8EEE27902E85"/>
                </w:placeholder>
              </w:sdtPr>
              <w:sdtEndPr>
                <w:rPr>
                  <w:rFonts w:cstheme="minorBidi"/>
                  <w:szCs w:val="22"/>
                </w:rPr>
              </w:sdtEndPr>
              <w:sdtContent>
                <w:r>
                  <w:rPr>
                    <w:rFonts w:cs="Times New Roman"/>
                    <w:szCs w:val="24"/>
                  </w:rPr>
                  <w:t>Senate Research Center</w:t>
                </w:r>
              </w:sdtContent>
            </w:sdt>
          </w:p>
        </w:tc>
        <w:tc>
          <w:tcPr>
            <w:tcW w:w="6858" w:type="dxa"/>
          </w:tcPr>
          <w:p w:rsidR="00564B8C" w:rsidRPr="00FF6471" w:rsidRDefault="00564B8C" w:rsidP="000F1DF9">
            <w:pPr>
              <w:jc w:val="right"/>
              <w:rPr>
                <w:rFonts w:cs="Times New Roman"/>
                <w:szCs w:val="24"/>
              </w:rPr>
            </w:pPr>
            <w:sdt>
              <w:sdtPr>
                <w:rPr>
                  <w:rFonts w:cs="Times New Roman"/>
                  <w:szCs w:val="24"/>
                </w:rPr>
                <w:alias w:val="Bill Number"/>
                <w:tag w:val="BillNumberOne"/>
                <w:id w:val="-410784069"/>
                <w:lock w:val="sdtContentLocked"/>
                <w:placeholder>
                  <w:docPart w:val="1F20D5E762C847B7AEA0963EA3EB57A7"/>
                </w:placeholder>
              </w:sdtPr>
              <w:sdtContent>
                <w:r>
                  <w:rPr>
                    <w:rFonts w:cs="Times New Roman"/>
                    <w:szCs w:val="24"/>
                  </w:rPr>
                  <w:t>C.S.H.B. 3648</w:t>
                </w:r>
              </w:sdtContent>
            </w:sdt>
          </w:p>
        </w:tc>
      </w:tr>
      <w:tr w:rsidR="00564B8C" w:rsidTr="000F1DF9">
        <w:sdt>
          <w:sdtPr>
            <w:rPr>
              <w:rFonts w:cs="Times New Roman"/>
              <w:szCs w:val="24"/>
            </w:rPr>
            <w:alias w:val="TLCNumber"/>
            <w:tag w:val="TLCNumber"/>
            <w:id w:val="-542600604"/>
            <w:lock w:val="sdtLocked"/>
            <w:placeholder>
              <w:docPart w:val="A2F83DCF2DBD4437B110E791FB05A017"/>
            </w:placeholder>
          </w:sdtPr>
          <w:sdtContent>
            <w:tc>
              <w:tcPr>
                <w:tcW w:w="2718" w:type="dxa"/>
              </w:tcPr>
              <w:p w:rsidR="00564B8C" w:rsidRPr="000F1DF9" w:rsidRDefault="00564B8C" w:rsidP="00C65088">
                <w:pPr>
                  <w:rPr>
                    <w:rFonts w:cs="Times New Roman"/>
                    <w:szCs w:val="24"/>
                  </w:rPr>
                </w:pPr>
                <w:r>
                  <w:rPr>
                    <w:rFonts w:cs="Times New Roman"/>
                    <w:szCs w:val="24"/>
                  </w:rPr>
                  <w:t>87R19518 JXC-F</w:t>
                </w:r>
              </w:p>
            </w:tc>
          </w:sdtContent>
        </w:sdt>
        <w:tc>
          <w:tcPr>
            <w:tcW w:w="6858" w:type="dxa"/>
          </w:tcPr>
          <w:p w:rsidR="00564B8C" w:rsidRPr="005C2A78" w:rsidRDefault="00564B8C" w:rsidP="00073EDD">
            <w:pPr>
              <w:jc w:val="right"/>
              <w:rPr>
                <w:rFonts w:cs="Times New Roman"/>
                <w:szCs w:val="24"/>
              </w:rPr>
            </w:pPr>
            <w:sdt>
              <w:sdtPr>
                <w:rPr>
                  <w:rFonts w:cs="Times New Roman"/>
                  <w:szCs w:val="24"/>
                </w:rPr>
                <w:alias w:val="Author Label"/>
                <w:tag w:val="By"/>
                <w:id w:val="72399597"/>
                <w:lock w:val="sdtLocked"/>
                <w:placeholder>
                  <w:docPart w:val="8144904A46024C96BB452448031BC0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5C3B09271049E4949249F0A286EC42"/>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AB666E23DA7442E2B683AB2FDEA286CF"/>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9F9BDC497BD34E4DBE9A2184B57DD48D"/>
                </w:placeholder>
                <w:showingPlcHdr/>
              </w:sdtPr>
              <w:sdtContent/>
            </w:sdt>
          </w:p>
        </w:tc>
      </w:tr>
      <w:tr w:rsidR="00564B8C" w:rsidTr="000F1DF9">
        <w:tc>
          <w:tcPr>
            <w:tcW w:w="2718" w:type="dxa"/>
          </w:tcPr>
          <w:p w:rsidR="00564B8C" w:rsidRPr="00BC7495" w:rsidRDefault="00564B8C" w:rsidP="000F1DF9">
            <w:pPr>
              <w:rPr>
                <w:rFonts w:cs="Times New Roman"/>
                <w:szCs w:val="24"/>
              </w:rPr>
            </w:pPr>
          </w:p>
        </w:tc>
        <w:sdt>
          <w:sdtPr>
            <w:rPr>
              <w:rFonts w:cs="Times New Roman"/>
              <w:szCs w:val="24"/>
            </w:rPr>
            <w:alias w:val="Committee"/>
            <w:tag w:val="Committee"/>
            <w:id w:val="1914272295"/>
            <w:lock w:val="sdtContentLocked"/>
            <w:placeholder>
              <w:docPart w:val="7F230FA465404A649FE8BBCDF92600AF"/>
            </w:placeholder>
          </w:sdtPr>
          <w:sdtContent>
            <w:tc>
              <w:tcPr>
                <w:tcW w:w="6858" w:type="dxa"/>
              </w:tcPr>
              <w:p w:rsidR="00564B8C" w:rsidRPr="00FF6471" w:rsidRDefault="00564B8C" w:rsidP="000F1DF9">
                <w:pPr>
                  <w:jc w:val="right"/>
                  <w:rPr>
                    <w:rFonts w:cs="Times New Roman"/>
                    <w:szCs w:val="24"/>
                  </w:rPr>
                </w:pPr>
                <w:r>
                  <w:rPr>
                    <w:rFonts w:cs="Times New Roman"/>
                    <w:szCs w:val="24"/>
                  </w:rPr>
                  <w:t>Business &amp; Commerce</w:t>
                </w:r>
              </w:p>
            </w:tc>
          </w:sdtContent>
        </w:sdt>
      </w:tr>
      <w:tr w:rsidR="00564B8C" w:rsidTr="000F1DF9">
        <w:tc>
          <w:tcPr>
            <w:tcW w:w="2718" w:type="dxa"/>
          </w:tcPr>
          <w:p w:rsidR="00564B8C" w:rsidRPr="00BC7495" w:rsidRDefault="00564B8C" w:rsidP="000F1DF9">
            <w:pPr>
              <w:rPr>
                <w:rFonts w:cs="Times New Roman"/>
                <w:szCs w:val="24"/>
              </w:rPr>
            </w:pPr>
          </w:p>
        </w:tc>
        <w:sdt>
          <w:sdtPr>
            <w:rPr>
              <w:rFonts w:cs="Times New Roman"/>
              <w:szCs w:val="24"/>
            </w:rPr>
            <w:alias w:val="Date"/>
            <w:tag w:val="DateContentControl"/>
            <w:id w:val="1178081906"/>
            <w:lock w:val="sdtLocked"/>
            <w:placeholder>
              <w:docPart w:val="64AAF412865F479EB539D990716DBBFE"/>
            </w:placeholder>
            <w:date w:fullDate="2021-05-13T00:00:00Z">
              <w:dateFormat w:val="M/d/yyyy"/>
              <w:lid w:val="en-US"/>
              <w:storeMappedDataAs w:val="dateTime"/>
              <w:calendar w:val="gregorian"/>
            </w:date>
          </w:sdtPr>
          <w:sdtContent>
            <w:tc>
              <w:tcPr>
                <w:tcW w:w="6858" w:type="dxa"/>
              </w:tcPr>
              <w:p w:rsidR="00564B8C" w:rsidRPr="00FF6471" w:rsidRDefault="00564B8C" w:rsidP="000F1DF9">
                <w:pPr>
                  <w:jc w:val="right"/>
                  <w:rPr>
                    <w:rFonts w:cs="Times New Roman"/>
                    <w:szCs w:val="24"/>
                  </w:rPr>
                </w:pPr>
                <w:r>
                  <w:rPr>
                    <w:rFonts w:cs="Times New Roman"/>
                    <w:szCs w:val="24"/>
                  </w:rPr>
                  <w:t>5/13/2021</w:t>
                </w:r>
              </w:p>
            </w:tc>
          </w:sdtContent>
        </w:sdt>
      </w:tr>
      <w:tr w:rsidR="00564B8C" w:rsidTr="000F1DF9">
        <w:tc>
          <w:tcPr>
            <w:tcW w:w="2718" w:type="dxa"/>
          </w:tcPr>
          <w:p w:rsidR="00564B8C" w:rsidRPr="00BC7495" w:rsidRDefault="00564B8C" w:rsidP="000F1DF9">
            <w:pPr>
              <w:rPr>
                <w:rFonts w:cs="Times New Roman"/>
                <w:szCs w:val="24"/>
              </w:rPr>
            </w:pPr>
          </w:p>
        </w:tc>
        <w:sdt>
          <w:sdtPr>
            <w:rPr>
              <w:rFonts w:cs="Times New Roman"/>
              <w:szCs w:val="24"/>
            </w:rPr>
            <w:alias w:val="BA Version"/>
            <w:tag w:val="BAVersion"/>
            <w:id w:val="-1685590809"/>
            <w:lock w:val="sdtContentLocked"/>
            <w:placeholder>
              <w:docPart w:val="67FDD044DBAB4EFA8C8BFE21A345A858"/>
            </w:placeholder>
          </w:sdtPr>
          <w:sdtContent>
            <w:tc>
              <w:tcPr>
                <w:tcW w:w="6858" w:type="dxa"/>
              </w:tcPr>
              <w:p w:rsidR="00564B8C" w:rsidRPr="00FF6471" w:rsidRDefault="00564B8C" w:rsidP="000F1DF9">
                <w:pPr>
                  <w:jc w:val="right"/>
                  <w:rPr>
                    <w:rFonts w:cs="Times New Roman"/>
                    <w:szCs w:val="24"/>
                  </w:rPr>
                </w:pPr>
                <w:r>
                  <w:rPr>
                    <w:rFonts w:cs="Times New Roman"/>
                    <w:szCs w:val="24"/>
                  </w:rPr>
                  <w:t>Committee Report (Substituted)</w:t>
                </w:r>
              </w:p>
            </w:tc>
          </w:sdtContent>
        </w:sdt>
      </w:tr>
    </w:tbl>
    <w:p w:rsidR="00564B8C" w:rsidRPr="00FF6471" w:rsidRDefault="00564B8C" w:rsidP="000F1DF9">
      <w:pPr>
        <w:spacing w:after="0" w:line="240" w:lineRule="auto"/>
        <w:rPr>
          <w:rFonts w:cs="Times New Roman"/>
          <w:szCs w:val="24"/>
        </w:rPr>
      </w:pPr>
    </w:p>
    <w:p w:rsidR="00564B8C" w:rsidRPr="00FF6471" w:rsidRDefault="00564B8C" w:rsidP="000F1DF9">
      <w:pPr>
        <w:spacing w:after="0" w:line="240" w:lineRule="auto"/>
        <w:rPr>
          <w:rFonts w:cs="Times New Roman"/>
          <w:szCs w:val="24"/>
        </w:rPr>
      </w:pPr>
    </w:p>
    <w:p w:rsidR="00564B8C" w:rsidRPr="00FF6471" w:rsidRDefault="00564B8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E67C241EF1495D9240910EA9C992C5"/>
        </w:placeholder>
      </w:sdtPr>
      <w:sdtContent>
        <w:p w:rsidR="00564B8C" w:rsidRDefault="00564B8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C39E7823414ACCAD15DECF914A76A2"/>
        </w:placeholder>
      </w:sdtPr>
      <w:sdtContent>
        <w:p w:rsidR="00564B8C" w:rsidRDefault="00564B8C" w:rsidP="0031459E">
          <w:pPr>
            <w:pStyle w:val="NormalWeb"/>
            <w:spacing w:before="0" w:beforeAutospacing="0" w:after="0" w:afterAutospacing="0"/>
            <w:jc w:val="both"/>
            <w:divId w:val="1905020855"/>
            <w:rPr>
              <w:rFonts w:eastAsia="Times New Roman"/>
              <w:bCs/>
            </w:rPr>
          </w:pPr>
        </w:p>
        <w:p w:rsidR="00564B8C" w:rsidRPr="0031459E" w:rsidRDefault="00564B8C" w:rsidP="0031459E">
          <w:pPr>
            <w:pStyle w:val="NormalWeb"/>
            <w:spacing w:before="0" w:beforeAutospacing="0" w:after="0" w:afterAutospacing="0"/>
            <w:jc w:val="both"/>
            <w:divId w:val="1905020855"/>
          </w:pPr>
          <w:r w:rsidRPr="0031459E">
            <w:t>Certain electric generation facilities rely upon natural gas suppliers to power their facilities and produce electricity. Those gas facilities must also be supplied with electricity to function. It is therefore imperative that the gas suppliers maintain continuous service even when there are rotating outages during mandatory electricity load-shed conditions.</w:t>
          </w:r>
        </w:p>
        <w:p w:rsidR="00564B8C" w:rsidRPr="0031459E" w:rsidRDefault="00564B8C" w:rsidP="0031459E">
          <w:pPr>
            <w:pStyle w:val="NormalWeb"/>
            <w:spacing w:before="0" w:beforeAutospacing="0" w:after="0" w:afterAutospacing="0"/>
            <w:jc w:val="both"/>
            <w:divId w:val="1905020855"/>
          </w:pPr>
          <w:r w:rsidRPr="0031459E">
            <w:t> </w:t>
          </w:r>
        </w:p>
        <w:p w:rsidR="00564B8C" w:rsidRPr="0031459E" w:rsidRDefault="00564B8C" w:rsidP="0031459E">
          <w:pPr>
            <w:pStyle w:val="NormalWeb"/>
            <w:spacing w:before="0" w:beforeAutospacing="0" w:after="0" w:afterAutospacing="0"/>
            <w:jc w:val="both"/>
            <w:divId w:val="1905020855"/>
          </w:pPr>
          <w:r w:rsidRPr="0031459E">
            <w:t>H.B. 3648 would require the Public Utility Commission of Texas and the Railroad Commission of Texas to adopt rules to designate gas production facilities that supply electric generators as critical facilities during an emergency. The bill would prioritize these facilities as critical to maintain and would offer discretion to transmission and distribution utilities to prioritize these facilities for continued service and restoration of service if their service is discontinued.</w:t>
          </w:r>
        </w:p>
        <w:p w:rsidR="00564B8C" w:rsidRPr="0031459E" w:rsidRDefault="00564B8C" w:rsidP="0031459E">
          <w:pPr>
            <w:pStyle w:val="NormalWeb"/>
            <w:spacing w:before="0" w:beforeAutospacing="0" w:after="0" w:afterAutospacing="0"/>
            <w:jc w:val="both"/>
            <w:divId w:val="1905020855"/>
          </w:pPr>
          <w:r w:rsidRPr="0031459E">
            <w:t> </w:t>
          </w:r>
        </w:p>
        <w:p w:rsidR="00564B8C" w:rsidRPr="0031459E" w:rsidRDefault="00564B8C" w:rsidP="0031459E">
          <w:pPr>
            <w:pStyle w:val="NormalWeb"/>
            <w:spacing w:before="0" w:beforeAutospacing="0" w:after="0" w:afterAutospacing="0"/>
            <w:jc w:val="both"/>
            <w:divId w:val="1905020855"/>
          </w:pPr>
          <w:r w:rsidRPr="0031459E">
            <w:t>The bill would allow for the critical customer designation and critical gas supply designation, as defined by the commission, to transmission and distribution utilities, municipally owned utilities, electric cooperatives, and ERCOT.</w:t>
          </w:r>
        </w:p>
        <w:p w:rsidR="00564B8C" w:rsidRPr="00D70925" w:rsidRDefault="00564B8C" w:rsidP="0031459E">
          <w:pPr>
            <w:spacing w:after="0" w:line="240" w:lineRule="auto"/>
            <w:jc w:val="both"/>
            <w:rPr>
              <w:rFonts w:eastAsia="Times New Roman" w:cs="Times New Roman"/>
              <w:bCs/>
              <w:szCs w:val="24"/>
            </w:rPr>
          </w:pPr>
        </w:p>
      </w:sdtContent>
    </w:sdt>
    <w:p w:rsidR="00564B8C" w:rsidRDefault="00564B8C"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Purpose)</w:t>
      </w:r>
    </w:p>
    <w:p w:rsidR="00564B8C" w:rsidRDefault="00564B8C" w:rsidP="000F1DF9">
      <w:pPr>
        <w:spacing w:after="0" w:line="240" w:lineRule="auto"/>
        <w:jc w:val="both"/>
        <w:rPr>
          <w:rFonts w:cs="Times New Roman"/>
          <w:szCs w:val="24"/>
        </w:rPr>
      </w:pPr>
    </w:p>
    <w:p w:rsidR="00564B8C" w:rsidRPr="0031459E" w:rsidRDefault="00564B8C" w:rsidP="0031459E">
      <w:pPr>
        <w:spacing w:after="0" w:line="240" w:lineRule="auto"/>
        <w:jc w:val="both"/>
        <w:rPr>
          <w:rFonts w:cs="Times New Roman"/>
          <w:szCs w:val="24"/>
        </w:rPr>
      </w:pPr>
      <w:r>
        <w:rPr>
          <w:rFonts w:cs="Times New Roman"/>
          <w:szCs w:val="24"/>
        </w:rPr>
        <w:t xml:space="preserve">C.S.H.B. 3648 </w:t>
      </w:r>
      <w:bookmarkStart w:id="1" w:name="AmendsCurrentLaw"/>
      <w:bookmarkEnd w:id="1"/>
      <w:r>
        <w:rPr>
          <w:rFonts w:cs="Times New Roman"/>
          <w:szCs w:val="24"/>
        </w:rPr>
        <w:t xml:space="preserve">amends current law </w:t>
      </w:r>
      <w:r w:rsidRPr="0031459E">
        <w:rPr>
          <w:rFonts w:cs="Times New Roman"/>
          <w:szCs w:val="24"/>
        </w:rPr>
        <w:t>relating to the provision of natur</w:t>
      </w:r>
      <w:r>
        <w:rPr>
          <w:rFonts w:cs="Times New Roman"/>
          <w:szCs w:val="24"/>
        </w:rPr>
        <w:t xml:space="preserve">al gas and electric services in </w:t>
      </w:r>
      <w:r w:rsidRPr="0031459E">
        <w:rPr>
          <w:rFonts w:cs="Times New Roman"/>
          <w:szCs w:val="24"/>
        </w:rPr>
        <w:t>this state.</w:t>
      </w:r>
    </w:p>
    <w:p w:rsidR="00564B8C" w:rsidRPr="0031459E" w:rsidRDefault="00564B8C" w:rsidP="000F1DF9">
      <w:pPr>
        <w:spacing w:after="0" w:line="240" w:lineRule="auto"/>
        <w:jc w:val="both"/>
        <w:rPr>
          <w:rFonts w:eastAsia="Times New Roman" w:cs="Times New Roman"/>
          <w:szCs w:val="24"/>
        </w:rPr>
      </w:pPr>
    </w:p>
    <w:p w:rsidR="00564B8C" w:rsidRPr="005C2A78" w:rsidRDefault="00564B8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4FC0EE01DF4AA7B069F6883C4D3163"/>
          </w:placeholder>
        </w:sdtPr>
        <w:sdtContent>
          <w:r>
            <w:rPr>
              <w:rFonts w:eastAsia="Times New Roman" w:cs="Times New Roman"/>
              <w:b/>
              <w:szCs w:val="24"/>
              <w:u w:val="single"/>
            </w:rPr>
            <w:t>RULEMAKING AUTHORITY</w:t>
          </w:r>
        </w:sdtContent>
      </w:sdt>
    </w:p>
    <w:p w:rsidR="00564B8C" w:rsidRPr="006529C4" w:rsidRDefault="00564B8C" w:rsidP="00774EC7">
      <w:pPr>
        <w:spacing w:after="0" w:line="240" w:lineRule="auto"/>
        <w:jc w:val="both"/>
        <w:rPr>
          <w:rFonts w:cs="Times New Roman"/>
          <w:szCs w:val="24"/>
        </w:rPr>
      </w:pPr>
    </w:p>
    <w:p w:rsidR="00564B8C" w:rsidRDefault="00564B8C" w:rsidP="00774EC7">
      <w:pPr>
        <w:spacing w:after="0" w:line="240" w:lineRule="auto"/>
        <w:jc w:val="both"/>
        <w:rPr>
          <w:rFonts w:cs="Times New Roman"/>
          <w:szCs w:val="24"/>
        </w:rPr>
      </w:pPr>
      <w:r>
        <w:rPr>
          <w:rFonts w:cs="Times New Roman"/>
          <w:szCs w:val="24"/>
        </w:rPr>
        <w:t>Rulemaking authority is expressly granted to the Railroad Commission of Texas in SECTION 1 (Section 81.073, Natural Resources Code) of this bill.</w:t>
      </w:r>
    </w:p>
    <w:p w:rsidR="00564B8C" w:rsidRDefault="00564B8C" w:rsidP="00774EC7">
      <w:pPr>
        <w:spacing w:after="0" w:line="240" w:lineRule="auto"/>
        <w:jc w:val="both"/>
        <w:rPr>
          <w:rFonts w:cs="Times New Roman"/>
          <w:szCs w:val="24"/>
        </w:rPr>
      </w:pPr>
    </w:p>
    <w:p w:rsidR="00564B8C" w:rsidRPr="006529C4" w:rsidRDefault="00564B8C" w:rsidP="0031459E">
      <w:pPr>
        <w:spacing w:after="0" w:line="240" w:lineRule="auto"/>
        <w:jc w:val="both"/>
        <w:rPr>
          <w:rFonts w:cs="Times New Roman"/>
          <w:szCs w:val="24"/>
        </w:rPr>
      </w:pPr>
      <w:r>
        <w:rPr>
          <w:rFonts w:cs="Times New Roman"/>
          <w:szCs w:val="24"/>
        </w:rPr>
        <w:t xml:space="preserve">Rulemaking authority is expressly granted to </w:t>
      </w:r>
      <w:r w:rsidRPr="0031459E">
        <w:rPr>
          <w:rFonts w:eastAsia="Times New Roman" w:cs="Times New Roman"/>
          <w:szCs w:val="24"/>
        </w:rPr>
        <w:t>the Public Utility Commission of Texas</w:t>
      </w:r>
      <w:r>
        <w:rPr>
          <w:rFonts w:eastAsia="Times New Roman" w:cs="Times New Roman"/>
          <w:szCs w:val="24"/>
        </w:rPr>
        <w:t xml:space="preserve"> in </w:t>
      </w:r>
      <w:r w:rsidRPr="0031459E">
        <w:rPr>
          <w:rFonts w:eastAsia="Times New Roman" w:cs="Times New Roman"/>
          <w:szCs w:val="24"/>
        </w:rPr>
        <w:t>SECTION 3 (Section 38.074, Utilities Code)</w:t>
      </w:r>
      <w:r>
        <w:rPr>
          <w:rFonts w:eastAsia="Times New Roman" w:cs="Times New Roman"/>
          <w:szCs w:val="24"/>
        </w:rPr>
        <w:t xml:space="preserve"> of this bill.</w:t>
      </w:r>
    </w:p>
    <w:p w:rsidR="00564B8C" w:rsidRPr="006529C4" w:rsidRDefault="00564B8C" w:rsidP="00774EC7">
      <w:pPr>
        <w:spacing w:after="0" w:line="240" w:lineRule="auto"/>
        <w:jc w:val="both"/>
        <w:rPr>
          <w:rFonts w:cs="Times New Roman"/>
          <w:szCs w:val="24"/>
        </w:rPr>
      </w:pPr>
    </w:p>
    <w:p w:rsidR="00564B8C" w:rsidRPr="005C2A78" w:rsidRDefault="00564B8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0A091E2FF9448880ABC03FDDF316A7"/>
          </w:placeholder>
        </w:sdtPr>
        <w:sdtContent>
          <w:r>
            <w:rPr>
              <w:rFonts w:eastAsia="Times New Roman" w:cs="Times New Roman"/>
              <w:b/>
              <w:szCs w:val="24"/>
              <w:u w:val="single"/>
            </w:rPr>
            <w:t>SECTION BY SECTION ANALYSIS</w:t>
          </w:r>
        </w:sdtContent>
      </w:sdt>
    </w:p>
    <w:p w:rsidR="00564B8C" w:rsidRPr="005C2A78" w:rsidRDefault="00564B8C" w:rsidP="000F1DF9">
      <w:pPr>
        <w:spacing w:after="0" w:line="240" w:lineRule="auto"/>
        <w:jc w:val="both"/>
        <w:rPr>
          <w:rFonts w:eastAsia="Times New Roman" w:cs="Times New Roman"/>
          <w:szCs w:val="24"/>
        </w:rPr>
      </w:pPr>
    </w:p>
    <w:p w:rsidR="00564B8C" w:rsidRPr="0031459E" w:rsidRDefault="00564B8C" w:rsidP="00564B8C">
      <w:pPr>
        <w:spacing w:after="0" w:line="240" w:lineRule="auto"/>
        <w:jc w:val="both"/>
        <w:rPr>
          <w:rFonts w:eastAsia="Times New Roman" w:cs="Times New Roman"/>
          <w:szCs w:val="24"/>
        </w:rPr>
      </w:pPr>
      <w:r w:rsidRPr="0031459E">
        <w:rPr>
          <w:rFonts w:eastAsia="Times New Roman" w:cs="Times New Roman"/>
          <w:szCs w:val="24"/>
        </w:rPr>
        <w:t>SECTION 1.</w:t>
      </w:r>
      <w:r>
        <w:rPr>
          <w:rFonts w:eastAsia="Times New Roman" w:cs="Times New Roman"/>
          <w:szCs w:val="24"/>
        </w:rPr>
        <w:t xml:space="preserve"> Amends</w:t>
      </w:r>
      <w:r w:rsidRPr="0031459E">
        <w:rPr>
          <w:rFonts w:eastAsia="Times New Roman" w:cs="Times New Roman"/>
          <w:szCs w:val="24"/>
        </w:rPr>
        <w:t xml:space="preserve"> Subchapter C, Chapte</w:t>
      </w:r>
      <w:r>
        <w:rPr>
          <w:rFonts w:eastAsia="Times New Roman" w:cs="Times New Roman"/>
          <w:szCs w:val="24"/>
        </w:rPr>
        <w:t>r 81, Natural Resources Code,</w:t>
      </w:r>
      <w:r w:rsidRPr="0031459E">
        <w:rPr>
          <w:rFonts w:eastAsia="Times New Roman" w:cs="Times New Roman"/>
          <w:szCs w:val="24"/>
        </w:rPr>
        <w:t xml:space="preserve"> by adding Section</w:t>
      </w:r>
      <w:r>
        <w:rPr>
          <w:rFonts w:eastAsia="Times New Roman" w:cs="Times New Roman"/>
          <w:szCs w:val="24"/>
        </w:rPr>
        <w:t xml:space="preserve"> 81.073,</w:t>
      </w:r>
      <w:r w:rsidRPr="0031459E">
        <w:rPr>
          <w:rFonts w:eastAsia="Times New Roman" w:cs="Times New Roman"/>
          <w:szCs w:val="24"/>
        </w:rPr>
        <w:t xml:space="preserve"> as follows: </w:t>
      </w:r>
    </w:p>
    <w:p w:rsidR="00564B8C" w:rsidRPr="0031459E"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ind w:left="720"/>
        <w:jc w:val="both"/>
        <w:rPr>
          <w:rFonts w:eastAsia="Times New Roman" w:cs="Times New Roman"/>
          <w:szCs w:val="24"/>
        </w:rPr>
      </w:pPr>
      <w:r w:rsidRPr="0031459E">
        <w:rPr>
          <w:rFonts w:eastAsia="Times New Roman" w:cs="Times New Roman"/>
          <w:szCs w:val="24"/>
        </w:rPr>
        <w:t>Sec. 81.073. CRITICAL NATURAL GAS FACILITIES AND ENTITIES.</w:t>
      </w:r>
      <w:r>
        <w:rPr>
          <w:rFonts w:eastAsia="Times New Roman" w:cs="Times New Roman"/>
          <w:szCs w:val="24"/>
        </w:rPr>
        <w:t xml:space="preserve"> (a) Requires the Railroad Commission of Texas (RRC) to </w:t>
      </w:r>
      <w:r w:rsidRPr="0031459E">
        <w:rPr>
          <w:rFonts w:eastAsia="Times New Roman" w:cs="Times New Roman"/>
          <w:szCs w:val="24"/>
        </w:rPr>
        <w:t>collaborate with the Public Utility Commission of Texas</w:t>
      </w:r>
      <w:r>
        <w:rPr>
          <w:rFonts w:eastAsia="Times New Roman" w:cs="Times New Roman"/>
          <w:szCs w:val="24"/>
        </w:rPr>
        <w:t xml:space="preserve"> (PUC)</w:t>
      </w:r>
      <w:r w:rsidRPr="0031459E">
        <w:rPr>
          <w:rFonts w:eastAsia="Times New Roman" w:cs="Times New Roman"/>
          <w:szCs w:val="24"/>
        </w:rPr>
        <w:t xml:space="preserve"> to adopt rules to establish a process to designate certain natural gas facilities and entities associated with providing natural gas in this state as critical customers or critical gas suppliers during energy emergencies.</w:t>
      </w:r>
    </w:p>
    <w:p w:rsidR="00564B8C" w:rsidRDefault="00564B8C" w:rsidP="00564B8C">
      <w:pPr>
        <w:spacing w:after="0" w:line="240" w:lineRule="auto"/>
        <w:ind w:left="720"/>
        <w:jc w:val="both"/>
        <w:rPr>
          <w:rFonts w:eastAsia="Times New Roman" w:cs="Times New Roman"/>
          <w:szCs w:val="24"/>
        </w:rPr>
      </w:pPr>
    </w:p>
    <w:p w:rsidR="00564B8C" w:rsidRDefault="00564B8C" w:rsidP="00564B8C">
      <w:pPr>
        <w:spacing w:after="0" w:line="240" w:lineRule="auto"/>
        <w:ind w:left="1440"/>
        <w:jc w:val="both"/>
        <w:rPr>
          <w:rFonts w:eastAsia="Times New Roman" w:cs="Times New Roman"/>
          <w:szCs w:val="24"/>
        </w:rPr>
      </w:pPr>
      <w:r>
        <w:rPr>
          <w:rFonts w:eastAsia="Times New Roman" w:cs="Times New Roman"/>
          <w:szCs w:val="24"/>
        </w:rPr>
        <w:t>(b) Requires that the rules:</w:t>
      </w:r>
    </w:p>
    <w:p w:rsidR="00564B8C" w:rsidRDefault="00564B8C" w:rsidP="00564B8C">
      <w:pPr>
        <w:spacing w:after="0" w:line="240" w:lineRule="auto"/>
        <w:ind w:left="1440"/>
        <w:jc w:val="both"/>
        <w:rPr>
          <w:rFonts w:eastAsia="Times New Roman" w:cs="Times New Roman"/>
          <w:szCs w:val="24"/>
        </w:rPr>
      </w:pPr>
    </w:p>
    <w:p w:rsidR="00564B8C" w:rsidRDefault="00564B8C" w:rsidP="00564B8C">
      <w:pPr>
        <w:spacing w:after="0" w:line="240" w:lineRule="auto"/>
        <w:ind w:left="2160"/>
        <w:jc w:val="both"/>
        <w:rPr>
          <w:rFonts w:eastAsia="Times New Roman" w:cs="Times New Roman"/>
          <w:szCs w:val="24"/>
        </w:rPr>
      </w:pPr>
      <w:r>
        <w:rPr>
          <w:rFonts w:eastAsia="Times New Roman" w:cs="Times New Roman"/>
          <w:szCs w:val="24"/>
        </w:rPr>
        <w:t xml:space="preserve">(1) </w:t>
      </w:r>
      <w:r w:rsidRPr="0031459E">
        <w:rPr>
          <w:rFonts w:eastAsia="Times New Roman" w:cs="Times New Roman"/>
          <w:szCs w:val="24"/>
        </w:rPr>
        <w:t xml:space="preserve">establish criteria for designating persons who own or operate a facility under the jurisdiction of </w:t>
      </w:r>
      <w:r>
        <w:rPr>
          <w:rFonts w:eastAsia="Times New Roman" w:cs="Times New Roman"/>
          <w:szCs w:val="24"/>
        </w:rPr>
        <w:t xml:space="preserve">RRC </w:t>
      </w:r>
      <w:r w:rsidRPr="0031459E">
        <w:rPr>
          <w:rFonts w:eastAsia="Times New Roman" w:cs="Times New Roman"/>
          <w:szCs w:val="24"/>
        </w:rPr>
        <w:t>under</w:t>
      </w:r>
      <w:r>
        <w:rPr>
          <w:rFonts w:eastAsia="Times New Roman" w:cs="Times New Roman"/>
          <w:szCs w:val="24"/>
        </w:rPr>
        <w:t xml:space="preserve"> Section 81.051(a) (relating to the persons and entities over which RRC has jurisdiction)</w:t>
      </w:r>
      <w:r w:rsidRPr="0031459E">
        <w:rPr>
          <w:rFonts w:eastAsia="Times New Roman" w:cs="Times New Roman"/>
          <w:szCs w:val="24"/>
        </w:rPr>
        <w:t xml:space="preserve"> or engage in an activity under the jurisdiction of </w:t>
      </w:r>
      <w:r>
        <w:rPr>
          <w:rFonts w:eastAsia="Times New Roman" w:cs="Times New Roman"/>
          <w:szCs w:val="24"/>
        </w:rPr>
        <w:t>RRC</w:t>
      </w:r>
      <w:r w:rsidRPr="0031459E">
        <w:rPr>
          <w:rFonts w:eastAsia="Times New Roman" w:cs="Times New Roman"/>
          <w:szCs w:val="24"/>
        </w:rPr>
        <w:t xml:space="preserve"> under Section 81.051(a) who</w:t>
      </w:r>
      <w:r>
        <w:rPr>
          <w:rFonts w:eastAsia="Times New Roman" w:cs="Times New Roman"/>
          <w:szCs w:val="24"/>
        </w:rPr>
        <w:t xml:space="preserve"> are required to</w:t>
      </w:r>
      <w:r w:rsidRPr="0031459E">
        <w:rPr>
          <w:rFonts w:eastAsia="Times New Roman" w:cs="Times New Roman"/>
          <w:szCs w:val="24"/>
        </w:rPr>
        <w:t xml:space="preserve"> provide critical customer and critical gas supply information, as defined by </w:t>
      </w:r>
      <w:r>
        <w:rPr>
          <w:rFonts w:eastAsia="Times New Roman" w:cs="Times New Roman"/>
          <w:szCs w:val="24"/>
        </w:rPr>
        <w:t>RRC</w:t>
      </w:r>
      <w:r w:rsidRPr="0031459E">
        <w:rPr>
          <w:rFonts w:eastAsia="Times New Roman" w:cs="Times New Roman"/>
          <w:szCs w:val="24"/>
        </w:rPr>
        <w:t>, to the entities described by Section 38.074(b)(1), Utilities Code; and</w:t>
      </w:r>
    </w:p>
    <w:p w:rsidR="00564B8C" w:rsidRDefault="00564B8C" w:rsidP="00564B8C">
      <w:pPr>
        <w:spacing w:after="0" w:line="240" w:lineRule="auto"/>
        <w:ind w:left="2160"/>
        <w:jc w:val="both"/>
        <w:rPr>
          <w:rFonts w:eastAsia="Times New Roman" w:cs="Times New Roman"/>
          <w:szCs w:val="24"/>
        </w:rPr>
      </w:pPr>
    </w:p>
    <w:p w:rsidR="00564B8C" w:rsidRDefault="00564B8C" w:rsidP="00564B8C">
      <w:pPr>
        <w:spacing w:after="0" w:line="240" w:lineRule="auto"/>
        <w:ind w:left="2160"/>
        <w:jc w:val="both"/>
        <w:rPr>
          <w:rFonts w:eastAsia="Times New Roman" w:cs="Times New Roman"/>
          <w:szCs w:val="24"/>
        </w:rPr>
      </w:pPr>
      <w:r>
        <w:rPr>
          <w:rFonts w:eastAsia="Times New Roman" w:cs="Times New Roman"/>
          <w:szCs w:val="24"/>
        </w:rPr>
        <w:t xml:space="preserve">(2) </w:t>
      </w:r>
      <w:r w:rsidRPr="0031459E">
        <w:rPr>
          <w:rFonts w:eastAsia="Times New Roman" w:cs="Times New Roman"/>
          <w:szCs w:val="24"/>
        </w:rPr>
        <w:t>consider essential operational elements when defining critical customer designations and critical gas supply information for the purposes of Subdivision (1), including natural gas production, processing, transportation, and the delivery of natural gas to generators of electric energy.</w:t>
      </w:r>
    </w:p>
    <w:p w:rsidR="00564B8C"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jc w:val="both"/>
        <w:rPr>
          <w:rFonts w:eastAsia="Times New Roman" w:cs="Times New Roman"/>
          <w:szCs w:val="24"/>
        </w:rPr>
      </w:pPr>
      <w:r>
        <w:rPr>
          <w:rFonts w:eastAsia="Times New Roman" w:cs="Times New Roman"/>
          <w:szCs w:val="24"/>
        </w:rPr>
        <w:t xml:space="preserve">SECTION 2. </w:t>
      </w:r>
      <w:r w:rsidRPr="0031459E">
        <w:rPr>
          <w:rFonts w:eastAsia="Times New Roman" w:cs="Times New Roman"/>
          <w:szCs w:val="24"/>
        </w:rPr>
        <w:t>Amends Subchapter A, Chapter 31, Utilities Code, by adding Section 31.006, as follows:</w:t>
      </w:r>
    </w:p>
    <w:p w:rsidR="00564B8C"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ind w:left="720"/>
        <w:jc w:val="both"/>
        <w:rPr>
          <w:rFonts w:eastAsia="Times New Roman" w:cs="Times New Roman"/>
          <w:szCs w:val="24"/>
        </w:rPr>
      </w:pPr>
      <w:r w:rsidRPr="0031459E">
        <w:rPr>
          <w:rFonts w:eastAsia="Times New Roman" w:cs="Times New Roman"/>
          <w:szCs w:val="24"/>
        </w:rPr>
        <w:t>Sec. 31.006. LIMITED LIABILITY OF CERTAIN ELECTRIC UTILITIES. Provides that an electric utility that complies with an instruction, directive, order, regulation, or restriction regarding the operation of the electric utility's transmission or distribution system issued by an independent organization certified under Section 39.151</w:t>
      </w:r>
      <w:r>
        <w:rPr>
          <w:rFonts w:eastAsia="Times New Roman" w:cs="Times New Roman"/>
          <w:szCs w:val="24"/>
        </w:rPr>
        <w:t xml:space="preserve"> (Essential Organizations)</w:t>
      </w:r>
      <w:r w:rsidRPr="0031459E">
        <w:rPr>
          <w:rFonts w:eastAsia="Times New Roman" w:cs="Times New Roman"/>
          <w:szCs w:val="24"/>
        </w:rPr>
        <w:t xml:space="preserve"> or a regulatory authority is not liable for any direct or consequential damages, including without limitation bodily or other personal injury, emotional injury, death, property damage, loss of profits, loss of revenue, or loss of production capacity, caused by the electric utility's compliance with the instruction, directive, order, regulation, or restriction.</w:t>
      </w:r>
    </w:p>
    <w:p w:rsidR="00564B8C" w:rsidRDefault="00564B8C" w:rsidP="00564B8C">
      <w:pPr>
        <w:spacing w:after="0" w:line="240" w:lineRule="auto"/>
        <w:jc w:val="both"/>
        <w:rPr>
          <w:rFonts w:eastAsia="Times New Roman" w:cs="Times New Roman"/>
          <w:szCs w:val="24"/>
        </w:rPr>
      </w:pPr>
    </w:p>
    <w:p w:rsidR="00564B8C" w:rsidRPr="0031459E" w:rsidRDefault="00564B8C" w:rsidP="00564B8C">
      <w:pPr>
        <w:spacing w:after="0" w:line="240" w:lineRule="auto"/>
        <w:jc w:val="both"/>
        <w:rPr>
          <w:rFonts w:eastAsia="Times New Roman" w:cs="Times New Roman"/>
          <w:szCs w:val="24"/>
        </w:rPr>
      </w:pPr>
      <w:r>
        <w:rPr>
          <w:rFonts w:eastAsia="Times New Roman" w:cs="Times New Roman"/>
          <w:szCs w:val="24"/>
        </w:rPr>
        <w:t xml:space="preserve">SECTION 3. Amends </w:t>
      </w:r>
      <w:r w:rsidRPr="0031459E">
        <w:rPr>
          <w:rFonts w:eastAsia="Times New Roman" w:cs="Times New Roman"/>
          <w:szCs w:val="24"/>
        </w:rPr>
        <w:t>Subchapter D, Chapter 38, Utilities Code, by adding Section 38.074, as follows:</w:t>
      </w:r>
    </w:p>
    <w:p w:rsidR="00564B8C" w:rsidRPr="0031459E"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ind w:left="720"/>
        <w:jc w:val="both"/>
        <w:rPr>
          <w:rFonts w:eastAsia="Times New Roman" w:cs="Times New Roman"/>
          <w:szCs w:val="24"/>
        </w:rPr>
      </w:pPr>
      <w:r w:rsidRPr="0031459E">
        <w:rPr>
          <w:rFonts w:eastAsia="Times New Roman" w:cs="Times New Roman"/>
          <w:szCs w:val="24"/>
        </w:rPr>
        <w:t xml:space="preserve">Sec. 38.074. CRITICAL NATURAL GAS FACILITIES AND ENTITIES. (a) </w:t>
      </w:r>
      <w:r>
        <w:rPr>
          <w:rFonts w:eastAsia="Times New Roman" w:cs="Times New Roman"/>
          <w:szCs w:val="24"/>
        </w:rPr>
        <w:t xml:space="preserve">Requires the PUC to </w:t>
      </w:r>
      <w:r w:rsidRPr="0031459E">
        <w:rPr>
          <w:rFonts w:eastAsia="Times New Roman" w:cs="Times New Roman"/>
          <w:szCs w:val="24"/>
        </w:rPr>
        <w:t xml:space="preserve">collaborate with </w:t>
      </w:r>
      <w:r>
        <w:rPr>
          <w:rFonts w:eastAsia="Times New Roman" w:cs="Times New Roman"/>
          <w:szCs w:val="24"/>
        </w:rPr>
        <w:t>RRC</w:t>
      </w:r>
      <w:r w:rsidRPr="0031459E">
        <w:rPr>
          <w:rFonts w:eastAsia="Times New Roman" w:cs="Times New Roman"/>
          <w:szCs w:val="24"/>
        </w:rPr>
        <w:t xml:space="preserve"> to adopt rules to establish a process to designate certain natural gas facilities and entities associated with providing natural gas in this state as critical during energy emergencies.</w:t>
      </w:r>
    </w:p>
    <w:p w:rsidR="00564B8C" w:rsidRDefault="00564B8C" w:rsidP="00564B8C">
      <w:pPr>
        <w:spacing w:after="0" w:line="240" w:lineRule="auto"/>
        <w:ind w:left="720"/>
        <w:jc w:val="both"/>
        <w:rPr>
          <w:rFonts w:eastAsia="Times New Roman" w:cs="Times New Roman"/>
          <w:szCs w:val="24"/>
        </w:rPr>
      </w:pPr>
    </w:p>
    <w:p w:rsidR="00564B8C" w:rsidRDefault="00564B8C" w:rsidP="00564B8C">
      <w:pPr>
        <w:spacing w:after="0" w:line="240" w:lineRule="auto"/>
        <w:ind w:left="1440"/>
        <w:jc w:val="both"/>
        <w:rPr>
          <w:rFonts w:eastAsia="Times New Roman" w:cs="Times New Roman"/>
          <w:szCs w:val="24"/>
        </w:rPr>
      </w:pPr>
      <w:r>
        <w:rPr>
          <w:rFonts w:eastAsia="Times New Roman" w:cs="Times New Roman"/>
          <w:szCs w:val="24"/>
        </w:rPr>
        <w:t>(b) Requires that the rules:</w:t>
      </w:r>
    </w:p>
    <w:p w:rsidR="00564B8C" w:rsidRDefault="00564B8C" w:rsidP="00564B8C">
      <w:pPr>
        <w:spacing w:after="0" w:line="240" w:lineRule="auto"/>
        <w:ind w:left="1440"/>
        <w:jc w:val="both"/>
        <w:rPr>
          <w:rFonts w:eastAsia="Times New Roman" w:cs="Times New Roman"/>
          <w:szCs w:val="24"/>
        </w:rPr>
      </w:pPr>
    </w:p>
    <w:p w:rsidR="00564B8C" w:rsidRPr="0031459E" w:rsidRDefault="00564B8C" w:rsidP="00564B8C">
      <w:pPr>
        <w:spacing w:after="0" w:line="240" w:lineRule="auto"/>
        <w:ind w:left="2160"/>
        <w:jc w:val="both"/>
        <w:rPr>
          <w:rFonts w:eastAsia="Times New Roman" w:cs="Times New Roman"/>
          <w:szCs w:val="24"/>
        </w:rPr>
      </w:pPr>
      <w:r>
        <w:rPr>
          <w:rFonts w:eastAsia="Times New Roman" w:cs="Times New Roman"/>
          <w:szCs w:val="24"/>
        </w:rPr>
        <w:t xml:space="preserve">(1) </w:t>
      </w:r>
      <w:r w:rsidRPr="0031459E">
        <w:rPr>
          <w:rFonts w:eastAsia="Times New Roman" w:cs="Times New Roman"/>
          <w:szCs w:val="24"/>
        </w:rPr>
        <w:t>ensure that the independent organization certified under Section 39.151 for the</w:t>
      </w:r>
      <w:r>
        <w:rPr>
          <w:rFonts w:eastAsia="Times New Roman" w:cs="Times New Roman"/>
          <w:szCs w:val="24"/>
        </w:rPr>
        <w:t xml:space="preserve"> </w:t>
      </w:r>
      <w:r w:rsidRPr="0031459E">
        <w:rPr>
          <w:rFonts w:eastAsia="Times New Roman" w:cs="Times New Roman"/>
          <w:szCs w:val="24"/>
        </w:rPr>
        <w:t xml:space="preserve">Electric Reliability Council of Texas </w:t>
      </w:r>
      <w:r>
        <w:rPr>
          <w:rFonts w:eastAsia="Times New Roman" w:cs="Times New Roman"/>
          <w:szCs w:val="24"/>
        </w:rPr>
        <w:t>(</w:t>
      </w:r>
      <w:r w:rsidRPr="0031459E">
        <w:rPr>
          <w:rFonts w:eastAsia="Times New Roman" w:cs="Times New Roman"/>
          <w:szCs w:val="24"/>
        </w:rPr>
        <w:t>ERCOT</w:t>
      </w:r>
      <w:r>
        <w:rPr>
          <w:rFonts w:eastAsia="Times New Roman" w:cs="Times New Roman"/>
          <w:szCs w:val="24"/>
        </w:rPr>
        <w:t>)</w:t>
      </w:r>
      <w:r w:rsidRPr="0031459E">
        <w:rPr>
          <w:rFonts w:eastAsia="Times New Roman" w:cs="Times New Roman"/>
          <w:szCs w:val="24"/>
        </w:rPr>
        <w:t xml:space="preserve"> power region and each electric utility, municipally owned utility, and electric cooperative providing service in the ERCOT power region is provided with the information required by Section 81.073, Natural Resources Code;</w:t>
      </w:r>
    </w:p>
    <w:p w:rsidR="00564B8C" w:rsidRPr="0031459E" w:rsidRDefault="00564B8C" w:rsidP="00564B8C">
      <w:pPr>
        <w:spacing w:after="0" w:line="240" w:lineRule="auto"/>
        <w:ind w:left="2160"/>
        <w:jc w:val="both"/>
        <w:rPr>
          <w:rFonts w:eastAsia="Times New Roman" w:cs="Times New Roman"/>
          <w:szCs w:val="24"/>
        </w:rPr>
      </w:pPr>
    </w:p>
    <w:p w:rsidR="00564B8C" w:rsidRPr="0031459E" w:rsidRDefault="00564B8C" w:rsidP="00564B8C">
      <w:pPr>
        <w:spacing w:after="0" w:line="240" w:lineRule="auto"/>
        <w:ind w:left="2160"/>
        <w:jc w:val="both"/>
        <w:rPr>
          <w:rFonts w:eastAsia="Times New Roman" w:cs="Times New Roman"/>
          <w:szCs w:val="24"/>
        </w:rPr>
      </w:pPr>
      <w:r w:rsidRPr="0031459E">
        <w:rPr>
          <w:rFonts w:eastAsia="Times New Roman" w:cs="Times New Roman"/>
          <w:szCs w:val="24"/>
        </w:rPr>
        <w:t>(2) provide for prioritizing for load-shed purposes during an energy emergency the facilities and entities designated under Subsection (a); and</w:t>
      </w:r>
    </w:p>
    <w:p w:rsidR="00564B8C" w:rsidRPr="0031459E" w:rsidRDefault="00564B8C" w:rsidP="00564B8C">
      <w:pPr>
        <w:spacing w:after="0" w:line="240" w:lineRule="auto"/>
        <w:ind w:left="2160"/>
        <w:jc w:val="both"/>
        <w:rPr>
          <w:rFonts w:eastAsia="Times New Roman" w:cs="Times New Roman"/>
          <w:szCs w:val="24"/>
        </w:rPr>
      </w:pPr>
    </w:p>
    <w:p w:rsidR="00564B8C" w:rsidRDefault="00564B8C" w:rsidP="00564B8C">
      <w:pPr>
        <w:spacing w:after="0" w:line="240" w:lineRule="auto"/>
        <w:ind w:left="2160"/>
        <w:jc w:val="both"/>
        <w:rPr>
          <w:rFonts w:eastAsia="Times New Roman" w:cs="Times New Roman"/>
          <w:szCs w:val="24"/>
        </w:rPr>
      </w:pPr>
      <w:r w:rsidRPr="0031459E">
        <w:rPr>
          <w:rFonts w:eastAsia="Times New Roman" w:cs="Times New Roman"/>
          <w:szCs w:val="24"/>
        </w:rPr>
        <w:t>(3) provide discretion to an electric utility, municipally owned utility, or electric cooperative providing service in the ERCOT power region to prioritize power delivery and power restoration among the facilities and entities designated under Subsection (a) on the utility's or cooperative's systems, as circumstances require.</w:t>
      </w:r>
    </w:p>
    <w:p w:rsidR="00564B8C"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jc w:val="both"/>
        <w:rPr>
          <w:rFonts w:eastAsia="Times New Roman" w:cs="Times New Roman"/>
          <w:szCs w:val="24"/>
        </w:rPr>
      </w:pPr>
      <w:r>
        <w:rPr>
          <w:rFonts w:eastAsia="Times New Roman" w:cs="Times New Roman"/>
          <w:szCs w:val="24"/>
        </w:rPr>
        <w:t xml:space="preserve">SECTION 4. Provides that </w:t>
      </w:r>
      <w:r w:rsidRPr="0031459E">
        <w:rPr>
          <w:rFonts w:eastAsia="Times New Roman" w:cs="Times New Roman"/>
          <w:szCs w:val="24"/>
        </w:rPr>
        <w:t>Section 31.006, Utilities Code, as added by this Act, applies only to a cause of action that accrues on or after the effective date of this Act.</w:t>
      </w:r>
    </w:p>
    <w:p w:rsidR="00564B8C"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jc w:val="both"/>
        <w:rPr>
          <w:rFonts w:eastAsia="Times New Roman" w:cs="Times New Roman"/>
          <w:szCs w:val="24"/>
        </w:rPr>
      </w:pPr>
      <w:r>
        <w:rPr>
          <w:rFonts w:eastAsia="Times New Roman" w:cs="Times New Roman"/>
          <w:szCs w:val="24"/>
        </w:rPr>
        <w:t xml:space="preserve">SECTION 5. (a) Requires the PUC and RRC to </w:t>
      </w:r>
      <w:r w:rsidRPr="0031459E">
        <w:rPr>
          <w:rFonts w:eastAsia="Times New Roman" w:cs="Times New Roman"/>
          <w:szCs w:val="24"/>
        </w:rPr>
        <w:t>adopt rules required by Section 81.073, Natural Resources Code, and Section 38.074, Utilities Code, as added by this Act, not later than December 1, 2021.</w:t>
      </w:r>
    </w:p>
    <w:p w:rsidR="00564B8C" w:rsidRDefault="00564B8C" w:rsidP="00564B8C">
      <w:pPr>
        <w:spacing w:after="0" w:line="240" w:lineRule="auto"/>
        <w:jc w:val="both"/>
        <w:rPr>
          <w:rFonts w:eastAsia="Times New Roman" w:cs="Times New Roman"/>
          <w:szCs w:val="24"/>
        </w:rPr>
      </w:pPr>
    </w:p>
    <w:p w:rsidR="00564B8C" w:rsidRDefault="00564B8C" w:rsidP="00564B8C">
      <w:pPr>
        <w:spacing w:after="0" w:line="240" w:lineRule="auto"/>
        <w:ind w:left="720"/>
        <w:jc w:val="both"/>
        <w:rPr>
          <w:rFonts w:eastAsia="Times New Roman" w:cs="Times New Roman"/>
          <w:szCs w:val="24"/>
        </w:rPr>
      </w:pPr>
      <w:r>
        <w:rPr>
          <w:rFonts w:eastAsia="Times New Roman" w:cs="Times New Roman"/>
          <w:szCs w:val="24"/>
        </w:rPr>
        <w:t xml:space="preserve">(b) Requires the PUC to </w:t>
      </w:r>
      <w:r w:rsidRPr="0031459E">
        <w:rPr>
          <w:rFonts w:eastAsia="Times New Roman" w:cs="Times New Roman"/>
          <w:szCs w:val="24"/>
        </w:rPr>
        <w:t xml:space="preserve">provide a report to the legislature regarding the implementation by the </w:t>
      </w:r>
      <w:r>
        <w:rPr>
          <w:rFonts w:eastAsia="Times New Roman" w:cs="Times New Roman"/>
          <w:szCs w:val="24"/>
        </w:rPr>
        <w:t>PUC</w:t>
      </w:r>
      <w:r w:rsidRPr="0031459E">
        <w:rPr>
          <w:rFonts w:eastAsia="Times New Roman" w:cs="Times New Roman"/>
          <w:szCs w:val="24"/>
        </w:rPr>
        <w:t xml:space="preserve"> of the designation and prioritization requirements in this Act not later than January 1, 2022.</w:t>
      </w:r>
    </w:p>
    <w:p w:rsidR="00564B8C" w:rsidRDefault="00564B8C" w:rsidP="00564B8C">
      <w:pPr>
        <w:spacing w:after="0" w:line="240" w:lineRule="auto"/>
        <w:jc w:val="both"/>
        <w:rPr>
          <w:rFonts w:eastAsia="Times New Roman" w:cs="Times New Roman"/>
          <w:szCs w:val="24"/>
        </w:rPr>
      </w:pPr>
    </w:p>
    <w:p w:rsidR="00564B8C" w:rsidRPr="00C8671F" w:rsidRDefault="00564B8C" w:rsidP="00564B8C">
      <w:pPr>
        <w:spacing w:after="0" w:line="240" w:lineRule="auto"/>
        <w:jc w:val="both"/>
        <w:rPr>
          <w:rFonts w:eastAsia="Times New Roman" w:cs="Times New Roman"/>
          <w:szCs w:val="24"/>
        </w:rPr>
      </w:pPr>
      <w:r>
        <w:rPr>
          <w:rFonts w:eastAsia="Times New Roman" w:cs="Times New Roman"/>
          <w:szCs w:val="24"/>
        </w:rPr>
        <w:t>SECTION 6. Effective date: upon passage or September 1, 2021.</w:t>
      </w:r>
    </w:p>
    <w:sectPr w:rsidR="00564B8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39" w:rsidRDefault="00187739" w:rsidP="000F1DF9">
      <w:pPr>
        <w:spacing w:after="0" w:line="240" w:lineRule="auto"/>
      </w:pPr>
      <w:r>
        <w:separator/>
      </w:r>
    </w:p>
  </w:endnote>
  <w:endnote w:type="continuationSeparator" w:id="0">
    <w:p w:rsidR="00187739" w:rsidRDefault="001877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77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4B8C">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4B8C">
                <w:rPr>
                  <w:sz w:val="20"/>
                  <w:szCs w:val="20"/>
                </w:rPr>
                <w:t>C.S.H.B. 3648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4B8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77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64B8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64B8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39" w:rsidRDefault="00187739" w:rsidP="000F1DF9">
      <w:pPr>
        <w:spacing w:after="0" w:line="240" w:lineRule="auto"/>
      </w:pPr>
      <w:r>
        <w:separator/>
      </w:r>
    </w:p>
  </w:footnote>
  <w:footnote w:type="continuationSeparator" w:id="0">
    <w:p w:rsidR="00187739" w:rsidRDefault="001877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8773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4B8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9288FB-8962-4348-A95C-F46DC0F0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4B8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0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61977C8F0D453B93F4D32EF9067C3B"/>
        <w:category>
          <w:name w:val="General"/>
          <w:gallery w:val="placeholder"/>
        </w:category>
        <w:types>
          <w:type w:val="bbPlcHdr"/>
        </w:types>
        <w:behaviors>
          <w:behavior w:val="content"/>
        </w:behaviors>
        <w:guid w:val="{434E376F-8D46-4A36-8807-264D8A219D25}"/>
      </w:docPartPr>
      <w:docPartBody>
        <w:p w:rsidR="00000000" w:rsidRDefault="006438BE"/>
      </w:docPartBody>
    </w:docPart>
    <w:docPart>
      <w:docPartPr>
        <w:name w:val="F0FB6CB1D0CD4DCEA0CE8EEE27902E85"/>
        <w:category>
          <w:name w:val="General"/>
          <w:gallery w:val="placeholder"/>
        </w:category>
        <w:types>
          <w:type w:val="bbPlcHdr"/>
        </w:types>
        <w:behaviors>
          <w:behavior w:val="content"/>
        </w:behaviors>
        <w:guid w:val="{25AB16C4-210D-4EBA-B222-5FD0F59F16D8}"/>
      </w:docPartPr>
      <w:docPartBody>
        <w:p w:rsidR="00000000" w:rsidRDefault="006438BE"/>
      </w:docPartBody>
    </w:docPart>
    <w:docPart>
      <w:docPartPr>
        <w:name w:val="1F20D5E762C847B7AEA0963EA3EB57A7"/>
        <w:category>
          <w:name w:val="General"/>
          <w:gallery w:val="placeholder"/>
        </w:category>
        <w:types>
          <w:type w:val="bbPlcHdr"/>
        </w:types>
        <w:behaviors>
          <w:behavior w:val="content"/>
        </w:behaviors>
        <w:guid w:val="{B83BE24B-C179-4F25-985E-4398924B60C9}"/>
      </w:docPartPr>
      <w:docPartBody>
        <w:p w:rsidR="00000000" w:rsidRDefault="006438BE"/>
      </w:docPartBody>
    </w:docPart>
    <w:docPart>
      <w:docPartPr>
        <w:name w:val="A2F83DCF2DBD4437B110E791FB05A017"/>
        <w:category>
          <w:name w:val="General"/>
          <w:gallery w:val="placeholder"/>
        </w:category>
        <w:types>
          <w:type w:val="bbPlcHdr"/>
        </w:types>
        <w:behaviors>
          <w:behavior w:val="content"/>
        </w:behaviors>
        <w:guid w:val="{019E15A4-55C3-443C-86AA-70C7C60E1D5C}"/>
      </w:docPartPr>
      <w:docPartBody>
        <w:p w:rsidR="00000000" w:rsidRDefault="006438BE"/>
      </w:docPartBody>
    </w:docPart>
    <w:docPart>
      <w:docPartPr>
        <w:name w:val="8144904A46024C96BB452448031BC01F"/>
        <w:category>
          <w:name w:val="General"/>
          <w:gallery w:val="placeholder"/>
        </w:category>
        <w:types>
          <w:type w:val="bbPlcHdr"/>
        </w:types>
        <w:behaviors>
          <w:behavior w:val="content"/>
        </w:behaviors>
        <w:guid w:val="{4568E1C3-05F7-491D-BF72-25791779DFFC}"/>
      </w:docPartPr>
      <w:docPartBody>
        <w:p w:rsidR="00000000" w:rsidRDefault="006438BE"/>
      </w:docPartBody>
    </w:docPart>
    <w:docPart>
      <w:docPartPr>
        <w:name w:val="1E5C3B09271049E4949249F0A286EC42"/>
        <w:category>
          <w:name w:val="General"/>
          <w:gallery w:val="placeholder"/>
        </w:category>
        <w:types>
          <w:type w:val="bbPlcHdr"/>
        </w:types>
        <w:behaviors>
          <w:behavior w:val="content"/>
        </w:behaviors>
        <w:guid w:val="{E950D76E-3443-444B-BFCB-8F9A425EB0C4}"/>
      </w:docPartPr>
      <w:docPartBody>
        <w:p w:rsidR="00000000" w:rsidRDefault="006438BE"/>
      </w:docPartBody>
    </w:docPart>
    <w:docPart>
      <w:docPartPr>
        <w:name w:val="AB666E23DA7442E2B683AB2FDEA286CF"/>
        <w:category>
          <w:name w:val="General"/>
          <w:gallery w:val="placeholder"/>
        </w:category>
        <w:types>
          <w:type w:val="bbPlcHdr"/>
        </w:types>
        <w:behaviors>
          <w:behavior w:val="content"/>
        </w:behaviors>
        <w:guid w:val="{965007AE-889F-4190-9715-3141E7D85C88}"/>
      </w:docPartPr>
      <w:docPartBody>
        <w:p w:rsidR="00000000" w:rsidRDefault="006438BE"/>
      </w:docPartBody>
    </w:docPart>
    <w:docPart>
      <w:docPartPr>
        <w:name w:val="9F9BDC497BD34E4DBE9A2184B57DD48D"/>
        <w:category>
          <w:name w:val="General"/>
          <w:gallery w:val="placeholder"/>
        </w:category>
        <w:types>
          <w:type w:val="bbPlcHdr"/>
        </w:types>
        <w:behaviors>
          <w:behavior w:val="content"/>
        </w:behaviors>
        <w:guid w:val="{2D314563-EAF3-4BBE-A589-FB31027394D4}"/>
      </w:docPartPr>
      <w:docPartBody>
        <w:p w:rsidR="00000000" w:rsidRDefault="006438BE"/>
      </w:docPartBody>
    </w:docPart>
    <w:docPart>
      <w:docPartPr>
        <w:name w:val="7F230FA465404A649FE8BBCDF92600AF"/>
        <w:category>
          <w:name w:val="General"/>
          <w:gallery w:val="placeholder"/>
        </w:category>
        <w:types>
          <w:type w:val="bbPlcHdr"/>
        </w:types>
        <w:behaviors>
          <w:behavior w:val="content"/>
        </w:behaviors>
        <w:guid w:val="{F5FF7BA6-6D29-4982-B1DD-0AE54452B457}"/>
      </w:docPartPr>
      <w:docPartBody>
        <w:p w:rsidR="00000000" w:rsidRDefault="006438BE"/>
      </w:docPartBody>
    </w:docPart>
    <w:docPart>
      <w:docPartPr>
        <w:name w:val="64AAF412865F479EB539D990716DBBFE"/>
        <w:category>
          <w:name w:val="General"/>
          <w:gallery w:val="placeholder"/>
        </w:category>
        <w:types>
          <w:type w:val="bbPlcHdr"/>
        </w:types>
        <w:behaviors>
          <w:behavior w:val="content"/>
        </w:behaviors>
        <w:guid w:val="{862DCD5A-1DD0-4230-8FC5-BE800978A9C4}"/>
      </w:docPartPr>
      <w:docPartBody>
        <w:p w:rsidR="00000000" w:rsidRDefault="00A6743D" w:rsidP="00A6743D">
          <w:pPr>
            <w:pStyle w:val="64AAF412865F479EB539D990716DBBFE"/>
          </w:pPr>
          <w:r w:rsidRPr="00A30DD1">
            <w:rPr>
              <w:rStyle w:val="PlaceholderText"/>
            </w:rPr>
            <w:t>Click here to enter a date.</w:t>
          </w:r>
        </w:p>
      </w:docPartBody>
    </w:docPart>
    <w:docPart>
      <w:docPartPr>
        <w:name w:val="67FDD044DBAB4EFA8C8BFE21A345A858"/>
        <w:category>
          <w:name w:val="General"/>
          <w:gallery w:val="placeholder"/>
        </w:category>
        <w:types>
          <w:type w:val="bbPlcHdr"/>
        </w:types>
        <w:behaviors>
          <w:behavior w:val="content"/>
        </w:behaviors>
        <w:guid w:val="{080202F5-AEBE-4A22-87AA-FB4A98947A13}"/>
      </w:docPartPr>
      <w:docPartBody>
        <w:p w:rsidR="00000000" w:rsidRDefault="006438BE"/>
      </w:docPartBody>
    </w:docPart>
    <w:docPart>
      <w:docPartPr>
        <w:name w:val="81E67C241EF1495D9240910EA9C992C5"/>
        <w:category>
          <w:name w:val="General"/>
          <w:gallery w:val="placeholder"/>
        </w:category>
        <w:types>
          <w:type w:val="bbPlcHdr"/>
        </w:types>
        <w:behaviors>
          <w:behavior w:val="content"/>
        </w:behaviors>
        <w:guid w:val="{F5F82F4D-44C4-454E-9E75-AC138C8E33E9}"/>
      </w:docPartPr>
      <w:docPartBody>
        <w:p w:rsidR="00000000" w:rsidRDefault="006438BE"/>
      </w:docPartBody>
    </w:docPart>
    <w:docPart>
      <w:docPartPr>
        <w:name w:val="BEC39E7823414ACCAD15DECF914A76A2"/>
        <w:category>
          <w:name w:val="General"/>
          <w:gallery w:val="placeholder"/>
        </w:category>
        <w:types>
          <w:type w:val="bbPlcHdr"/>
        </w:types>
        <w:behaviors>
          <w:behavior w:val="content"/>
        </w:behaviors>
        <w:guid w:val="{65DCB65F-3403-4F3C-9477-09F647EEC8D6}"/>
      </w:docPartPr>
      <w:docPartBody>
        <w:p w:rsidR="00000000" w:rsidRDefault="00A6743D" w:rsidP="00A6743D">
          <w:pPr>
            <w:pStyle w:val="BEC39E7823414ACCAD15DECF914A76A2"/>
          </w:pPr>
          <w:r>
            <w:rPr>
              <w:rFonts w:eastAsia="Times New Roman" w:cs="Times New Roman"/>
              <w:bCs/>
              <w:szCs w:val="24"/>
            </w:rPr>
            <w:t xml:space="preserve"> </w:t>
          </w:r>
        </w:p>
      </w:docPartBody>
    </w:docPart>
    <w:docPart>
      <w:docPartPr>
        <w:name w:val="354FC0EE01DF4AA7B069F6883C4D3163"/>
        <w:category>
          <w:name w:val="General"/>
          <w:gallery w:val="placeholder"/>
        </w:category>
        <w:types>
          <w:type w:val="bbPlcHdr"/>
        </w:types>
        <w:behaviors>
          <w:behavior w:val="content"/>
        </w:behaviors>
        <w:guid w:val="{C1A99077-B826-4F72-9140-0DC88635AD06}"/>
      </w:docPartPr>
      <w:docPartBody>
        <w:p w:rsidR="00000000" w:rsidRDefault="006438BE"/>
      </w:docPartBody>
    </w:docPart>
    <w:docPart>
      <w:docPartPr>
        <w:name w:val="500A091E2FF9448880ABC03FDDF316A7"/>
        <w:category>
          <w:name w:val="General"/>
          <w:gallery w:val="placeholder"/>
        </w:category>
        <w:types>
          <w:type w:val="bbPlcHdr"/>
        </w:types>
        <w:behaviors>
          <w:behavior w:val="content"/>
        </w:behaviors>
        <w:guid w:val="{FFA1D402-80BC-4DC5-AAC8-3AC32372C1AC}"/>
      </w:docPartPr>
      <w:docPartBody>
        <w:p w:rsidR="00000000" w:rsidRDefault="00643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38BE"/>
    <w:rsid w:val="006959CC"/>
    <w:rsid w:val="00696675"/>
    <w:rsid w:val="006B0016"/>
    <w:rsid w:val="008C55F7"/>
    <w:rsid w:val="0090598B"/>
    <w:rsid w:val="00984D6C"/>
    <w:rsid w:val="00A54AD6"/>
    <w:rsid w:val="00A57564"/>
    <w:rsid w:val="00A6743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43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4AAF412865F479EB539D990716DBBFE">
    <w:name w:val="64AAF412865F479EB539D990716DBBFE"/>
    <w:rsid w:val="00A6743D"/>
    <w:pPr>
      <w:spacing w:after="160" w:line="259" w:lineRule="auto"/>
    </w:pPr>
  </w:style>
  <w:style w:type="paragraph" w:customStyle="1" w:styleId="BEC39E7823414ACCAD15DECF914A76A2">
    <w:name w:val="BEC39E7823414ACCAD15DECF914A76A2"/>
    <w:rsid w:val="00A674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542C48-B424-49AD-8A86-24C3BD4D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866</Words>
  <Characters>4939</Characters>
  <Application>Microsoft Office Word</Application>
  <DocSecurity>0</DocSecurity>
  <Lines>41</Lines>
  <Paragraphs>11</Paragraphs>
  <ScaleCrop>false</ScaleCrop>
  <Company>Texas Legislative Council</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2021-05-13T17:34:00Z</dcterms:modified>
</cp:coreProperties>
</file>

<file path=docProps/custom.xml><?xml version="1.0" encoding="utf-8"?>
<op:Properties xmlns:vt="http://schemas.openxmlformats.org/officeDocument/2006/docPropsVTypes" xmlns:op="http://schemas.openxmlformats.org/officeDocument/2006/custom-properties"/>
</file>