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5786C" w14:paraId="54ECDA2E" w14:textId="77777777" w:rsidTr="00345119">
        <w:tc>
          <w:tcPr>
            <w:tcW w:w="9576" w:type="dxa"/>
            <w:noWrap/>
          </w:tcPr>
          <w:p w14:paraId="4EB6C693" w14:textId="77777777" w:rsidR="008423E4" w:rsidRPr="0022177D" w:rsidRDefault="00B93838" w:rsidP="00F6162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D7AFC51" w14:textId="77777777" w:rsidR="008423E4" w:rsidRPr="0022177D" w:rsidRDefault="008423E4" w:rsidP="00F61629">
      <w:pPr>
        <w:jc w:val="center"/>
      </w:pPr>
    </w:p>
    <w:p w14:paraId="122E6E98" w14:textId="77777777" w:rsidR="008423E4" w:rsidRPr="00B31F0E" w:rsidRDefault="008423E4" w:rsidP="00F61629"/>
    <w:p w14:paraId="1A55756B" w14:textId="77777777" w:rsidR="008423E4" w:rsidRPr="00742794" w:rsidRDefault="008423E4" w:rsidP="00F6162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786C" w14:paraId="493F81BE" w14:textId="77777777" w:rsidTr="00345119">
        <w:tc>
          <w:tcPr>
            <w:tcW w:w="9576" w:type="dxa"/>
          </w:tcPr>
          <w:p w14:paraId="5B864630" w14:textId="77777777" w:rsidR="008423E4" w:rsidRPr="00861995" w:rsidRDefault="00B93838" w:rsidP="00F61629">
            <w:pPr>
              <w:jc w:val="right"/>
            </w:pPr>
            <w:r>
              <w:t>H.B. 3722</w:t>
            </w:r>
          </w:p>
        </w:tc>
      </w:tr>
      <w:tr w:rsidR="00B5786C" w14:paraId="4141EE44" w14:textId="77777777" w:rsidTr="00345119">
        <w:tc>
          <w:tcPr>
            <w:tcW w:w="9576" w:type="dxa"/>
          </w:tcPr>
          <w:p w14:paraId="24613BDA" w14:textId="77777777" w:rsidR="008423E4" w:rsidRPr="00861995" w:rsidRDefault="00B93838" w:rsidP="00F61629">
            <w:pPr>
              <w:jc w:val="right"/>
            </w:pPr>
            <w:r>
              <w:t xml:space="preserve">By: </w:t>
            </w:r>
            <w:r w:rsidR="0055248B">
              <w:t>Zwiener</w:t>
            </w:r>
          </w:p>
        </w:tc>
      </w:tr>
      <w:tr w:rsidR="00B5786C" w14:paraId="5850F35C" w14:textId="77777777" w:rsidTr="00345119">
        <w:tc>
          <w:tcPr>
            <w:tcW w:w="9576" w:type="dxa"/>
          </w:tcPr>
          <w:p w14:paraId="195E78E7" w14:textId="77777777" w:rsidR="008423E4" w:rsidRPr="00861995" w:rsidRDefault="00B93838" w:rsidP="00F61629">
            <w:pPr>
              <w:jc w:val="right"/>
            </w:pPr>
            <w:r>
              <w:t>Public Health</w:t>
            </w:r>
          </w:p>
        </w:tc>
      </w:tr>
      <w:tr w:rsidR="00B5786C" w14:paraId="4F9B61A2" w14:textId="77777777" w:rsidTr="00345119">
        <w:tc>
          <w:tcPr>
            <w:tcW w:w="9576" w:type="dxa"/>
          </w:tcPr>
          <w:p w14:paraId="3494E82A" w14:textId="77777777" w:rsidR="008423E4" w:rsidRDefault="00B93838" w:rsidP="00F61629">
            <w:pPr>
              <w:jc w:val="right"/>
            </w:pPr>
            <w:r>
              <w:t>Committee Report (Unamended)</w:t>
            </w:r>
          </w:p>
        </w:tc>
      </w:tr>
    </w:tbl>
    <w:p w14:paraId="16FD5D8B" w14:textId="77777777" w:rsidR="008423E4" w:rsidRDefault="008423E4" w:rsidP="00F61629">
      <w:pPr>
        <w:tabs>
          <w:tab w:val="right" w:pos="9360"/>
        </w:tabs>
      </w:pPr>
    </w:p>
    <w:p w14:paraId="10FA613C" w14:textId="77777777" w:rsidR="008423E4" w:rsidRDefault="008423E4" w:rsidP="00F61629"/>
    <w:p w14:paraId="7070F610" w14:textId="77777777" w:rsidR="008423E4" w:rsidRDefault="008423E4" w:rsidP="00F6162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5786C" w14:paraId="0EA1823B" w14:textId="77777777" w:rsidTr="00345119">
        <w:tc>
          <w:tcPr>
            <w:tcW w:w="9576" w:type="dxa"/>
          </w:tcPr>
          <w:p w14:paraId="389CB7A7" w14:textId="77777777" w:rsidR="008423E4" w:rsidRPr="00A8133F" w:rsidRDefault="00B93838" w:rsidP="00F616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3E549C" w14:textId="77777777" w:rsidR="008423E4" w:rsidRDefault="008423E4" w:rsidP="00F61629"/>
          <w:p w14:paraId="4540E7CC" w14:textId="00FA7962" w:rsidR="008423E4" w:rsidRDefault="00B93838" w:rsidP="00F616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W</w:t>
            </w:r>
            <w:r w:rsidRPr="003D219F">
              <w:t>ithout a coordinated system of materials</w:t>
            </w:r>
            <w:r>
              <w:t xml:space="preserve"> regarding contact tracing and case investigation</w:t>
            </w:r>
            <w:r w:rsidRPr="003D219F">
              <w:t xml:space="preserve">, efforts by different organizations and health care providers </w:t>
            </w:r>
            <w:r>
              <w:t xml:space="preserve">during the COVID-19 pandemic </w:t>
            </w:r>
            <w:r w:rsidRPr="003D219F">
              <w:t xml:space="preserve">looked </w:t>
            </w:r>
            <w:r>
              <w:t xml:space="preserve">quite </w:t>
            </w:r>
            <w:r w:rsidRPr="003D219F">
              <w:t>different, which left Texans confused and</w:t>
            </w:r>
            <w:r>
              <w:t xml:space="preserve">, in some instances, </w:t>
            </w:r>
            <w:r w:rsidRPr="003D219F">
              <w:t>more vulnerable to COVID-19.</w:t>
            </w:r>
            <w:r>
              <w:t xml:space="preserve"> H.B. 3722 seeks to use lessons learned from </w:t>
            </w:r>
            <w:r w:rsidR="00C84D3B">
              <w:t>the pandemic</w:t>
            </w:r>
            <w:r w:rsidR="00BB4114">
              <w:t xml:space="preserve"> </w:t>
            </w:r>
            <w:r>
              <w:t>and</w:t>
            </w:r>
            <w:r>
              <w:t xml:space="preserve"> ensure that more uniform guidance is available in future instances of a disease outbreak by requiring </w:t>
            </w:r>
            <w:r w:rsidRPr="003D219F">
              <w:t xml:space="preserve">the Department of </w:t>
            </w:r>
            <w:r>
              <w:t xml:space="preserve">State </w:t>
            </w:r>
            <w:r w:rsidRPr="003D219F">
              <w:t xml:space="preserve">Health </w:t>
            </w:r>
            <w:r>
              <w:t>S</w:t>
            </w:r>
            <w:r w:rsidRPr="003D219F">
              <w:t xml:space="preserve">ervices to </w:t>
            </w:r>
            <w:r>
              <w:t>develop and post online</w:t>
            </w:r>
            <w:r w:rsidRPr="003D219F">
              <w:t xml:space="preserve"> training materials </w:t>
            </w:r>
            <w:r>
              <w:t>on this subject for use by health care providers</w:t>
            </w:r>
            <w:r w:rsidRPr="003D219F">
              <w:t>.</w:t>
            </w:r>
          </w:p>
          <w:p w14:paraId="66095227" w14:textId="77777777" w:rsidR="008423E4" w:rsidRPr="00E26B13" w:rsidRDefault="008423E4" w:rsidP="00F61629">
            <w:pPr>
              <w:rPr>
                <w:b/>
              </w:rPr>
            </w:pPr>
          </w:p>
        </w:tc>
      </w:tr>
      <w:tr w:rsidR="00B5786C" w14:paraId="4470EC17" w14:textId="77777777" w:rsidTr="00345119">
        <w:tc>
          <w:tcPr>
            <w:tcW w:w="9576" w:type="dxa"/>
          </w:tcPr>
          <w:p w14:paraId="650DBFAA" w14:textId="77777777" w:rsidR="0017725B" w:rsidRDefault="00B93838" w:rsidP="00F616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</w:t>
            </w:r>
            <w:r>
              <w:rPr>
                <w:b/>
                <w:u w:val="single"/>
              </w:rPr>
              <w:t>E IMPACT</w:t>
            </w:r>
          </w:p>
          <w:p w14:paraId="5B7EB95E" w14:textId="77777777" w:rsidR="0017725B" w:rsidRDefault="0017725B" w:rsidP="00F61629">
            <w:pPr>
              <w:rPr>
                <w:b/>
                <w:u w:val="single"/>
              </w:rPr>
            </w:pPr>
          </w:p>
          <w:p w14:paraId="279A3878" w14:textId="77777777" w:rsidR="0055248B" w:rsidRPr="0055248B" w:rsidRDefault="00B93838" w:rsidP="00F6162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</w:t>
            </w:r>
            <w:r>
              <w:t>or mandatory supervision.</w:t>
            </w:r>
          </w:p>
          <w:p w14:paraId="62752DF5" w14:textId="77777777" w:rsidR="0017725B" w:rsidRPr="0017725B" w:rsidRDefault="0017725B" w:rsidP="00F61629">
            <w:pPr>
              <w:rPr>
                <w:b/>
                <w:u w:val="single"/>
              </w:rPr>
            </w:pPr>
          </w:p>
        </w:tc>
      </w:tr>
      <w:tr w:rsidR="00B5786C" w14:paraId="6A6AE92A" w14:textId="77777777" w:rsidTr="00345119">
        <w:tc>
          <w:tcPr>
            <w:tcW w:w="9576" w:type="dxa"/>
          </w:tcPr>
          <w:p w14:paraId="3B1E1143" w14:textId="77777777" w:rsidR="008423E4" w:rsidRPr="00A8133F" w:rsidRDefault="00B93838" w:rsidP="00F616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B890831" w14:textId="77777777" w:rsidR="008423E4" w:rsidRDefault="008423E4" w:rsidP="00F61629"/>
          <w:p w14:paraId="230BF2E7" w14:textId="77777777" w:rsidR="0055248B" w:rsidRDefault="00B93838" w:rsidP="00F616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C725D1D" w14:textId="77777777" w:rsidR="008423E4" w:rsidRPr="00E21FDC" w:rsidRDefault="008423E4" w:rsidP="00F61629">
            <w:pPr>
              <w:rPr>
                <w:b/>
              </w:rPr>
            </w:pPr>
          </w:p>
        </w:tc>
      </w:tr>
      <w:tr w:rsidR="00B5786C" w14:paraId="752FAA9D" w14:textId="77777777" w:rsidTr="00345119">
        <w:tc>
          <w:tcPr>
            <w:tcW w:w="9576" w:type="dxa"/>
          </w:tcPr>
          <w:p w14:paraId="227FE2FA" w14:textId="77777777" w:rsidR="008423E4" w:rsidRPr="00A8133F" w:rsidRDefault="00B93838" w:rsidP="00F616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F3347D2" w14:textId="77777777" w:rsidR="008423E4" w:rsidRDefault="008423E4" w:rsidP="00F61629"/>
          <w:p w14:paraId="0D570335" w14:textId="77777777" w:rsidR="009C36CD" w:rsidRPr="009C36CD" w:rsidRDefault="00B93838" w:rsidP="00F61629">
            <w:pPr>
              <w:pStyle w:val="Header"/>
              <w:jc w:val="both"/>
            </w:pPr>
            <w:r>
              <w:t>H.B. 3722 amends the Health and Safety Code to require the</w:t>
            </w:r>
            <w:r w:rsidRPr="0055248B">
              <w:t xml:space="preserve"> </w:t>
            </w:r>
            <w:r>
              <w:t>D</w:t>
            </w:r>
            <w:r w:rsidRPr="0055248B">
              <w:t xml:space="preserve">epartment </w:t>
            </w:r>
            <w:r>
              <w:t>of State Health Services to</w:t>
            </w:r>
            <w:r w:rsidRPr="0055248B">
              <w:t xml:space="preserve"> develop</w:t>
            </w:r>
            <w:r>
              <w:t xml:space="preserve"> and post on its website</w:t>
            </w:r>
            <w:r w:rsidRPr="0055248B">
              <w:t xml:space="preserve"> training materials for use by health care providers in conducting contact tracing and case investigation during a public healt</w:t>
            </w:r>
            <w:r w:rsidRPr="0055248B">
              <w:t>h disaster or other public health emergency rela</w:t>
            </w:r>
            <w:r>
              <w:t>ted to a communicable disease.</w:t>
            </w:r>
          </w:p>
          <w:p w14:paraId="5E22B968" w14:textId="77777777" w:rsidR="008423E4" w:rsidRPr="00835628" w:rsidRDefault="008423E4" w:rsidP="00F61629">
            <w:pPr>
              <w:rPr>
                <w:b/>
              </w:rPr>
            </w:pPr>
          </w:p>
        </w:tc>
      </w:tr>
      <w:tr w:rsidR="00B5786C" w14:paraId="40FBA920" w14:textId="77777777" w:rsidTr="00345119">
        <w:tc>
          <w:tcPr>
            <w:tcW w:w="9576" w:type="dxa"/>
          </w:tcPr>
          <w:p w14:paraId="40B12F16" w14:textId="77777777" w:rsidR="008423E4" w:rsidRPr="00A8133F" w:rsidRDefault="00B93838" w:rsidP="00F616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868481D" w14:textId="77777777" w:rsidR="008423E4" w:rsidRDefault="008423E4" w:rsidP="00F61629"/>
          <w:p w14:paraId="03A37AAC" w14:textId="77777777" w:rsidR="008423E4" w:rsidRPr="003624F2" w:rsidRDefault="00B93838" w:rsidP="00F616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1A5CECF" w14:textId="77777777" w:rsidR="008423E4" w:rsidRPr="00233FDB" w:rsidRDefault="008423E4" w:rsidP="00F61629">
            <w:pPr>
              <w:rPr>
                <w:b/>
              </w:rPr>
            </w:pPr>
          </w:p>
        </w:tc>
      </w:tr>
    </w:tbl>
    <w:p w14:paraId="119406DF" w14:textId="77777777" w:rsidR="008423E4" w:rsidRPr="00BE0E75" w:rsidRDefault="008423E4" w:rsidP="00F61629">
      <w:pPr>
        <w:jc w:val="both"/>
        <w:rPr>
          <w:rFonts w:ascii="Arial" w:hAnsi="Arial"/>
          <w:sz w:val="16"/>
          <w:szCs w:val="16"/>
        </w:rPr>
      </w:pPr>
    </w:p>
    <w:p w14:paraId="76D84F1B" w14:textId="77777777" w:rsidR="004108C3" w:rsidRPr="008423E4" w:rsidRDefault="004108C3" w:rsidP="00F6162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2101B" w14:textId="77777777" w:rsidR="00000000" w:rsidRDefault="00B93838">
      <w:r>
        <w:separator/>
      </w:r>
    </w:p>
  </w:endnote>
  <w:endnote w:type="continuationSeparator" w:id="0">
    <w:p w14:paraId="67E9ACBE" w14:textId="77777777" w:rsidR="00000000" w:rsidRDefault="00B9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A11D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786C" w14:paraId="431B4480" w14:textId="77777777" w:rsidTr="009C1E9A">
      <w:trPr>
        <w:cantSplit/>
      </w:trPr>
      <w:tc>
        <w:tcPr>
          <w:tcW w:w="0" w:type="pct"/>
        </w:tcPr>
        <w:p w14:paraId="0E6A38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FD4EE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C9220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2C2B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393AB3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786C" w14:paraId="7BCAD6CF" w14:textId="77777777" w:rsidTr="009C1E9A">
      <w:trPr>
        <w:cantSplit/>
      </w:trPr>
      <w:tc>
        <w:tcPr>
          <w:tcW w:w="0" w:type="pct"/>
        </w:tcPr>
        <w:p w14:paraId="081FCA3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9CEF5A" w14:textId="77777777" w:rsidR="00EC379B" w:rsidRPr="009C1E9A" w:rsidRDefault="00B9383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23623</w:t>
          </w:r>
        </w:p>
      </w:tc>
      <w:tc>
        <w:tcPr>
          <w:tcW w:w="2453" w:type="pct"/>
        </w:tcPr>
        <w:p w14:paraId="0D972DF5" w14:textId="240F4845" w:rsidR="00EC379B" w:rsidRDefault="00B938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4282E">
            <w:t>21.120.1901</w:t>
          </w:r>
          <w:r>
            <w:fldChar w:fldCharType="end"/>
          </w:r>
        </w:p>
      </w:tc>
    </w:tr>
    <w:tr w:rsidR="00B5786C" w14:paraId="6F4AAFBC" w14:textId="77777777" w:rsidTr="009C1E9A">
      <w:trPr>
        <w:cantSplit/>
      </w:trPr>
      <w:tc>
        <w:tcPr>
          <w:tcW w:w="0" w:type="pct"/>
        </w:tcPr>
        <w:p w14:paraId="2F9FB5F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D158F3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F24F95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87D705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786C" w14:paraId="45E4F47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F44B71C" w14:textId="76D43A9E" w:rsidR="00EC379B" w:rsidRDefault="00B938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274E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A3171B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B844C4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57BA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AF76A" w14:textId="77777777" w:rsidR="00000000" w:rsidRDefault="00B93838">
      <w:r>
        <w:separator/>
      </w:r>
    </w:p>
  </w:footnote>
  <w:footnote w:type="continuationSeparator" w:id="0">
    <w:p w14:paraId="1A764327" w14:textId="77777777" w:rsidR="00000000" w:rsidRDefault="00B9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AD0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717A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D05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8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588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E3A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219F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5DCC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289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248B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786C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3838"/>
    <w:rsid w:val="00B95BC8"/>
    <w:rsid w:val="00B96E87"/>
    <w:rsid w:val="00BA146A"/>
    <w:rsid w:val="00BA32EE"/>
    <w:rsid w:val="00BB4114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82E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D3B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4EB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1629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B2252F-010E-4BB8-9797-4B019644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55248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5248B"/>
    <w:rPr>
      <w:rFonts w:ascii="Consolas" w:hAnsi="Consolas"/>
    </w:rPr>
  </w:style>
  <w:style w:type="character" w:styleId="CommentReference">
    <w:name w:val="annotation reference"/>
    <w:basedOn w:val="DefaultParagraphFont"/>
    <w:semiHidden/>
    <w:unhideWhenUsed/>
    <w:rsid w:val="005524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2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24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1366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HB03722 (Committee Report (Unamended))</vt:lpstr>
    </vt:vector>
  </TitlesOfParts>
  <Company>State of Texas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23623</dc:subject>
  <dc:creator>State of Texas</dc:creator>
  <dc:description>HB 3722 by Zwiener-(H)Public Health</dc:description>
  <cp:lastModifiedBy>Lauren Bustamante</cp:lastModifiedBy>
  <cp:revision>2</cp:revision>
  <cp:lastPrinted>2003-11-26T17:21:00Z</cp:lastPrinted>
  <dcterms:created xsi:type="dcterms:W3CDTF">2021-05-04T23:04:00Z</dcterms:created>
  <dcterms:modified xsi:type="dcterms:W3CDTF">2021-05-04T23:04:00Z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21.120.1901</vt:lpwstr>
  </property>
</Properties>
</file>