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771A" w14:paraId="289FF25F" w14:textId="77777777" w:rsidTr="00345119">
        <w:tc>
          <w:tcPr>
            <w:tcW w:w="9576" w:type="dxa"/>
            <w:noWrap/>
          </w:tcPr>
          <w:p w14:paraId="5E0CB59B" w14:textId="77777777" w:rsidR="008423E4" w:rsidRPr="0022177D" w:rsidRDefault="00FB0EE4" w:rsidP="00E454A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21F20B" w14:textId="77777777" w:rsidR="008423E4" w:rsidRPr="0022177D" w:rsidRDefault="008423E4" w:rsidP="00E454AD">
      <w:pPr>
        <w:jc w:val="center"/>
      </w:pPr>
    </w:p>
    <w:p w14:paraId="004F4713" w14:textId="77777777" w:rsidR="008423E4" w:rsidRPr="00B31F0E" w:rsidRDefault="008423E4" w:rsidP="00E454AD"/>
    <w:p w14:paraId="7C66446B" w14:textId="77777777" w:rsidR="008423E4" w:rsidRPr="00742794" w:rsidRDefault="008423E4" w:rsidP="00E454A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71A" w14:paraId="2B7A2D29" w14:textId="77777777" w:rsidTr="00345119">
        <w:tc>
          <w:tcPr>
            <w:tcW w:w="9576" w:type="dxa"/>
          </w:tcPr>
          <w:p w14:paraId="7A5BB6A1" w14:textId="33D4A25F" w:rsidR="008423E4" w:rsidRPr="00861995" w:rsidRDefault="00FB0EE4" w:rsidP="00E454AD">
            <w:pPr>
              <w:jc w:val="right"/>
            </w:pPr>
            <w:r>
              <w:t>C.S.H.B. 3775</w:t>
            </w:r>
          </w:p>
        </w:tc>
      </w:tr>
      <w:tr w:rsidR="0007771A" w14:paraId="27CD884E" w14:textId="77777777" w:rsidTr="00345119">
        <w:tc>
          <w:tcPr>
            <w:tcW w:w="9576" w:type="dxa"/>
          </w:tcPr>
          <w:p w14:paraId="09233C50" w14:textId="2BB3DFD5" w:rsidR="008423E4" w:rsidRPr="00861995" w:rsidRDefault="00FB0EE4" w:rsidP="00E454AD">
            <w:pPr>
              <w:jc w:val="right"/>
            </w:pPr>
            <w:r>
              <w:t xml:space="preserve">By: </w:t>
            </w:r>
            <w:r w:rsidR="0093054D">
              <w:t>Leach</w:t>
            </w:r>
          </w:p>
        </w:tc>
      </w:tr>
      <w:tr w:rsidR="0007771A" w14:paraId="09422810" w14:textId="77777777" w:rsidTr="00345119">
        <w:tc>
          <w:tcPr>
            <w:tcW w:w="9576" w:type="dxa"/>
          </w:tcPr>
          <w:p w14:paraId="12F2D781" w14:textId="54277008" w:rsidR="008423E4" w:rsidRPr="00861995" w:rsidRDefault="00FB0EE4" w:rsidP="00E454AD">
            <w:pPr>
              <w:jc w:val="right"/>
            </w:pPr>
            <w:r>
              <w:t>County Affairs</w:t>
            </w:r>
          </w:p>
        </w:tc>
      </w:tr>
      <w:tr w:rsidR="0007771A" w14:paraId="2316964C" w14:textId="77777777" w:rsidTr="00345119">
        <w:tc>
          <w:tcPr>
            <w:tcW w:w="9576" w:type="dxa"/>
          </w:tcPr>
          <w:p w14:paraId="4A07AA21" w14:textId="31ECB420" w:rsidR="008423E4" w:rsidRDefault="00FB0EE4" w:rsidP="00E454AD">
            <w:pPr>
              <w:jc w:val="right"/>
            </w:pPr>
            <w:r>
              <w:t>Committee Report (Substituted)</w:t>
            </w:r>
          </w:p>
        </w:tc>
      </w:tr>
    </w:tbl>
    <w:p w14:paraId="3490A113" w14:textId="77777777" w:rsidR="008423E4" w:rsidRDefault="008423E4" w:rsidP="00E454AD">
      <w:pPr>
        <w:tabs>
          <w:tab w:val="right" w:pos="9360"/>
        </w:tabs>
      </w:pPr>
    </w:p>
    <w:p w14:paraId="2B8029F9" w14:textId="77777777" w:rsidR="008423E4" w:rsidRDefault="008423E4" w:rsidP="00E454AD"/>
    <w:p w14:paraId="6ED707A7" w14:textId="77777777" w:rsidR="008423E4" w:rsidRDefault="008423E4" w:rsidP="00E454A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771A" w14:paraId="429A45E8" w14:textId="77777777" w:rsidTr="00345119">
        <w:tc>
          <w:tcPr>
            <w:tcW w:w="9576" w:type="dxa"/>
          </w:tcPr>
          <w:p w14:paraId="4A4D7579" w14:textId="77777777" w:rsidR="008423E4" w:rsidRPr="00A8133F" w:rsidRDefault="00FB0EE4" w:rsidP="00E454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A07AB3" w14:textId="77777777" w:rsidR="008423E4" w:rsidRDefault="008423E4" w:rsidP="00E454AD"/>
          <w:p w14:paraId="5F8FF367" w14:textId="4181B9D1" w:rsidR="008423E4" w:rsidRDefault="00FB0EE4" w:rsidP="00E45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B533C">
              <w:t xml:space="preserve">There have been </w:t>
            </w:r>
            <w:r>
              <w:t>reports</w:t>
            </w:r>
            <w:r w:rsidRPr="00AB533C">
              <w:t xml:space="preserve"> </w:t>
            </w:r>
            <w:r>
              <w:t>of</w:t>
            </w:r>
            <w:r w:rsidRPr="00AB533C">
              <w:t xml:space="preserve"> public employees receiv</w:t>
            </w:r>
            <w:r w:rsidR="004D45C8">
              <w:t>ing</w:t>
            </w:r>
            <w:r w:rsidRPr="00AB533C">
              <w:t xml:space="preserve"> excessively large severance packages upon termination of employment, in some cases even when the termination was the result of instances of misconduct.</w:t>
            </w:r>
            <w:r>
              <w:t xml:space="preserve"> </w:t>
            </w:r>
            <w:r w:rsidRPr="00AB533C">
              <w:t xml:space="preserve">Under current law, there are no limits on the amount of severance pay that </w:t>
            </w:r>
            <w:r w:rsidR="004D45C8">
              <w:t xml:space="preserve">a </w:t>
            </w:r>
            <w:r w:rsidRPr="00AB533C">
              <w:t xml:space="preserve">public employee </w:t>
            </w:r>
            <w:r w:rsidR="0039286A">
              <w:t>may</w:t>
            </w:r>
            <w:r w:rsidRPr="00AB533C">
              <w:t xml:space="preserve"> receiv</w:t>
            </w:r>
            <w:r w:rsidRPr="00AB533C">
              <w:t>e.</w:t>
            </w:r>
            <w:r>
              <w:t xml:space="preserve"> </w:t>
            </w:r>
            <w:r w:rsidR="007E052D">
              <w:t xml:space="preserve">C.S.H.B. 3775 seeks to protect </w:t>
            </w:r>
            <w:r w:rsidR="004D45C8">
              <w:t xml:space="preserve">the </w:t>
            </w:r>
            <w:r w:rsidR="007E052D">
              <w:t xml:space="preserve">taxpayer by ensuring public employees or contractors terminated for misconduct do not receive severance pay and </w:t>
            </w:r>
            <w:r w:rsidRPr="00AB533C">
              <w:t>cap</w:t>
            </w:r>
            <w:r w:rsidR="007E052D">
              <w:t>ping</w:t>
            </w:r>
            <w:r w:rsidRPr="00AB533C">
              <w:t xml:space="preserve"> the amount of severance pay </w:t>
            </w:r>
            <w:r w:rsidR="007E052D">
              <w:t>for those who are otherwise terminated.</w:t>
            </w:r>
          </w:p>
          <w:p w14:paraId="3079901C" w14:textId="77777777" w:rsidR="008423E4" w:rsidRPr="00E26B13" w:rsidRDefault="008423E4" w:rsidP="00E454AD">
            <w:pPr>
              <w:rPr>
                <w:b/>
              </w:rPr>
            </w:pPr>
          </w:p>
        </w:tc>
      </w:tr>
      <w:tr w:rsidR="0007771A" w14:paraId="41083E62" w14:textId="77777777" w:rsidTr="00345119">
        <w:tc>
          <w:tcPr>
            <w:tcW w:w="9576" w:type="dxa"/>
          </w:tcPr>
          <w:p w14:paraId="3378B6EA" w14:textId="77777777" w:rsidR="0017725B" w:rsidRDefault="00FB0EE4" w:rsidP="00E454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0DFC7C" w14:textId="77777777" w:rsidR="0017725B" w:rsidRDefault="0017725B" w:rsidP="00E454AD">
            <w:pPr>
              <w:rPr>
                <w:b/>
                <w:u w:val="single"/>
              </w:rPr>
            </w:pPr>
          </w:p>
          <w:p w14:paraId="689BF3D7" w14:textId="77777777" w:rsidR="00DC1E9C" w:rsidRPr="00DC1E9C" w:rsidRDefault="00FB0EE4" w:rsidP="00E454AD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41E6744B" w14:textId="77777777" w:rsidR="0017725B" w:rsidRPr="0017725B" w:rsidRDefault="0017725B" w:rsidP="00E454AD">
            <w:pPr>
              <w:rPr>
                <w:b/>
                <w:u w:val="single"/>
              </w:rPr>
            </w:pPr>
          </w:p>
        </w:tc>
      </w:tr>
      <w:tr w:rsidR="0007771A" w14:paraId="3C2F9A04" w14:textId="77777777" w:rsidTr="00345119">
        <w:tc>
          <w:tcPr>
            <w:tcW w:w="9576" w:type="dxa"/>
          </w:tcPr>
          <w:p w14:paraId="744E06F9" w14:textId="77777777" w:rsidR="008423E4" w:rsidRPr="00A8133F" w:rsidRDefault="00FB0EE4" w:rsidP="00E454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6E6255" w14:textId="77777777" w:rsidR="008423E4" w:rsidRDefault="008423E4" w:rsidP="00E454AD"/>
          <w:p w14:paraId="55BF5C07" w14:textId="77777777" w:rsidR="00DC1E9C" w:rsidRDefault="00FB0EE4" w:rsidP="00E45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93A49D8" w14:textId="77777777" w:rsidR="008423E4" w:rsidRPr="00E21FDC" w:rsidRDefault="008423E4" w:rsidP="00E454AD">
            <w:pPr>
              <w:rPr>
                <w:b/>
              </w:rPr>
            </w:pPr>
          </w:p>
        </w:tc>
      </w:tr>
      <w:tr w:rsidR="0007771A" w14:paraId="2B212236" w14:textId="77777777" w:rsidTr="00345119">
        <w:tc>
          <w:tcPr>
            <w:tcW w:w="9576" w:type="dxa"/>
          </w:tcPr>
          <w:p w14:paraId="09346E4A" w14:textId="77777777" w:rsidR="008423E4" w:rsidRPr="00A8133F" w:rsidRDefault="00FB0EE4" w:rsidP="00E454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77B066" w14:textId="77777777" w:rsidR="008423E4" w:rsidRDefault="008423E4" w:rsidP="00E454AD"/>
          <w:p w14:paraId="79B716A3" w14:textId="4DC21B2A" w:rsidR="009C36CD" w:rsidRPr="009C36CD" w:rsidRDefault="00FB0EE4" w:rsidP="00E45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C1E9C">
              <w:t>H.B. 3775 amends the Local Government Code to prohibit a political subdivision</w:t>
            </w:r>
            <w:r>
              <w:t>, other than a public or teaching hospital,</w:t>
            </w:r>
            <w:r w:rsidR="00DC1E9C">
              <w:t xml:space="preserve"> from </w:t>
            </w:r>
            <w:r w:rsidR="00DC1E9C" w:rsidRPr="00DC1E9C">
              <w:t>mak</w:t>
            </w:r>
            <w:r w:rsidR="00DC1E9C">
              <w:t>ing</w:t>
            </w:r>
            <w:r w:rsidR="00DC1E9C" w:rsidRPr="00DC1E9C">
              <w:t xml:space="preserve"> a payment to an employee or independent contractor</w:t>
            </w:r>
            <w:r w:rsidR="00DC1E9C">
              <w:t xml:space="preserve"> </w:t>
            </w:r>
            <w:r w:rsidR="00DC1E9C" w:rsidRPr="00DC1E9C">
              <w:t xml:space="preserve">as part of a severance package or as part of any other agreement or settlement made in relation to the termination of employment or </w:t>
            </w:r>
            <w:r w:rsidR="00DC1E9C">
              <w:t xml:space="preserve">the </w:t>
            </w:r>
            <w:r w:rsidR="00DC1E9C" w:rsidRPr="00DC1E9C">
              <w:t xml:space="preserve">contract </w:t>
            </w:r>
            <w:r w:rsidR="00DC1E9C">
              <w:t xml:space="preserve">if </w:t>
            </w:r>
            <w:r w:rsidR="00DC1E9C" w:rsidRPr="00DC1E9C">
              <w:t>the employee or contractor was terminated for misconduct</w:t>
            </w:r>
            <w:r w:rsidR="00DC1E9C">
              <w:t xml:space="preserve"> or if the payment would be paid from tax revenue and </w:t>
            </w:r>
            <w:r w:rsidR="00DC1E9C" w:rsidRPr="00DC1E9C">
              <w:t>exceed the amount of compensation, at the rate at the termination of employment or the contract, the employee or contractor would have been paid for 20 weeks</w:t>
            </w:r>
            <w:r>
              <w:t>, excluding paid time off or accrued vacation leave</w:t>
            </w:r>
            <w:r w:rsidR="00DC1E9C">
              <w:t>. The bill</w:t>
            </w:r>
            <w:r w:rsidR="00AB533C">
              <w:t xml:space="preserve"> specifies what constitutes misconduct and</w:t>
            </w:r>
            <w:r w:rsidR="00DC1E9C">
              <w:t xml:space="preserve"> requires a</w:t>
            </w:r>
            <w:r>
              <w:t>n applicable</w:t>
            </w:r>
            <w:r w:rsidR="00DC1E9C">
              <w:t xml:space="preserve"> political subdivision to post each severance agreement in a prominent place on its website. These provisions apply only to a contract entered into on or after the bill's effective date.</w:t>
            </w:r>
          </w:p>
          <w:p w14:paraId="7FEC6665" w14:textId="77777777" w:rsidR="008423E4" w:rsidRPr="00835628" w:rsidRDefault="008423E4" w:rsidP="00E454AD">
            <w:pPr>
              <w:rPr>
                <w:b/>
              </w:rPr>
            </w:pPr>
          </w:p>
        </w:tc>
      </w:tr>
      <w:tr w:rsidR="0007771A" w14:paraId="23FA02B8" w14:textId="77777777" w:rsidTr="00345119">
        <w:tc>
          <w:tcPr>
            <w:tcW w:w="9576" w:type="dxa"/>
          </w:tcPr>
          <w:p w14:paraId="312A2C4A" w14:textId="77777777" w:rsidR="008423E4" w:rsidRPr="00A8133F" w:rsidRDefault="00FB0EE4" w:rsidP="00E454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F1CEFA" w14:textId="77777777" w:rsidR="008423E4" w:rsidRDefault="008423E4" w:rsidP="00E454AD"/>
          <w:p w14:paraId="0C9E1A3A" w14:textId="77777777" w:rsidR="008423E4" w:rsidRPr="003624F2" w:rsidRDefault="00FB0EE4" w:rsidP="00E45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60C889" w14:textId="77777777" w:rsidR="008423E4" w:rsidRPr="00233FDB" w:rsidRDefault="008423E4" w:rsidP="00E454AD">
            <w:pPr>
              <w:rPr>
                <w:b/>
              </w:rPr>
            </w:pPr>
          </w:p>
        </w:tc>
      </w:tr>
      <w:tr w:rsidR="0007771A" w14:paraId="6ADC02D1" w14:textId="77777777" w:rsidTr="00345119">
        <w:tc>
          <w:tcPr>
            <w:tcW w:w="9576" w:type="dxa"/>
          </w:tcPr>
          <w:p w14:paraId="743D57F7" w14:textId="77777777" w:rsidR="0093054D" w:rsidRDefault="00FB0EE4" w:rsidP="00E454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99E2C93" w14:textId="77777777" w:rsidR="00DB657D" w:rsidRDefault="00DB657D" w:rsidP="00E454AD">
            <w:pPr>
              <w:jc w:val="both"/>
            </w:pPr>
          </w:p>
          <w:p w14:paraId="7BB1E6BE" w14:textId="221F46A5" w:rsidR="00DB657D" w:rsidRDefault="00FB0EE4" w:rsidP="00E454AD">
            <w:pPr>
              <w:jc w:val="both"/>
            </w:pPr>
            <w:r>
              <w:t>While C.S.H.B. 3775 may differ f</w:t>
            </w:r>
            <w:r>
              <w:t>rom the original in minor or nonsubstantive ways, the following summarizes the substantial differences between the introduced and committee substitute versions of the bill.</w:t>
            </w:r>
          </w:p>
          <w:p w14:paraId="24E5F725" w14:textId="55210898" w:rsidR="00AB533C" w:rsidRDefault="00AB533C" w:rsidP="00E454AD">
            <w:pPr>
              <w:jc w:val="both"/>
            </w:pPr>
          </w:p>
          <w:p w14:paraId="6F539797" w14:textId="7DB6A367" w:rsidR="00AB533C" w:rsidRDefault="00FB0EE4" w:rsidP="00E454AD">
            <w:pPr>
              <w:jc w:val="both"/>
            </w:pPr>
            <w:r>
              <w:t>Whereas the original did not, the substitute includes a definition of "misconduct"</w:t>
            </w:r>
            <w:r>
              <w:t xml:space="preserve"> and excludes a public or teaching hospital from the applicability of the bill's provisions.</w:t>
            </w:r>
          </w:p>
          <w:p w14:paraId="62A7A771" w14:textId="7115B1AA" w:rsidR="00AB533C" w:rsidRDefault="00AB533C" w:rsidP="00E454AD">
            <w:pPr>
              <w:jc w:val="both"/>
            </w:pPr>
          </w:p>
          <w:p w14:paraId="684DB008" w14:textId="55537C98" w:rsidR="00AB533C" w:rsidRDefault="00FB0EE4" w:rsidP="00E454AD">
            <w:pPr>
              <w:jc w:val="both"/>
            </w:pPr>
            <w:r>
              <w:t>The substitute also excludes paid time off or accrued vacation leave from the calculation of the 20 weeks of pay that serves as a cap on the amount of severance p</w:t>
            </w:r>
            <w:r>
              <w:t>ay, whereas the original did not.</w:t>
            </w:r>
          </w:p>
          <w:p w14:paraId="2C9BAA2B" w14:textId="56611271" w:rsidR="00DB657D" w:rsidRPr="00DB657D" w:rsidRDefault="00DB657D" w:rsidP="00E454AD">
            <w:pPr>
              <w:jc w:val="both"/>
            </w:pPr>
          </w:p>
        </w:tc>
      </w:tr>
      <w:tr w:rsidR="0007771A" w14:paraId="0472C702" w14:textId="77777777" w:rsidTr="00345119">
        <w:tc>
          <w:tcPr>
            <w:tcW w:w="9576" w:type="dxa"/>
          </w:tcPr>
          <w:p w14:paraId="270BA2D7" w14:textId="77777777" w:rsidR="0093054D" w:rsidRPr="009C1E9A" w:rsidRDefault="0093054D" w:rsidP="00E454AD">
            <w:pPr>
              <w:rPr>
                <w:b/>
                <w:u w:val="single"/>
              </w:rPr>
            </w:pPr>
          </w:p>
        </w:tc>
      </w:tr>
      <w:tr w:rsidR="0007771A" w14:paraId="206DE9EB" w14:textId="77777777" w:rsidTr="00345119">
        <w:tc>
          <w:tcPr>
            <w:tcW w:w="9576" w:type="dxa"/>
          </w:tcPr>
          <w:p w14:paraId="5D8A5F11" w14:textId="77777777" w:rsidR="0093054D" w:rsidRPr="0093054D" w:rsidRDefault="0093054D" w:rsidP="00E454AD">
            <w:pPr>
              <w:jc w:val="both"/>
            </w:pPr>
          </w:p>
        </w:tc>
      </w:tr>
    </w:tbl>
    <w:p w14:paraId="4947033E" w14:textId="77777777" w:rsidR="008423E4" w:rsidRPr="00BE0E75" w:rsidRDefault="008423E4" w:rsidP="00E454AD">
      <w:pPr>
        <w:jc w:val="both"/>
        <w:rPr>
          <w:rFonts w:ascii="Arial" w:hAnsi="Arial"/>
          <w:sz w:val="16"/>
          <w:szCs w:val="16"/>
        </w:rPr>
      </w:pPr>
    </w:p>
    <w:p w14:paraId="4454366B" w14:textId="77777777" w:rsidR="004108C3" w:rsidRPr="008423E4" w:rsidRDefault="004108C3" w:rsidP="00E454A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467D" w14:textId="77777777" w:rsidR="00000000" w:rsidRDefault="00FB0EE4">
      <w:r>
        <w:separator/>
      </w:r>
    </w:p>
  </w:endnote>
  <w:endnote w:type="continuationSeparator" w:id="0">
    <w:p w14:paraId="5C88EF71" w14:textId="77777777" w:rsidR="00000000" w:rsidRDefault="00FB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3562" w14:textId="77777777" w:rsidR="00876175" w:rsidRDefault="0087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71A" w14:paraId="1A07F661" w14:textId="77777777" w:rsidTr="009C1E9A">
      <w:trPr>
        <w:cantSplit/>
      </w:trPr>
      <w:tc>
        <w:tcPr>
          <w:tcW w:w="0" w:type="pct"/>
        </w:tcPr>
        <w:p w14:paraId="351BF9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477D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9835C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54D9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15EB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71A" w14:paraId="5E85B6CC" w14:textId="77777777" w:rsidTr="009C1E9A">
      <w:trPr>
        <w:cantSplit/>
      </w:trPr>
      <w:tc>
        <w:tcPr>
          <w:tcW w:w="0" w:type="pct"/>
        </w:tcPr>
        <w:p w14:paraId="3E83AB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59F30D" w14:textId="0FCF0F69" w:rsidR="00EC379B" w:rsidRPr="009C1E9A" w:rsidRDefault="00FB0E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22565</w:t>
          </w:r>
        </w:p>
      </w:tc>
      <w:tc>
        <w:tcPr>
          <w:tcW w:w="2453" w:type="pct"/>
        </w:tcPr>
        <w:p w14:paraId="01CE32F6" w14:textId="14FA8AF7" w:rsidR="00EC379B" w:rsidRDefault="00FB0E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6177">
            <w:t>21.116.1701</w:t>
          </w:r>
          <w:r>
            <w:fldChar w:fldCharType="end"/>
          </w:r>
        </w:p>
      </w:tc>
    </w:tr>
    <w:tr w:rsidR="0007771A" w14:paraId="1A22A047" w14:textId="77777777" w:rsidTr="009C1E9A">
      <w:trPr>
        <w:cantSplit/>
      </w:trPr>
      <w:tc>
        <w:tcPr>
          <w:tcW w:w="0" w:type="pct"/>
        </w:tcPr>
        <w:p w14:paraId="4AC2892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137960" w14:textId="2F635151" w:rsidR="00EC379B" w:rsidRPr="009C1E9A" w:rsidRDefault="00FB0E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19579</w:t>
          </w:r>
        </w:p>
      </w:tc>
      <w:tc>
        <w:tcPr>
          <w:tcW w:w="2453" w:type="pct"/>
        </w:tcPr>
        <w:p w14:paraId="1A242F2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324F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71A" w14:paraId="3773E67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6B855B" w14:textId="0DE17C62" w:rsidR="00EC379B" w:rsidRDefault="00FB0E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54A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0E7CB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5E5E1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BC8B" w14:textId="77777777" w:rsidR="00876175" w:rsidRDefault="0087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E432" w14:textId="77777777" w:rsidR="00000000" w:rsidRDefault="00FB0EE4">
      <w:r>
        <w:separator/>
      </w:r>
    </w:p>
  </w:footnote>
  <w:footnote w:type="continuationSeparator" w:id="0">
    <w:p w14:paraId="00784D06" w14:textId="77777777" w:rsidR="00000000" w:rsidRDefault="00FB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1024" w14:textId="77777777" w:rsidR="00876175" w:rsidRDefault="0087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E1C6" w14:textId="77777777" w:rsidR="00876175" w:rsidRDefault="0087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8722" w14:textId="77777777" w:rsidR="00876175" w:rsidRDefault="00876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9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4D2E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71A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B05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86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5C8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FEF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52D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17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54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DF3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998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33C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57D"/>
    <w:rsid w:val="00DB6CB6"/>
    <w:rsid w:val="00DB758F"/>
    <w:rsid w:val="00DC1E9C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4AD"/>
    <w:rsid w:val="00E45547"/>
    <w:rsid w:val="00E45EE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177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EE4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73284-C082-4C90-99A1-E3F5C48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1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E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2276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HB03775 (Committee Report (Substituted))</vt:lpstr>
    </vt:vector>
  </TitlesOfParts>
  <Company>State of Texas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22565</dc:subject>
  <dc:creator>State of Texas</dc:creator>
  <dc:description>HB 3775 by Leach-(H)County Affairs (Substitute Document Number: 87R 19579)</dc:description>
  <cp:lastModifiedBy>Stacey Nicchio</cp:lastModifiedBy>
  <cp:revision>2</cp:revision>
  <cp:lastPrinted>2003-11-26T17:21:00Z</cp:lastPrinted>
  <dcterms:created xsi:type="dcterms:W3CDTF">2021-04-29T18:11:00Z</dcterms:created>
  <dcterms:modified xsi:type="dcterms:W3CDTF">2021-04-29T18:11:00Z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21.116.1701</vt:lpwstr>
  </property>
</Properties>
</file>