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5BF" w:rsidRDefault="003125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BFC84941CB4DEEA1BF3C7A2FD375B7"/>
          </w:placeholder>
        </w:sdtPr>
        <w:sdtContent>
          <w:r w:rsidRPr="005C2A78">
            <w:rPr>
              <w:rFonts w:cs="Times New Roman"/>
              <w:b/>
              <w:szCs w:val="24"/>
              <w:u w:val="single"/>
            </w:rPr>
            <w:t>BILL ANALYSIS</w:t>
          </w:r>
        </w:sdtContent>
      </w:sdt>
    </w:p>
    <w:p w:rsidR="003125BF" w:rsidRPr="00585C31" w:rsidRDefault="003125BF" w:rsidP="000F1DF9">
      <w:pPr>
        <w:spacing w:after="0" w:line="240" w:lineRule="auto"/>
        <w:rPr>
          <w:rFonts w:cs="Times New Roman"/>
          <w:szCs w:val="24"/>
        </w:rPr>
      </w:pPr>
    </w:p>
    <w:p w:rsidR="003125BF" w:rsidRPr="00585C31" w:rsidRDefault="003125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25BF" w:rsidTr="000F1DF9">
        <w:tc>
          <w:tcPr>
            <w:tcW w:w="2718" w:type="dxa"/>
          </w:tcPr>
          <w:p w:rsidR="003125BF" w:rsidRPr="005C2A78" w:rsidRDefault="003125BF" w:rsidP="006D756B">
            <w:pPr>
              <w:rPr>
                <w:rFonts w:cs="Times New Roman"/>
                <w:szCs w:val="24"/>
              </w:rPr>
            </w:pPr>
            <w:sdt>
              <w:sdtPr>
                <w:rPr>
                  <w:rFonts w:cs="Times New Roman"/>
                  <w:szCs w:val="24"/>
                </w:rPr>
                <w:alias w:val="Agency Title"/>
                <w:tag w:val="AgencyTitleContentControl"/>
                <w:id w:val="1920747753"/>
                <w:lock w:val="sdtContentLocked"/>
                <w:placeholder>
                  <w:docPart w:val="C59C6C5029EB402FBC0AFF78548293D1"/>
                </w:placeholder>
              </w:sdtPr>
              <w:sdtEndPr>
                <w:rPr>
                  <w:rFonts w:cstheme="minorBidi"/>
                  <w:szCs w:val="22"/>
                </w:rPr>
              </w:sdtEndPr>
              <w:sdtContent>
                <w:r>
                  <w:rPr>
                    <w:rFonts w:cs="Times New Roman"/>
                    <w:szCs w:val="24"/>
                  </w:rPr>
                  <w:t>Senate Research Center</w:t>
                </w:r>
              </w:sdtContent>
            </w:sdt>
          </w:p>
        </w:tc>
        <w:tc>
          <w:tcPr>
            <w:tcW w:w="6858" w:type="dxa"/>
          </w:tcPr>
          <w:p w:rsidR="003125BF" w:rsidRPr="00FF6471" w:rsidRDefault="003125BF" w:rsidP="000F1DF9">
            <w:pPr>
              <w:jc w:val="right"/>
              <w:rPr>
                <w:rFonts w:cs="Times New Roman"/>
                <w:szCs w:val="24"/>
              </w:rPr>
            </w:pPr>
            <w:sdt>
              <w:sdtPr>
                <w:rPr>
                  <w:rFonts w:cs="Times New Roman"/>
                  <w:szCs w:val="24"/>
                </w:rPr>
                <w:alias w:val="Bill Number"/>
                <w:tag w:val="BillNumberOne"/>
                <w:id w:val="-410784069"/>
                <w:lock w:val="sdtContentLocked"/>
                <w:placeholder>
                  <w:docPart w:val="39FA1A61629842DCA65BAA96B5B56A54"/>
                </w:placeholder>
              </w:sdtPr>
              <w:sdtContent>
                <w:r>
                  <w:rPr>
                    <w:rFonts w:cs="Times New Roman"/>
                    <w:szCs w:val="24"/>
                  </w:rPr>
                  <w:t>H.B. 3788</w:t>
                </w:r>
              </w:sdtContent>
            </w:sdt>
          </w:p>
        </w:tc>
      </w:tr>
      <w:tr w:rsidR="003125BF" w:rsidTr="000F1DF9">
        <w:sdt>
          <w:sdtPr>
            <w:rPr>
              <w:rFonts w:cs="Times New Roman"/>
              <w:szCs w:val="24"/>
            </w:rPr>
            <w:alias w:val="TLCNumber"/>
            <w:tag w:val="TLCNumber"/>
            <w:id w:val="-542600604"/>
            <w:lock w:val="sdtLocked"/>
            <w:placeholder>
              <w:docPart w:val="7D6203F30C804FDB9740B7B56FB92EBD"/>
            </w:placeholder>
          </w:sdtPr>
          <w:sdtContent>
            <w:tc>
              <w:tcPr>
                <w:tcW w:w="2718" w:type="dxa"/>
              </w:tcPr>
              <w:p w:rsidR="003125BF" w:rsidRPr="000F1DF9" w:rsidRDefault="003125BF" w:rsidP="00C65088">
                <w:pPr>
                  <w:rPr>
                    <w:rFonts w:cs="Times New Roman"/>
                    <w:szCs w:val="24"/>
                  </w:rPr>
                </w:pPr>
                <w:r>
                  <w:rPr>
                    <w:rFonts w:cs="Times New Roman"/>
                    <w:szCs w:val="24"/>
                  </w:rPr>
                  <w:t>87R3604 DRS-F</w:t>
                </w:r>
              </w:p>
            </w:tc>
          </w:sdtContent>
        </w:sdt>
        <w:tc>
          <w:tcPr>
            <w:tcW w:w="6858" w:type="dxa"/>
          </w:tcPr>
          <w:p w:rsidR="003125BF" w:rsidRPr="005C2A78" w:rsidRDefault="003125BF" w:rsidP="00073EDD">
            <w:pPr>
              <w:jc w:val="right"/>
              <w:rPr>
                <w:rFonts w:cs="Times New Roman"/>
                <w:szCs w:val="24"/>
              </w:rPr>
            </w:pPr>
            <w:sdt>
              <w:sdtPr>
                <w:rPr>
                  <w:rFonts w:cs="Times New Roman"/>
                  <w:szCs w:val="24"/>
                </w:rPr>
                <w:alias w:val="Author Label"/>
                <w:tag w:val="By"/>
                <w:id w:val="72399597"/>
                <w:lock w:val="sdtLocked"/>
                <w:placeholder>
                  <w:docPart w:val="1B31015F13164D82B0C9DF8BE0DFC0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8154F698574878B2EEB7D296283BC1"/>
                </w:placeholder>
              </w:sdtPr>
              <w:sdtContent>
                <w:r>
                  <w:rPr>
                    <w:rFonts w:cs="Times New Roman"/>
                    <w:szCs w:val="24"/>
                  </w:rPr>
                  <w:t>Holland</w:t>
                </w:r>
              </w:sdtContent>
            </w:sdt>
            <w:sdt>
              <w:sdtPr>
                <w:rPr>
                  <w:rFonts w:cs="Times New Roman"/>
                  <w:szCs w:val="24"/>
                </w:rPr>
                <w:alias w:val="Sponsor"/>
                <w:tag w:val="Sponsor"/>
                <w:id w:val="-2039656131"/>
                <w:lock w:val="sdtContentLocked"/>
                <w:placeholder>
                  <w:docPart w:val="340C3A7B9135415A94379786E17FBBB7"/>
                </w:placeholder>
              </w:sdtPr>
              <w:sdtContent>
                <w:r>
                  <w:rPr>
                    <w:rFonts w:cs="Times New Roman"/>
                    <w:szCs w:val="24"/>
                  </w:rPr>
                  <w:t xml:space="preserve"> (Nelson)</w:t>
                </w:r>
              </w:sdtContent>
            </w:sdt>
            <w:sdt>
              <w:sdtPr>
                <w:rPr>
                  <w:rFonts w:cs="Times New Roman"/>
                  <w:szCs w:val="24"/>
                </w:rPr>
                <w:alias w:val="DualSponsor"/>
                <w:tag w:val="DualSponsor"/>
                <w:id w:val="1029379812"/>
                <w:lock w:val="sdtContentLocked"/>
                <w:placeholder>
                  <w:docPart w:val="DEB81067571D487F8F24EEAB5F84459B"/>
                </w:placeholder>
                <w:showingPlcHdr/>
              </w:sdtPr>
              <w:sdtContent/>
            </w:sdt>
          </w:p>
        </w:tc>
      </w:tr>
      <w:tr w:rsidR="003125BF" w:rsidTr="000F1DF9">
        <w:tc>
          <w:tcPr>
            <w:tcW w:w="2718" w:type="dxa"/>
          </w:tcPr>
          <w:p w:rsidR="003125BF" w:rsidRPr="00BC7495" w:rsidRDefault="003125BF" w:rsidP="000F1DF9">
            <w:pPr>
              <w:rPr>
                <w:rFonts w:cs="Times New Roman"/>
                <w:szCs w:val="24"/>
              </w:rPr>
            </w:pPr>
          </w:p>
        </w:tc>
        <w:sdt>
          <w:sdtPr>
            <w:rPr>
              <w:rFonts w:cs="Times New Roman"/>
              <w:szCs w:val="24"/>
            </w:rPr>
            <w:alias w:val="Committee"/>
            <w:tag w:val="Committee"/>
            <w:id w:val="1914272295"/>
            <w:lock w:val="sdtContentLocked"/>
            <w:placeholder>
              <w:docPart w:val="BC069044D4494994AF6CA7094FFEACFA"/>
            </w:placeholder>
          </w:sdtPr>
          <w:sdtContent>
            <w:tc>
              <w:tcPr>
                <w:tcW w:w="6858" w:type="dxa"/>
              </w:tcPr>
              <w:p w:rsidR="003125BF" w:rsidRPr="00FF6471" w:rsidRDefault="003125BF" w:rsidP="000F1DF9">
                <w:pPr>
                  <w:jc w:val="right"/>
                  <w:rPr>
                    <w:rFonts w:cs="Times New Roman"/>
                    <w:szCs w:val="24"/>
                  </w:rPr>
                </w:pPr>
                <w:r>
                  <w:rPr>
                    <w:rFonts w:cs="Times New Roman"/>
                    <w:szCs w:val="24"/>
                  </w:rPr>
                  <w:t>Finance</w:t>
                </w:r>
              </w:p>
            </w:tc>
          </w:sdtContent>
        </w:sdt>
      </w:tr>
      <w:tr w:rsidR="003125BF" w:rsidTr="000F1DF9">
        <w:tc>
          <w:tcPr>
            <w:tcW w:w="2718" w:type="dxa"/>
          </w:tcPr>
          <w:p w:rsidR="003125BF" w:rsidRPr="00BC7495" w:rsidRDefault="003125BF" w:rsidP="000F1DF9">
            <w:pPr>
              <w:rPr>
                <w:rFonts w:cs="Times New Roman"/>
                <w:szCs w:val="24"/>
              </w:rPr>
            </w:pPr>
          </w:p>
        </w:tc>
        <w:sdt>
          <w:sdtPr>
            <w:rPr>
              <w:rFonts w:cs="Times New Roman"/>
              <w:szCs w:val="24"/>
            </w:rPr>
            <w:alias w:val="Date"/>
            <w:tag w:val="DateContentControl"/>
            <w:id w:val="1178081906"/>
            <w:lock w:val="sdtLocked"/>
            <w:placeholder>
              <w:docPart w:val="D70436EB9BFA43DD9AFBBB9A7A21F66E"/>
            </w:placeholder>
            <w:date w:fullDate="2021-05-06T00:00:00Z">
              <w:dateFormat w:val="M/d/yyyy"/>
              <w:lid w:val="en-US"/>
              <w:storeMappedDataAs w:val="dateTime"/>
              <w:calendar w:val="gregorian"/>
            </w:date>
          </w:sdtPr>
          <w:sdtContent>
            <w:tc>
              <w:tcPr>
                <w:tcW w:w="6858" w:type="dxa"/>
              </w:tcPr>
              <w:p w:rsidR="003125BF" w:rsidRPr="00FF6471" w:rsidRDefault="003125BF" w:rsidP="000F1DF9">
                <w:pPr>
                  <w:jc w:val="right"/>
                  <w:rPr>
                    <w:rFonts w:cs="Times New Roman"/>
                    <w:szCs w:val="24"/>
                  </w:rPr>
                </w:pPr>
                <w:r>
                  <w:rPr>
                    <w:rFonts w:cs="Times New Roman"/>
                    <w:szCs w:val="24"/>
                  </w:rPr>
                  <w:t>5/6/2021</w:t>
                </w:r>
              </w:p>
            </w:tc>
          </w:sdtContent>
        </w:sdt>
      </w:tr>
      <w:tr w:rsidR="003125BF" w:rsidTr="000F1DF9">
        <w:tc>
          <w:tcPr>
            <w:tcW w:w="2718" w:type="dxa"/>
          </w:tcPr>
          <w:p w:rsidR="003125BF" w:rsidRPr="00BC7495" w:rsidRDefault="003125BF" w:rsidP="000F1DF9">
            <w:pPr>
              <w:rPr>
                <w:rFonts w:cs="Times New Roman"/>
                <w:szCs w:val="24"/>
              </w:rPr>
            </w:pPr>
          </w:p>
        </w:tc>
        <w:sdt>
          <w:sdtPr>
            <w:rPr>
              <w:rFonts w:cs="Times New Roman"/>
              <w:szCs w:val="24"/>
            </w:rPr>
            <w:alias w:val="BA Version"/>
            <w:tag w:val="BAVersion"/>
            <w:id w:val="-1685590809"/>
            <w:lock w:val="sdtContentLocked"/>
            <w:placeholder>
              <w:docPart w:val="BCE36368F46240B59BEEADB04E8D42C4"/>
            </w:placeholder>
          </w:sdtPr>
          <w:sdtContent>
            <w:tc>
              <w:tcPr>
                <w:tcW w:w="6858" w:type="dxa"/>
              </w:tcPr>
              <w:p w:rsidR="003125BF" w:rsidRPr="00FF6471" w:rsidRDefault="003125BF" w:rsidP="000F1DF9">
                <w:pPr>
                  <w:jc w:val="right"/>
                  <w:rPr>
                    <w:rFonts w:cs="Times New Roman"/>
                    <w:szCs w:val="24"/>
                  </w:rPr>
                </w:pPr>
                <w:r>
                  <w:rPr>
                    <w:rFonts w:cs="Times New Roman"/>
                    <w:szCs w:val="24"/>
                  </w:rPr>
                  <w:t>Engrossed</w:t>
                </w:r>
              </w:p>
            </w:tc>
          </w:sdtContent>
        </w:sdt>
      </w:tr>
    </w:tbl>
    <w:p w:rsidR="003125BF" w:rsidRPr="00FF6471" w:rsidRDefault="003125BF" w:rsidP="000F1DF9">
      <w:pPr>
        <w:spacing w:after="0" w:line="240" w:lineRule="auto"/>
        <w:rPr>
          <w:rFonts w:cs="Times New Roman"/>
          <w:szCs w:val="24"/>
        </w:rPr>
      </w:pPr>
    </w:p>
    <w:p w:rsidR="003125BF" w:rsidRPr="00FF6471" w:rsidRDefault="003125BF" w:rsidP="000F1DF9">
      <w:pPr>
        <w:spacing w:after="0" w:line="240" w:lineRule="auto"/>
        <w:rPr>
          <w:rFonts w:cs="Times New Roman"/>
          <w:szCs w:val="24"/>
        </w:rPr>
      </w:pPr>
    </w:p>
    <w:p w:rsidR="003125BF" w:rsidRPr="00FF6471" w:rsidRDefault="003125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C8A5FA72D948938FE6483812B688C9"/>
        </w:placeholder>
      </w:sdtPr>
      <w:sdtContent>
        <w:p w:rsidR="003125BF" w:rsidRDefault="003125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3E4E7504984A288C5CF1EEEC8FE628"/>
        </w:placeholder>
      </w:sdtPr>
      <w:sdtContent>
        <w:p w:rsidR="003125BF" w:rsidRDefault="003125BF" w:rsidP="003125BF">
          <w:pPr>
            <w:pStyle w:val="NormalWeb"/>
            <w:spacing w:before="0" w:beforeAutospacing="0" w:after="0" w:afterAutospacing="0"/>
            <w:jc w:val="both"/>
            <w:divId w:val="2114787733"/>
            <w:rPr>
              <w:rFonts w:eastAsia="Times New Roman"/>
              <w:bCs/>
            </w:rPr>
          </w:pPr>
        </w:p>
        <w:p w:rsidR="003125BF" w:rsidRPr="00671D54" w:rsidRDefault="003125BF" w:rsidP="003125BF">
          <w:pPr>
            <w:pStyle w:val="NormalWeb"/>
            <w:spacing w:before="0" w:beforeAutospacing="0" w:after="0" w:afterAutospacing="0"/>
            <w:jc w:val="both"/>
            <w:divId w:val="2114787733"/>
            <w:rPr>
              <w:color w:val="000000"/>
            </w:rPr>
          </w:pPr>
          <w:r>
            <w:rPr>
              <w:color w:val="000000"/>
            </w:rPr>
            <w:t>Appraisal review b</w:t>
          </w:r>
          <w:r w:rsidRPr="00671D54">
            <w:rPr>
              <w:color w:val="000000"/>
            </w:rPr>
            <w:t>oard (ARB) members are required to complete initial training and, subsequently, continuing education. State law currently requires that this training be completed in person. Many ARB members, particularly those in more rural parts of the state, must spend hours traveling to a training location and spend taxpayer dollars on lodging and per diem expenses. During the COVID-19 pandemic, this requirement was waived, affording ARB members the convenience of online training. H.B. 3788 seeks to increase efficiency and save taxpayer dollars by making permanent the option for these training courses to be offered remotely in addition to in-person trainings.</w:t>
          </w:r>
        </w:p>
        <w:p w:rsidR="003125BF" w:rsidRPr="00D70925" w:rsidRDefault="003125BF" w:rsidP="003125BF">
          <w:pPr>
            <w:spacing w:after="0" w:line="240" w:lineRule="auto"/>
            <w:jc w:val="both"/>
            <w:rPr>
              <w:rFonts w:eastAsia="Times New Roman" w:cs="Times New Roman"/>
              <w:bCs/>
              <w:szCs w:val="24"/>
            </w:rPr>
          </w:pPr>
        </w:p>
      </w:sdtContent>
    </w:sdt>
    <w:p w:rsidR="003125BF" w:rsidRDefault="003125BF" w:rsidP="003125B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3788 </w:t>
      </w:r>
      <w:bookmarkStart w:id="1" w:name="AmendsCurrentLaw"/>
      <w:bookmarkEnd w:id="1"/>
      <w:r>
        <w:rPr>
          <w:rFonts w:cs="Times New Roman"/>
          <w:szCs w:val="24"/>
        </w:rPr>
        <w:t>amends current law relating to the training and education of appraisal review board members.</w:t>
      </w:r>
    </w:p>
    <w:p w:rsidR="003125BF" w:rsidRPr="00A600AA" w:rsidRDefault="003125BF" w:rsidP="003125BF">
      <w:pPr>
        <w:spacing w:after="0" w:line="240" w:lineRule="auto"/>
        <w:jc w:val="both"/>
        <w:rPr>
          <w:rFonts w:eastAsia="Times New Roman" w:cs="Times New Roman"/>
          <w:szCs w:val="24"/>
        </w:rPr>
      </w:pPr>
    </w:p>
    <w:p w:rsidR="003125BF" w:rsidRPr="005C2A78" w:rsidRDefault="003125BF" w:rsidP="003125B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7322A3ECD94C3D9FF1D591EEBF2F8C"/>
          </w:placeholder>
        </w:sdtPr>
        <w:sdtContent>
          <w:r>
            <w:rPr>
              <w:rFonts w:eastAsia="Times New Roman" w:cs="Times New Roman"/>
              <w:b/>
              <w:szCs w:val="24"/>
              <w:u w:val="single"/>
            </w:rPr>
            <w:t>RULEMAKING AUTHORITY</w:t>
          </w:r>
        </w:sdtContent>
      </w:sdt>
    </w:p>
    <w:p w:rsidR="003125BF" w:rsidRPr="006529C4" w:rsidRDefault="003125BF" w:rsidP="003125BF">
      <w:pPr>
        <w:spacing w:after="0" w:line="240" w:lineRule="auto"/>
        <w:jc w:val="both"/>
        <w:rPr>
          <w:rFonts w:cs="Times New Roman"/>
          <w:szCs w:val="24"/>
        </w:rPr>
      </w:pPr>
    </w:p>
    <w:p w:rsidR="003125BF" w:rsidRPr="006529C4" w:rsidRDefault="003125BF" w:rsidP="003125BF">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1 (Section 5.041, Tax Code) of this bill.</w:t>
      </w:r>
    </w:p>
    <w:p w:rsidR="003125BF" w:rsidRPr="006529C4" w:rsidRDefault="003125BF" w:rsidP="003125BF">
      <w:pPr>
        <w:spacing w:after="0" w:line="240" w:lineRule="auto"/>
        <w:jc w:val="both"/>
        <w:rPr>
          <w:rFonts w:cs="Times New Roman"/>
          <w:szCs w:val="24"/>
        </w:rPr>
      </w:pPr>
    </w:p>
    <w:p w:rsidR="003125BF" w:rsidRPr="005C2A78" w:rsidRDefault="003125BF" w:rsidP="003125B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0BF52BE26248BEA0FEDB52331EAAC2"/>
          </w:placeholder>
        </w:sdtPr>
        <w:sdtContent>
          <w:r>
            <w:rPr>
              <w:rFonts w:eastAsia="Times New Roman" w:cs="Times New Roman"/>
              <w:b/>
              <w:szCs w:val="24"/>
              <w:u w:val="single"/>
            </w:rPr>
            <w:t>SECTION BY SECTION ANALYSIS</w:t>
          </w:r>
        </w:sdtContent>
      </w:sdt>
    </w:p>
    <w:p w:rsidR="003125BF" w:rsidRPr="005C2A78" w:rsidRDefault="003125BF" w:rsidP="003125BF">
      <w:pPr>
        <w:spacing w:after="0" w:line="240" w:lineRule="auto"/>
        <w:jc w:val="both"/>
        <w:rPr>
          <w:rFonts w:eastAsia="Times New Roman" w:cs="Times New Roman"/>
          <w:szCs w:val="24"/>
        </w:rPr>
      </w:pPr>
    </w:p>
    <w:p w:rsidR="003125BF" w:rsidRDefault="003125BF" w:rsidP="003125B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5.041, Tax Code, by amending Subsections (b) and (e-1) and adding Subsection (i), as follows:</w:t>
      </w:r>
    </w:p>
    <w:p w:rsidR="003125BF" w:rsidRDefault="003125BF" w:rsidP="003125BF">
      <w:pPr>
        <w:spacing w:after="0" w:line="240" w:lineRule="auto"/>
        <w:jc w:val="both"/>
        <w:rPr>
          <w:rFonts w:eastAsia="Times New Roman" w:cs="Times New Roman"/>
          <w:szCs w:val="24"/>
        </w:rPr>
      </w:pPr>
    </w:p>
    <w:p w:rsidR="003125BF" w:rsidRDefault="003125BF" w:rsidP="003125BF">
      <w:pPr>
        <w:spacing w:after="0" w:line="240" w:lineRule="auto"/>
        <w:ind w:left="720"/>
        <w:jc w:val="both"/>
        <w:rPr>
          <w:rFonts w:eastAsia="Times New Roman" w:cs="Times New Roman"/>
          <w:szCs w:val="24"/>
        </w:rPr>
      </w:pPr>
      <w:r>
        <w:rPr>
          <w:rFonts w:eastAsia="Times New Roman" w:cs="Times New Roman"/>
          <w:szCs w:val="24"/>
        </w:rPr>
        <w:t xml:space="preserve">(b) Requires that a training course for appraisal review board members provide at least eight hours of classroom or distance training and education, rather than classroom training and education. </w:t>
      </w:r>
    </w:p>
    <w:p w:rsidR="003125BF" w:rsidRDefault="003125BF" w:rsidP="003125BF">
      <w:pPr>
        <w:spacing w:after="0" w:line="240" w:lineRule="auto"/>
        <w:ind w:left="720"/>
        <w:jc w:val="both"/>
        <w:rPr>
          <w:rFonts w:eastAsia="Times New Roman" w:cs="Times New Roman"/>
          <w:szCs w:val="24"/>
        </w:rPr>
      </w:pPr>
    </w:p>
    <w:p w:rsidR="003125BF" w:rsidRDefault="003125BF" w:rsidP="003125BF">
      <w:pPr>
        <w:spacing w:after="0" w:line="240" w:lineRule="auto"/>
        <w:ind w:left="720"/>
        <w:jc w:val="both"/>
        <w:rPr>
          <w:rFonts w:eastAsia="Times New Roman" w:cs="Times New Roman"/>
          <w:szCs w:val="24"/>
        </w:rPr>
      </w:pPr>
      <w:r>
        <w:rPr>
          <w:rFonts w:eastAsia="Times New Roman" w:cs="Times New Roman"/>
          <w:szCs w:val="24"/>
        </w:rPr>
        <w:t xml:space="preserve">(e-1) Requires that the continuing education course for members of an appraisal review board provide at least four hours of classroom or distance training and education, rather than classroom training and education. </w:t>
      </w:r>
    </w:p>
    <w:p w:rsidR="003125BF" w:rsidRDefault="003125BF" w:rsidP="003125BF">
      <w:pPr>
        <w:spacing w:after="0" w:line="240" w:lineRule="auto"/>
        <w:ind w:left="720"/>
        <w:jc w:val="both"/>
        <w:rPr>
          <w:rFonts w:eastAsia="Times New Roman" w:cs="Times New Roman"/>
          <w:szCs w:val="24"/>
        </w:rPr>
      </w:pPr>
    </w:p>
    <w:p w:rsidR="003125BF" w:rsidRPr="005C2A78" w:rsidRDefault="003125BF" w:rsidP="003125BF">
      <w:pPr>
        <w:spacing w:after="0" w:line="240" w:lineRule="auto"/>
        <w:ind w:left="720"/>
        <w:jc w:val="both"/>
        <w:rPr>
          <w:rFonts w:eastAsia="Times New Roman" w:cs="Times New Roman"/>
          <w:szCs w:val="24"/>
        </w:rPr>
      </w:pPr>
      <w:r>
        <w:rPr>
          <w:rFonts w:eastAsia="Times New Roman" w:cs="Times New Roman"/>
          <w:szCs w:val="24"/>
        </w:rPr>
        <w:t xml:space="preserve">(i) Authorizes the Comptroller of Public Accounts of the State of Texas to adopt rules to implement Section 5.041 (Training of Appraisal Review Board Members), including rules establishing criteria for course availability and for demonstrating course completion. </w:t>
      </w:r>
    </w:p>
    <w:p w:rsidR="003125BF" w:rsidRPr="005C2A78" w:rsidRDefault="003125BF" w:rsidP="003125BF">
      <w:pPr>
        <w:spacing w:after="0" w:line="240" w:lineRule="auto"/>
        <w:jc w:val="both"/>
        <w:rPr>
          <w:rFonts w:eastAsia="Times New Roman" w:cs="Times New Roman"/>
          <w:szCs w:val="24"/>
        </w:rPr>
      </w:pPr>
    </w:p>
    <w:p w:rsidR="003125BF" w:rsidRPr="00C8671F" w:rsidRDefault="003125BF" w:rsidP="003125B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January 1, 2022. </w:t>
      </w:r>
    </w:p>
    <w:sectPr w:rsidR="003125B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991" w:rsidRDefault="00A72991" w:rsidP="000F1DF9">
      <w:pPr>
        <w:spacing w:after="0" w:line="240" w:lineRule="auto"/>
      </w:pPr>
      <w:r>
        <w:separator/>
      </w:r>
    </w:p>
  </w:endnote>
  <w:endnote w:type="continuationSeparator" w:id="0">
    <w:p w:rsidR="00A72991" w:rsidRDefault="00A729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29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25BF">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125BF">
                <w:rPr>
                  <w:sz w:val="20"/>
                  <w:szCs w:val="20"/>
                </w:rPr>
                <w:t>H.B. 3788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125B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29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25B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25B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991" w:rsidRDefault="00A72991" w:rsidP="000F1DF9">
      <w:pPr>
        <w:spacing w:after="0" w:line="240" w:lineRule="auto"/>
      </w:pPr>
      <w:r>
        <w:separator/>
      </w:r>
    </w:p>
  </w:footnote>
  <w:footnote w:type="continuationSeparator" w:id="0">
    <w:p w:rsidR="00A72991" w:rsidRDefault="00A7299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125BF"/>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299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7D2FE"/>
  <w15:docId w15:val="{13E3F83A-C13D-4554-85FB-BE3ADB7F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25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78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BFC84941CB4DEEA1BF3C7A2FD375B7"/>
        <w:category>
          <w:name w:val="General"/>
          <w:gallery w:val="placeholder"/>
        </w:category>
        <w:types>
          <w:type w:val="bbPlcHdr"/>
        </w:types>
        <w:behaviors>
          <w:behavior w:val="content"/>
        </w:behaviors>
        <w:guid w:val="{7A401F25-B309-4686-BFFA-B07423EF3EC2}"/>
      </w:docPartPr>
      <w:docPartBody>
        <w:p w:rsidR="00000000" w:rsidRDefault="00D62611"/>
      </w:docPartBody>
    </w:docPart>
    <w:docPart>
      <w:docPartPr>
        <w:name w:val="C59C6C5029EB402FBC0AFF78548293D1"/>
        <w:category>
          <w:name w:val="General"/>
          <w:gallery w:val="placeholder"/>
        </w:category>
        <w:types>
          <w:type w:val="bbPlcHdr"/>
        </w:types>
        <w:behaviors>
          <w:behavior w:val="content"/>
        </w:behaviors>
        <w:guid w:val="{F4880CF8-6F42-4CE2-A2D5-BC8B6A8E2289}"/>
      </w:docPartPr>
      <w:docPartBody>
        <w:p w:rsidR="00000000" w:rsidRDefault="00D62611"/>
      </w:docPartBody>
    </w:docPart>
    <w:docPart>
      <w:docPartPr>
        <w:name w:val="39FA1A61629842DCA65BAA96B5B56A54"/>
        <w:category>
          <w:name w:val="General"/>
          <w:gallery w:val="placeholder"/>
        </w:category>
        <w:types>
          <w:type w:val="bbPlcHdr"/>
        </w:types>
        <w:behaviors>
          <w:behavior w:val="content"/>
        </w:behaviors>
        <w:guid w:val="{016E5E6D-B296-4C68-BCF7-2E22D80CFED6}"/>
      </w:docPartPr>
      <w:docPartBody>
        <w:p w:rsidR="00000000" w:rsidRDefault="00D62611"/>
      </w:docPartBody>
    </w:docPart>
    <w:docPart>
      <w:docPartPr>
        <w:name w:val="7D6203F30C804FDB9740B7B56FB92EBD"/>
        <w:category>
          <w:name w:val="General"/>
          <w:gallery w:val="placeholder"/>
        </w:category>
        <w:types>
          <w:type w:val="bbPlcHdr"/>
        </w:types>
        <w:behaviors>
          <w:behavior w:val="content"/>
        </w:behaviors>
        <w:guid w:val="{7A2DB0A1-B736-4D1D-8583-9DBFE75C0F89}"/>
      </w:docPartPr>
      <w:docPartBody>
        <w:p w:rsidR="00000000" w:rsidRDefault="00D62611"/>
      </w:docPartBody>
    </w:docPart>
    <w:docPart>
      <w:docPartPr>
        <w:name w:val="1B31015F13164D82B0C9DF8BE0DFC0C9"/>
        <w:category>
          <w:name w:val="General"/>
          <w:gallery w:val="placeholder"/>
        </w:category>
        <w:types>
          <w:type w:val="bbPlcHdr"/>
        </w:types>
        <w:behaviors>
          <w:behavior w:val="content"/>
        </w:behaviors>
        <w:guid w:val="{29DDD3DA-6EF4-47A2-BAEF-82E7136A9DED}"/>
      </w:docPartPr>
      <w:docPartBody>
        <w:p w:rsidR="00000000" w:rsidRDefault="00D62611"/>
      </w:docPartBody>
    </w:docPart>
    <w:docPart>
      <w:docPartPr>
        <w:name w:val="068154F698574878B2EEB7D296283BC1"/>
        <w:category>
          <w:name w:val="General"/>
          <w:gallery w:val="placeholder"/>
        </w:category>
        <w:types>
          <w:type w:val="bbPlcHdr"/>
        </w:types>
        <w:behaviors>
          <w:behavior w:val="content"/>
        </w:behaviors>
        <w:guid w:val="{ECF30413-3B01-4554-B26B-F2B7988061AF}"/>
      </w:docPartPr>
      <w:docPartBody>
        <w:p w:rsidR="00000000" w:rsidRDefault="00D62611"/>
      </w:docPartBody>
    </w:docPart>
    <w:docPart>
      <w:docPartPr>
        <w:name w:val="340C3A7B9135415A94379786E17FBBB7"/>
        <w:category>
          <w:name w:val="General"/>
          <w:gallery w:val="placeholder"/>
        </w:category>
        <w:types>
          <w:type w:val="bbPlcHdr"/>
        </w:types>
        <w:behaviors>
          <w:behavior w:val="content"/>
        </w:behaviors>
        <w:guid w:val="{395CFC82-8E1B-405C-A357-9D70729D45C4}"/>
      </w:docPartPr>
      <w:docPartBody>
        <w:p w:rsidR="00000000" w:rsidRDefault="00D62611"/>
      </w:docPartBody>
    </w:docPart>
    <w:docPart>
      <w:docPartPr>
        <w:name w:val="DEB81067571D487F8F24EEAB5F84459B"/>
        <w:category>
          <w:name w:val="General"/>
          <w:gallery w:val="placeholder"/>
        </w:category>
        <w:types>
          <w:type w:val="bbPlcHdr"/>
        </w:types>
        <w:behaviors>
          <w:behavior w:val="content"/>
        </w:behaviors>
        <w:guid w:val="{D5A38CAC-1A08-4C12-85D0-8A5D3B9FF8B1}"/>
      </w:docPartPr>
      <w:docPartBody>
        <w:p w:rsidR="00000000" w:rsidRDefault="00D62611"/>
      </w:docPartBody>
    </w:docPart>
    <w:docPart>
      <w:docPartPr>
        <w:name w:val="BC069044D4494994AF6CA7094FFEACFA"/>
        <w:category>
          <w:name w:val="General"/>
          <w:gallery w:val="placeholder"/>
        </w:category>
        <w:types>
          <w:type w:val="bbPlcHdr"/>
        </w:types>
        <w:behaviors>
          <w:behavior w:val="content"/>
        </w:behaviors>
        <w:guid w:val="{75B6BB76-363A-4670-B9FC-6519A8F0A63D}"/>
      </w:docPartPr>
      <w:docPartBody>
        <w:p w:rsidR="00000000" w:rsidRDefault="00D62611"/>
      </w:docPartBody>
    </w:docPart>
    <w:docPart>
      <w:docPartPr>
        <w:name w:val="D70436EB9BFA43DD9AFBBB9A7A21F66E"/>
        <w:category>
          <w:name w:val="General"/>
          <w:gallery w:val="placeholder"/>
        </w:category>
        <w:types>
          <w:type w:val="bbPlcHdr"/>
        </w:types>
        <w:behaviors>
          <w:behavior w:val="content"/>
        </w:behaviors>
        <w:guid w:val="{DDFFCE37-8F17-4A95-8F46-DA23094684F2}"/>
      </w:docPartPr>
      <w:docPartBody>
        <w:p w:rsidR="00000000" w:rsidRDefault="001050A1" w:rsidP="001050A1">
          <w:pPr>
            <w:pStyle w:val="D70436EB9BFA43DD9AFBBB9A7A21F66E"/>
          </w:pPr>
          <w:r w:rsidRPr="00A30DD1">
            <w:rPr>
              <w:rStyle w:val="PlaceholderText"/>
            </w:rPr>
            <w:t>Click here to enter a date.</w:t>
          </w:r>
        </w:p>
      </w:docPartBody>
    </w:docPart>
    <w:docPart>
      <w:docPartPr>
        <w:name w:val="BCE36368F46240B59BEEADB04E8D42C4"/>
        <w:category>
          <w:name w:val="General"/>
          <w:gallery w:val="placeholder"/>
        </w:category>
        <w:types>
          <w:type w:val="bbPlcHdr"/>
        </w:types>
        <w:behaviors>
          <w:behavior w:val="content"/>
        </w:behaviors>
        <w:guid w:val="{CFA2754B-2BF3-4363-814F-E9F6B8A20B86}"/>
      </w:docPartPr>
      <w:docPartBody>
        <w:p w:rsidR="00000000" w:rsidRDefault="00D62611"/>
      </w:docPartBody>
    </w:docPart>
    <w:docPart>
      <w:docPartPr>
        <w:name w:val="A0C8A5FA72D948938FE6483812B688C9"/>
        <w:category>
          <w:name w:val="General"/>
          <w:gallery w:val="placeholder"/>
        </w:category>
        <w:types>
          <w:type w:val="bbPlcHdr"/>
        </w:types>
        <w:behaviors>
          <w:behavior w:val="content"/>
        </w:behaviors>
        <w:guid w:val="{A72EB943-8088-436F-94DD-373A742BAFC1}"/>
      </w:docPartPr>
      <w:docPartBody>
        <w:p w:rsidR="00000000" w:rsidRDefault="00D62611"/>
      </w:docPartBody>
    </w:docPart>
    <w:docPart>
      <w:docPartPr>
        <w:name w:val="B93E4E7504984A288C5CF1EEEC8FE628"/>
        <w:category>
          <w:name w:val="General"/>
          <w:gallery w:val="placeholder"/>
        </w:category>
        <w:types>
          <w:type w:val="bbPlcHdr"/>
        </w:types>
        <w:behaviors>
          <w:behavior w:val="content"/>
        </w:behaviors>
        <w:guid w:val="{5BADC5A7-647A-445D-AC6E-F5F7BBCFD2DE}"/>
      </w:docPartPr>
      <w:docPartBody>
        <w:p w:rsidR="00000000" w:rsidRDefault="001050A1" w:rsidP="001050A1">
          <w:pPr>
            <w:pStyle w:val="B93E4E7504984A288C5CF1EEEC8FE628"/>
          </w:pPr>
          <w:r>
            <w:rPr>
              <w:rFonts w:eastAsia="Times New Roman" w:cs="Times New Roman"/>
              <w:bCs/>
              <w:szCs w:val="24"/>
            </w:rPr>
            <w:t xml:space="preserve"> </w:t>
          </w:r>
        </w:p>
      </w:docPartBody>
    </w:docPart>
    <w:docPart>
      <w:docPartPr>
        <w:name w:val="ED7322A3ECD94C3D9FF1D591EEBF2F8C"/>
        <w:category>
          <w:name w:val="General"/>
          <w:gallery w:val="placeholder"/>
        </w:category>
        <w:types>
          <w:type w:val="bbPlcHdr"/>
        </w:types>
        <w:behaviors>
          <w:behavior w:val="content"/>
        </w:behaviors>
        <w:guid w:val="{678B4FD5-ACDD-4CC8-BE4B-B8C3618A4D8E}"/>
      </w:docPartPr>
      <w:docPartBody>
        <w:p w:rsidR="00000000" w:rsidRDefault="00D62611"/>
      </w:docPartBody>
    </w:docPart>
    <w:docPart>
      <w:docPartPr>
        <w:name w:val="9F0BF52BE26248BEA0FEDB52331EAAC2"/>
        <w:category>
          <w:name w:val="General"/>
          <w:gallery w:val="placeholder"/>
        </w:category>
        <w:types>
          <w:type w:val="bbPlcHdr"/>
        </w:types>
        <w:behaviors>
          <w:behavior w:val="content"/>
        </w:behaviors>
        <w:guid w:val="{2454079C-56BA-4B12-85E5-8B70CF9BA45F}"/>
      </w:docPartPr>
      <w:docPartBody>
        <w:p w:rsidR="00000000" w:rsidRDefault="00D626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050A1"/>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261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0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70436EB9BFA43DD9AFBBB9A7A21F66E">
    <w:name w:val="D70436EB9BFA43DD9AFBBB9A7A21F66E"/>
    <w:rsid w:val="001050A1"/>
    <w:pPr>
      <w:spacing w:after="160" w:line="259" w:lineRule="auto"/>
    </w:pPr>
  </w:style>
  <w:style w:type="paragraph" w:customStyle="1" w:styleId="B93E4E7504984A288C5CF1EEEC8FE628">
    <w:name w:val="B93E4E7504984A288C5CF1EEEC8FE628"/>
    <w:rsid w:val="001050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43F0E2-6806-4CB8-8EF0-B4772119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302</Words>
  <Characters>1723</Characters>
  <Application>Microsoft Office Word</Application>
  <DocSecurity>0</DocSecurity>
  <Lines>14</Lines>
  <Paragraphs>4</Paragraphs>
  <ScaleCrop>false</ScaleCrop>
  <Company>Texas Legislative Council</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2021-05-06T21:52:00Z</cp:lastPrinted>
  <dcterms:created xsi:type="dcterms:W3CDTF">2015-05-29T14:24:00Z</dcterms:created>
  <dcterms:modified xsi:type="dcterms:W3CDTF">2021-05-06T21:52:00Z</dcterms:modified>
</cp:coreProperties>
</file>

<file path=docProps/custom.xml><?xml version="1.0" encoding="utf-8"?>
<op:Properties xmlns:vt="http://schemas.openxmlformats.org/officeDocument/2006/docPropsVTypes" xmlns:op="http://schemas.openxmlformats.org/officeDocument/2006/custom-properties"/>
</file>