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2BCB" w:rsidRDefault="00FC2BC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0EA836278C674B979F6A3904E456BA88"/>
          </w:placeholder>
        </w:sdtPr>
        <w:sdtContent>
          <w:r w:rsidRPr="005C2A78">
            <w:rPr>
              <w:rFonts w:cs="Times New Roman"/>
              <w:b/>
              <w:szCs w:val="24"/>
              <w:u w:val="single"/>
            </w:rPr>
            <w:t>BILL ANALYSIS</w:t>
          </w:r>
        </w:sdtContent>
      </w:sdt>
    </w:p>
    <w:p w:rsidR="00FC2BCB" w:rsidRPr="00585C31" w:rsidRDefault="00FC2BCB" w:rsidP="000F1DF9">
      <w:pPr>
        <w:spacing w:after="0" w:line="240" w:lineRule="auto"/>
        <w:rPr>
          <w:rFonts w:cs="Times New Roman"/>
          <w:szCs w:val="24"/>
        </w:rPr>
      </w:pPr>
    </w:p>
    <w:p w:rsidR="00FC2BCB" w:rsidRPr="00585C31" w:rsidRDefault="00FC2BC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C2BCB" w:rsidTr="000F1DF9">
        <w:tc>
          <w:tcPr>
            <w:tcW w:w="2718" w:type="dxa"/>
          </w:tcPr>
          <w:p w:rsidR="00FC2BCB" w:rsidRPr="005C2A78" w:rsidRDefault="00FC2BCB" w:rsidP="006D756B">
            <w:pPr>
              <w:rPr>
                <w:rFonts w:cs="Times New Roman"/>
                <w:szCs w:val="24"/>
              </w:rPr>
            </w:pPr>
            <w:sdt>
              <w:sdtPr>
                <w:rPr>
                  <w:rFonts w:cs="Times New Roman"/>
                  <w:szCs w:val="24"/>
                </w:rPr>
                <w:alias w:val="Agency Title"/>
                <w:tag w:val="AgencyTitleContentControl"/>
                <w:id w:val="1920747753"/>
                <w:lock w:val="sdtContentLocked"/>
                <w:placeholder>
                  <w:docPart w:val="F8B32AA90EC7467EBFEB8C40C3B0A359"/>
                </w:placeholder>
              </w:sdtPr>
              <w:sdtEndPr>
                <w:rPr>
                  <w:rFonts w:cstheme="minorBidi"/>
                  <w:szCs w:val="22"/>
                </w:rPr>
              </w:sdtEndPr>
              <w:sdtContent>
                <w:r>
                  <w:rPr>
                    <w:rFonts w:cs="Times New Roman"/>
                    <w:szCs w:val="24"/>
                  </w:rPr>
                  <w:t>Senate Research Center</w:t>
                </w:r>
              </w:sdtContent>
            </w:sdt>
          </w:p>
        </w:tc>
        <w:tc>
          <w:tcPr>
            <w:tcW w:w="6858" w:type="dxa"/>
          </w:tcPr>
          <w:p w:rsidR="00FC2BCB" w:rsidRPr="00FF6471" w:rsidRDefault="00FC2BCB" w:rsidP="000F1DF9">
            <w:pPr>
              <w:jc w:val="right"/>
              <w:rPr>
                <w:rFonts w:cs="Times New Roman"/>
                <w:szCs w:val="24"/>
              </w:rPr>
            </w:pPr>
            <w:sdt>
              <w:sdtPr>
                <w:rPr>
                  <w:rFonts w:cs="Times New Roman"/>
                  <w:szCs w:val="24"/>
                </w:rPr>
                <w:alias w:val="Bill Number"/>
                <w:tag w:val="BillNumberOne"/>
                <w:id w:val="-410784069"/>
                <w:lock w:val="sdtContentLocked"/>
                <w:placeholder>
                  <w:docPart w:val="A593FA57A7CC44C8A97D907AFB16671B"/>
                </w:placeholder>
              </w:sdtPr>
              <w:sdtContent>
                <w:r>
                  <w:rPr>
                    <w:rFonts w:cs="Times New Roman"/>
                    <w:szCs w:val="24"/>
                  </w:rPr>
                  <w:t>H.B. 3794</w:t>
                </w:r>
              </w:sdtContent>
            </w:sdt>
          </w:p>
        </w:tc>
      </w:tr>
      <w:tr w:rsidR="00FC2BCB" w:rsidTr="000F1DF9">
        <w:sdt>
          <w:sdtPr>
            <w:rPr>
              <w:rFonts w:cs="Times New Roman"/>
              <w:szCs w:val="24"/>
            </w:rPr>
            <w:alias w:val="TLCNumber"/>
            <w:tag w:val="TLCNumber"/>
            <w:id w:val="-542600604"/>
            <w:lock w:val="sdtLocked"/>
            <w:placeholder>
              <w:docPart w:val="C75FE4491A4D4294959F10B1E19A4EAF"/>
            </w:placeholder>
            <w:showingPlcHdr/>
          </w:sdtPr>
          <w:sdtContent>
            <w:tc>
              <w:tcPr>
                <w:tcW w:w="2718" w:type="dxa"/>
              </w:tcPr>
              <w:p w:rsidR="00FC2BCB" w:rsidRPr="000F1DF9" w:rsidRDefault="00FC2BCB" w:rsidP="00C65088">
                <w:pPr>
                  <w:rPr>
                    <w:rFonts w:cs="Times New Roman"/>
                    <w:szCs w:val="24"/>
                  </w:rPr>
                </w:pPr>
              </w:p>
            </w:tc>
          </w:sdtContent>
        </w:sdt>
        <w:tc>
          <w:tcPr>
            <w:tcW w:w="6858" w:type="dxa"/>
          </w:tcPr>
          <w:p w:rsidR="00FC2BCB" w:rsidRPr="005C2A78" w:rsidRDefault="00FC2BCB" w:rsidP="00073EDD">
            <w:pPr>
              <w:jc w:val="right"/>
              <w:rPr>
                <w:rFonts w:cs="Times New Roman"/>
                <w:szCs w:val="24"/>
              </w:rPr>
            </w:pPr>
            <w:sdt>
              <w:sdtPr>
                <w:rPr>
                  <w:rFonts w:cs="Times New Roman"/>
                  <w:szCs w:val="24"/>
                </w:rPr>
                <w:alias w:val="Author Label"/>
                <w:tag w:val="By"/>
                <w:id w:val="72399597"/>
                <w:lock w:val="sdtLocked"/>
                <w:placeholder>
                  <w:docPart w:val="B136B17657334B748082611BBB8E466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7C2BE72A97CF4168AFA4116FA8D2F707"/>
                </w:placeholder>
              </w:sdtPr>
              <w:sdtContent>
                <w:r>
                  <w:rPr>
                    <w:rFonts w:cs="Times New Roman"/>
                    <w:szCs w:val="24"/>
                  </w:rPr>
                  <w:t>Geren</w:t>
                </w:r>
              </w:sdtContent>
            </w:sdt>
            <w:sdt>
              <w:sdtPr>
                <w:rPr>
                  <w:rFonts w:cs="Times New Roman"/>
                  <w:szCs w:val="24"/>
                </w:rPr>
                <w:alias w:val="Sponsor"/>
                <w:tag w:val="Sponsor"/>
                <w:id w:val="-2039656131"/>
                <w:lock w:val="sdtContentLocked"/>
                <w:placeholder>
                  <w:docPart w:val="8ADA735570B043B1B559DA3DCB538316"/>
                </w:placeholder>
              </w:sdtPr>
              <w:sdtContent>
                <w:r>
                  <w:rPr>
                    <w:rFonts w:cs="Times New Roman"/>
                    <w:szCs w:val="24"/>
                  </w:rPr>
                  <w:t xml:space="preserve"> (Hinojosa)</w:t>
                </w:r>
              </w:sdtContent>
            </w:sdt>
            <w:sdt>
              <w:sdtPr>
                <w:rPr>
                  <w:rFonts w:cs="Times New Roman"/>
                  <w:szCs w:val="24"/>
                </w:rPr>
                <w:alias w:val="DualSponsor"/>
                <w:tag w:val="DualSponsor"/>
                <w:id w:val="1029379812"/>
                <w:lock w:val="sdtContentLocked"/>
                <w:placeholder>
                  <w:docPart w:val="7935E1CD86E347FFBB26AF257ECE2B8F"/>
                </w:placeholder>
                <w:showingPlcHdr/>
              </w:sdtPr>
              <w:sdtContent/>
            </w:sdt>
          </w:p>
        </w:tc>
      </w:tr>
      <w:tr w:rsidR="00FC2BCB" w:rsidTr="000F1DF9">
        <w:tc>
          <w:tcPr>
            <w:tcW w:w="2718" w:type="dxa"/>
          </w:tcPr>
          <w:p w:rsidR="00FC2BCB" w:rsidRPr="00BC7495" w:rsidRDefault="00FC2BCB" w:rsidP="000F1DF9">
            <w:pPr>
              <w:rPr>
                <w:rFonts w:cs="Times New Roman"/>
                <w:szCs w:val="24"/>
              </w:rPr>
            </w:pPr>
          </w:p>
        </w:tc>
        <w:sdt>
          <w:sdtPr>
            <w:rPr>
              <w:rFonts w:cs="Times New Roman"/>
              <w:szCs w:val="24"/>
            </w:rPr>
            <w:alias w:val="Committee"/>
            <w:tag w:val="Committee"/>
            <w:id w:val="1914272295"/>
            <w:lock w:val="sdtContentLocked"/>
            <w:placeholder>
              <w:docPart w:val="569CDDA3D59C45B284DBDA2D1E10F19A"/>
            </w:placeholder>
          </w:sdtPr>
          <w:sdtContent>
            <w:tc>
              <w:tcPr>
                <w:tcW w:w="6858" w:type="dxa"/>
              </w:tcPr>
              <w:p w:rsidR="00FC2BCB" w:rsidRPr="00FF6471" w:rsidRDefault="00FC2BCB" w:rsidP="000F1DF9">
                <w:pPr>
                  <w:jc w:val="right"/>
                  <w:rPr>
                    <w:rFonts w:cs="Times New Roman"/>
                    <w:szCs w:val="24"/>
                  </w:rPr>
                </w:pPr>
                <w:r>
                  <w:rPr>
                    <w:rFonts w:cs="Times New Roman"/>
                    <w:szCs w:val="24"/>
                  </w:rPr>
                  <w:t>Natural Resources &amp; Economic Development</w:t>
                </w:r>
              </w:p>
            </w:tc>
          </w:sdtContent>
        </w:sdt>
      </w:tr>
      <w:tr w:rsidR="00FC2BCB" w:rsidTr="000F1DF9">
        <w:tc>
          <w:tcPr>
            <w:tcW w:w="2718" w:type="dxa"/>
          </w:tcPr>
          <w:p w:rsidR="00FC2BCB" w:rsidRPr="00BC7495" w:rsidRDefault="00FC2BCB" w:rsidP="000F1DF9">
            <w:pPr>
              <w:rPr>
                <w:rFonts w:cs="Times New Roman"/>
                <w:szCs w:val="24"/>
              </w:rPr>
            </w:pPr>
          </w:p>
        </w:tc>
        <w:sdt>
          <w:sdtPr>
            <w:rPr>
              <w:rFonts w:cs="Times New Roman"/>
              <w:szCs w:val="24"/>
            </w:rPr>
            <w:alias w:val="Date"/>
            <w:tag w:val="DateContentControl"/>
            <w:id w:val="1178081906"/>
            <w:lock w:val="sdtLocked"/>
            <w:placeholder>
              <w:docPart w:val="B8C00E1377F9490DBE286E50771F8C95"/>
            </w:placeholder>
            <w:date w:fullDate="2021-05-10T00:00:00Z">
              <w:dateFormat w:val="M/d/yyyy"/>
              <w:lid w:val="en-US"/>
              <w:storeMappedDataAs w:val="dateTime"/>
              <w:calendar w:val="gregorian"/>
            </w:date>
          </w:sdtPr>
          <w:sdtContent>
            <w:tc>
              <w:tcPr>
                <w:tcW w:w="6858" w:type="dxa"/>
              </w:tcPr>
              <w:p w:rsidR="00FC2BCB" w:rsidRPr="00FF6471" w:rsidRDefault="00FC2BCB" w:rsidP="000F1DF9">
                <w:pPr>
                  <w:jc w:val="right"/>
                  <w:rPr>
                    <w:rFonts w:cs="Times New Roman"/>
                    <w:szCs w:val="24"/>
                  </w:rPr>
                </w:pPr>
                <w:r>
                  <w:rPr>
                    <w:rFonts w:cs="Times New Roman"/>
                    <w:szCs w:val="24"/>
                  </w:rPr>
                  <w:t>5/10/2021</w:t>
                </w:r>
              </w:p>
            </w:tc>
          </w:sdtContent>
        </w:sdt>
      </w:tr>
      <w:tr w:rsidR="00FC2BCB" w:rsidTr="000F1DF9">
        <w:tc>
          <w:tcPr>
            <w:tcW w:w="2718" w:type="dxa"/>
          </w:tcPr>
          <w:p w:rsidR="00FC2BCB" w:rsidRPr="00BC7495" w:rsidRDefault="00FC2BCB" w:rsidP="000F1DF9">
            <w:pPr>
              <w:rPr>
                <w:rFonts w:cs="Times New Roman"/>
                <w:szCs w:val="24"/>
              </w:rPr>
            </w:pPr>
          </w:p>
        </w:tc>
        <w:sdt>
          <w:sdtPr>
            <w:rPr>
              <w:rFonts w:cs="Times New Roman"/>
              <w:szCs w:val="24"/>
            </w:rPr>
            <w:alias w:val="BA Version"/>
            <w:tag w:val="BAVersion"/>
            <w:id w:val="-1685590809"/>
            <w:lock w:val="sdtContentLocked"/>
            <w:placeholder>
              <w:docPart w:val="30F6401ED1C64013A84CC39890159C5D"/>
            </w:placeholder>
          </w:sdtPr>
          <w:sdtContent>
            <w:tc>
              <w:tcPr>
                <w:tcW w:w="6858" w:type="dxa"/>
              </w:tcPr>
              <w:p w:rsidR="00FC2BCB" w:rsidRPr="00FF6471" w:rsidRDefault="00FC2BCB" w:rsidP="000F1DF9">
                <w:pPr>
                  <w:jc w:val="right"/>
                  <w:rPr>
                    <w:rFonts w:cs="Times New Roman"/>
                    <w:szCs w:val="24"/>
                  </w:rPr>
                </w:pPr>
                <w:r>
                  <w:rPr>
                    <w:rFonts w:cs="Times New Roman"/>
                    <w:szCs w:val="24"/>
                  </w:rPr>
                  <w:t>Engrossed</w:t>
                </w:r>
              </w:p>
            </w:tc>
          </w:sdtContent>
        </w:sdt>
      </w:tr>
    </w:tbl>
    <w:p w:rsidR="00FC2BCB" w:rsidRPr="00FF6471" w:rsidRDefault="00FC2BCB" w:rsidP="000F1DF9">
      <w:pPr>
        <w:spacing w:after="0" w:line="240" w:lineRule="auto"/>
        <w:rPr>
          <w:rFonts w:cs="Times New Roman"/>
          <w:szCs w:val="24"/>
        </w:rPr>
      </w:pPr>
    </w:p>
    <w:p w:rsidR="00FC2BCB" w:rsidRPr="00FF6471" w:rsidRDefault="00FC2BCB" w:rsidP="000F1DF9">
      <w:pPr>
        <w:spacing w:after="0" w:line="240" w:lineRule="auto"/>
        <w:rPr>
          <w:rFonts w:cs="Times New Roman"/>
          <w:szCs w:val="24"/>
        </w:rPr>
      </w:pPr>
    </w:p>
    <w:p w:rsidR="00FC2BCB" w:rsidRPr="00FF6471" w:rsidRDefault="00FC2BC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F9BDC6CA0E3452F8235661FC3F27B2B"/>
        </w:placeholder>
      </w:sdtPr>
      <w:sdtContent>
        <w:p w:rsidR="00FC2BCB" w:rsidRDefault="00FC2BC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1A877CE216645C9A2DE13ECE5D63638"/>
        </w:placeholder>
      </w:sdtPr>
      <w:sdtContent>
        <w:p w:rsidR="00FC2BCB" w:rsidRDefault="00FC2BCB" w:rsidP="00DC1074">
          <w:pPr>
            <w:pStyle w:val="NormalWeb"/>
            <w:spacing w:before="0" w:beforeAutospacing="0" w:after="0" w:afterAutospacing="0"/>
            <w:jc w:val="both"/>
            <w:divId w:val="735399125"/>
            <w:rPr>
              <w:rFonts w:eastAsia="Times New Roman"/>
              <w:bCs/>
            </w:rPr>
          </w:pPr>
        </w:p>
        <w:p w:rsidR="00FC2BCB" w:rsidRPr="002170A6" w:rsidRDefault="00FC2BCB" w:rsidP="00DC1074">
          <w:pPr>
            <w:pStyle w:val="NormalWeb"/>
            <w:spacing w:before="0" w:beforeAutospacing="0" w:after="0" w:afterAutospacing="0"/>
            <w:jc w:val="both"/>
            <w:divId w:val="735399125"/>
            <w:rPr>
              <w:color w:val="000000"/>
            </w:rPr>
          </w:pPr>
          <w:r w:rsidRPr="002170A6">
            <w:rPr>
              <w:color w:val="000000"/>
            </w:rPr>
            <w:t xml:space="preserve">A recent court case, </w:t>
          </w:r>
          <w:r w:rsidRPr="00DC1074">
            <w:rPr>
              <w:i/>
              <w:color w:val="000000"/>
            </w:rPr>
            <w:t>In re First River Energy, LLC</w:t>
          </w:r>
          <w:r w:rsidRPr="002170A6">
            <w:rPr>
              <w:color w:val="000000"/>
            </w:rPr>
            <w:t>, resulted in a decision unfavorable to Texas oil and gas interest owners because the court found that the jurisdiction where the first purchaser, as debtor, is located, rather than where the oil and gas, as collateral, is produced, governs the applicable Uniform Commercial Code. Because Texas law commonly known as the first purchaser statute establishes these owners' security interests under the state's Uniform Commercial Code, Texas interest owners cannot take advantage of nonstandard Texas provisions when the debtor is organized outside of Texas. There are concerns that, unless the first purchaser statute is amended, the security interests of Texas oil and gas interest owners are likely to continue to be interpreted as unsecured and subordinate to other perfected security interests in cases where the first purchaser is organized or incorporated out of state.</w:t>
          </w:r>
        </w:p>
        <w:p w:rsidR="00FC2BCB" w:rsidRDefault="00FC2BCB" w:rsidP="00DC1074">
          <w:pPr>
            <w:pStyle w:val="NormalWeb"/>
            <w:spacing w:before="0" w:beforeAutospacing="0" w:after="0" w:afterAutospacing="0"/>
            <w:jc w:val="both"/>
            <w:divId w:val="735399125"/>
            <w:rPr>
              <w:color w:val="000000"/>
            </w:rPr>
          </w:pPr>
        </w:p>
        <w:p w:rsidR="00FC2BCB" w:rsidRPr="002170A6" w:rsidRDefault="00FC2BCB" w:rsidP="00DC1074">
          <w:pPr>
            <w:pStyle w:val="NormalWeb"/>
            <w:spacing w:before="0" w:beforeAutospacing="0" w:after="0" w:afterAutospacing="0"/>
            <w:jc w:val="both"/>
            <w:divId w:val="735399125"/>
            <w:rPr>
              <w:color w:val="000000"/>
            </w:rPr>
          </w:pPr>
          <w:r w:rsidRPr="002170A6">
            <w:rPr>
              <w:color w:val="000000"/>
            </w:rPr>
            <w:t>H.B. 3794 seeks to address this issue by repealing the present first purchaser statute and replacing it with Property Code provisions establishing oil and gas liens based on real property for applicable interest owners.</w:t>
          </w:r>
        </w:p>
        <w:p w:rsidR="00FC2BCB" w:rsidRPr="00D70925" w:rsidRDefault="00FC2BCB" w:rsidP="00DC1074">
          <w:pPr>
            <w:spacing w:after="0" w:line="240" w:lineRule="auto"/>
            <w:jc w:val="both"/>
            <w:rPr>
              <w:rFonts w:eastAsia="Times New Roman" w:cs="Times New Roman"/>
              <w:bCs/>
              <w:szCs w:val="24"/>
            </w:rPr>
          </w:pPr>
        </w:p>
      </w:sdtContent>
    </w:sdt>
    <w:p w:rsidR="00FC2BCB" w:rsidRDefault="00FC2BCB" w:rsidP="00DC1074">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3794 </w:t>
      </w:r>
      <w:bookmarkStart w:id="1" w:name="AmendsCurrentLaw"/>
      <w:bookmarkEnd w:id="1"/>
      <w:r>
        <w:rPr>
          <w:rFonts w:cs="Times New Roman"/>
          <w:szCs w:val="24"/>
        </w:rPr>
        <w:t>amends current law relating to oil and gas liens.</w:t>
      </w:r>
    </w:p>
    <w:p w:rsidR="00FC2BCB" w:rsidRPr="006E6B27" w:rsidRDefault="00FC2BCB" w:rsidP="00DC1074">
      <w:pPr>
        <w:spacing w:after="0" w:line="240" w:lineRule="auto"/>
        <w:jc w:val="both"/>
        <w:rPr>
          <w:rFonts w:eastAsia="Times New Roman" w:cs="Times New Roman"/>
          <w:szCs w:val="24"/>
        </w:rPr>
      </w:pPr>
    </w:p>
    <w:p w:rsidR="00FC2BCB" w:rsidRPr="005C2A78" w:rsidRDefault="00FC2BCB" w:rsidP="00DC1074">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E51401A19D847B18BA094780A60DFF1"/>
          </w:placeholder>
        </w:sdtPr>
        <w:sdtContent>
          <w:r>
            <w:rPr>
              <w:rFonts w:eastAsia="Times New Roman" w:cs="Times New Roman"/>
              <w:b/>
              <w:szCs w:val="24"/>
              <w:u w:val="single"/>
            </w:rPr>
            <w:t>RULEMAKING AUTHORITY</w:t>
          </w:r>
        </w:sdtContent>
      </w:sdt>
    </w:p>
    <w:p w:rsidR="00FC2BCB" w:rsidRPr="006529C4" w:rsidRDefault="00FC2BCB" w:rsidP="00DC1074">
      <w:pPr>
        <w:spacing w:after="0" w:line="240" w:lineRule="auto"/>
        <w:jc w:val="both"/>
        <w:rPr>
          <w:rFonts w:cs="Times New Roman"/>
          <w:szCs w:val="24"/>
        </w:rPr>
      </w:pPr>
    </w:p>
    <w:p w:rsidR="00FC2BCB" w:rsidRPr="006529C4" w:rsidRDefault="00FC2BCB" w:rsidP="00DC1074">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C2BCB" w:rsidRPr="006529C4" w:rsidRDefault="00FC2BCB" w:rsidP="00DC1074">
      <w:pPr>
        <w:spacing w:after="0" w:line="240" w:lineRule="auto"/>
        <w:jc w:val="both"/>
        <w:rPr>
          <w:rFonts w:cs="Times New Roman"/>
          <w:szCs w:val="24"/>
        </w:rPr>
      </w:pPr>
    </w:p>
    <w:p w:rsidR="00FC2BCB" w:rsidRPr="005C2A78" w:rsidRDefault="00FC2BCB" w:rsidP="00DC107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2B39B68BBF714282BDD853E6007B6AB0"/>
          </w:placeholder>
        </w:sdtPr>
        <w:sdtContent>
          <w:r>
            <w:rPr>
              <w:rFonts w:eastAsia="Times New Roman" w:cs="Times New Roman"/>
              <w:b/>
              <w:szCs w:val="24"/>
              <w:u w:val="single"/>
            </w:rPr>
            <w:t>SECTION BY SECTION ANALYSIS</w:t>
          </w:r>
        </w:sdtContent>
      </w:sdt>
    </w:p>
    <w:p w:rsidR="00FC2BCB" w:rsidRPr="005C2A78" w:rsidRDefault="00FC2BCB" w:rsidP="00DC1074">
      <w:pPr>
        <w:spacing w:after="0" w:line="240" w:lineRule="auto"/>
        <w:jc w:val="both"/>
        <w:rPr>
          <w:rFonts w:eastAsia="Times New Roman" w:cs="Times New Roman"/>
          <w:szCs w:val="24"/>
        </w:rPr>
      </w:pPr>
    </w:p>
    <w:p w:rsidR="00FC2BCB" w:rsidRPr="005C2A78" w:rsidRDefault="00FC2BCB" w:rsidP="00DC1074">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Section 9.109(d), Business &amp; Commerce Code, to provide that Chapter 9 (Secured Transactions) does not apply to certain liens, assignments, sales, and transfers, including an oil and gas lien arising under Chapter 67, Property Code. Makes nonsubstantive changes. </w:t>
      </w:r>
    </w:p>
    <w:p w:rsidR="00FC2BCB" w:rsidRPr="005C2A78" w:rsidRDefault="00FC2BCB" w:rsidP="00DC1074">
      <w:pPr>
        <w:spacing w:after="0" w:line="240" w:lineRule="auto"/>
        <w:jc w:val="both"/>
        <w:rPr>
          <w:rFonts w:eastAsia="Times New Roman" w:cs="Times New Roman"/>
          <w:szCs w:val="24"/>
        </w:rPr>
      </w:pPr>
    </w:p>
    <w:p w:rsidR="00FC2BCB" w:rsidRPr="005C2A78" w:rsidRDefault="00FC2BCB" w:rsidP="00DC1074">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Section 9.310(b), Business &amp; Commerce Code, to delete existing text providing that the filing of a </w:t>
      </w:r>
      <w:r w:rsidRPr="00FA6EDD">
        <w:rPr>
          <w:rFonts w:eastAsia="Times New Roman" w:cs="Times New Roman"/>
          <w:szCs w:val="24"/>
        </w:rPr>
        <w:t>financing statement is not necessary</w:t>
      </w:r>
      <w:r>
        <w:rPr>
          <w:rFonts w:eastAsia="Times New Roman" w:cs="Times New Roman"/>
          <w:szCs w:val="24"/>
        </w:rPr>
        <w:t xml:space="preserve"> to perfect a security interest in </w:t>
      </w:r>
      <w:r w:rsidRPr="00FA6EDD">
        <w:rPr>
          <w:rFonts w:eastAsia="Times New Roman" w:cs="Times New Roman"/>
          <w:szCs w:val="24"/>
        </w:rPr>
        <w:t>oil or gas production or their proceeds under Section 9.343</w:t>
      </w:r>
      <w:r>
        <w:rPr>
          <w:rFonts w:eastAsia="Times New Roman" w:cs="Times New Roman"/>
          <w:szCs w:val="24"/>
        </w:rPr>
        <w:t xml:space="preserve"> (Oil and Gas Interests: Security Interest Perfected Without Filing; Statutory Lien). Makes nonsubstantive changes. </w:t>
      </w:r>
    </w:p>
    <w:p w:rsidR="00FC2BCB" w:rsidRPr="005C2A78" w:rsidRDefault="00FC2BCB" w:rsidP="00DC1074">
      <w:pPr>
        <w:spacing w:after="0" w:line="240" w:lineRule="auto"/>
        <w:jc w:val="both"/>
        <w:rPr>
          <w:rFonts w:eastAsia="Times New Roman" w:cs="Times New Roman"/>
          <w:szCs w:val="24"/>
        </w:rPr>
      </w:pPr>
    </w:p>
    <w:p w:rsidR="00FC2BCB" w:rsidRDefault="00FC2BCB" w:rsidP="00DC107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Section 9.324(b), Business &amp; Commerce Code, to delete existing text creating an exception under Section 9.343 (oil and gas production) to the requirement that the </w:t>
      </w:r>
      <w:r w:rsidRPr="00FA6EDD">
        <w:rPr>
          <w:rFonts w:eastAsia="Times New Roman" w:cs="Times New Roman"/>
          <w:szCs w:val="24"/>
        </w:rPr>
        <w:t xml:space="preserve">purchase-money </w:t>
      </w:r>
      <w:r>
        <w:rPr>
          <w:rFonts w:eastAsia="Times New Roman" w:cs="Times New Roman"/>
          <w:szCs w:val="24"/>
        </w:rPr>
        <w:t>secured party send</w:t>
      </w:r>
      <w:r w:rsidRPr="00FA6EDD">
        <w:rPr>
          <w:rFonts w:eastAsia="Times New Roman" w:cs="Times New Roman"/>
          <w:szCs w:val="24"/>
        </w:rPr>
        <w:t xml:space="preserve"> an authenticated notification to the holder of th</w:t>
      </w:r>
      <w:r>
        <w:rPr>
          <w:rFonts w:eastAsia="Times New Roman" w:cs="Times New Roman"/>
          <w:szCs w:val="24"/>
        </w:rPr>
        <w:t xml:space="preserve">e conflicting security interest in order for </w:t>
      </w:r>
      <w:r w:rsidRPr="00FA6EDD">
        <w:rPr>
          <w:rFonts w:eastAsia="Times New Roman" w:cs="Times New Roman"/>
          <w:szCs w:val="24"/>
        </w:rPr>
        <w:t>a perfected purchase-money security interest in inventory</w:t>
      </w:r>
      <w:r>
        <w:rPr>
          <w:rFonts w:eastAsia="Times New Roman" w:cs="Times New Roman"/>
          <w:szCs w:val="24"/>
        </w:rPr>
        <w:t xml:space="preserve"> to have priority over certain other interests. </w:t>
      </w:r>
    </w:p>
    <w:p w:rsidR="00FC2BCB" w:rsidRDefault="00FC2BCB" w:rsidP="00DC1074">
      <w:pPr>
        <w:spacing w:after="0" w:line="240" w:lineRule="auto"/>
        <w:jc w:val="both"/>
        <w:rPr>
          <w:rFonts w:eastAsia="Times New Roman" w:cs="Times New Roman"/>
          <w:szCs w:val="24"/>
        </w:rPr>
      </w:pPr>
    </w:p>
    <w:p w:rsidR="00FC2BCB" w:rsidRDefault="00FC2BCB" w:rsidP="00DC1074">
      <w:pPr>
        <w:spacing w:after="0" w:line="240" w:lineRule="auto"/>
        <w:jc w:val="both"/>
        <w:rPr>
          <w:rFonts w:eastAsia="Times New Roman" w:cs="Times New Roman"/>
          <w:szCs w:val="24"/>
        </w:rPr>
      </w:pPr>
      <w:r>
        <w:rPr>
          <w:rFonts w:eastAsia="Times New Roman" w:cs="Times New Roman"/>
          <w:szCs w:val="24"/>
        </w:rPr>
        <w:t>SECTION 4. Amends Subtitle B, Title 5, Property Code, by adding Chapter 67, as follows:</w:t>
      </w:r>
    </w:p>
    <w:p w:rsidR="00FC2BCB" w:rsidRDefault="00FC2BCB" w:rsidP="00DC1074">
      <w:pPr>
        <w:spacing w:after="0" w:line="240" w:lineRule="auto"/>
        <w:jc w:val="both"/>
        <w:rPr>
          <w:rFonts w:eastAsia="Times New Roman" w:cs="Times New Roman"/>
          <w:szCs w:val="24"/>
        </w:rPr>
      </w:pPr>
    </w:p>
    <w:p w:rsidR="00FC2BCB" w:rsidRPr="00FA6EDD" w:rsidRDefault="00FC2BCB" w:rsidP="00DC1074">
      <w:pPr>
        <w:spacing w:after="0" w:line="240" w:lineRule="auto"/>
        <w:jc w:val="center"/>
        <w:rPr>
          <w:rFonts w:eastAsia="Times New Roman" w:cs="Times New Roman"/>
          <w:szCs w:val="24"/>
        </w:rPr>
      </w:pPr>
      <w:r w:rsidRPr="00FA6EDD">
        <w:rPr>
          <w:rFonts w:eastAsia="Times New Roman" w:cs="Times New Roman"/>
          <w:szCs w:val="24"/>
        </w:rPr>
        <w:t>CHAPTER 67. OIL AND GAS LIENS</w:t>
      </w:r>
    </w:p>
    <w:p w:rsidR="00FC2BCB" w:rsidRPr="00FA6EDD" w:rsidRDefault="00FC2BCB" w:rsidP="00DC1074">
      <w:pPr>
        <w:spacing w:after="0" w:line="240" w:lineRule="auto"/>
        <w:jc w:val="both"/>
        <w:rPr>
          <w:rFonts w:eastAsia="Times New Roman" w:cs="Times New Roman"/>
          <w:szCs w:val="24"/>
        </w:rPr>
      </w:pPr>
    </w:p>
    <w:p w:rsidR="00FC2BCB" w:rsidRPr="00FA6EDD" w:rsidRDefault="00FC2BCB" w:rsidP="00DC1074">
      <w:pPr>
        <w:spacing w:after="0" w:line="240" w:lineRule="auto"/>
        <w:ind w:left="720"/>
        <w:jc w:val="both"/>
        <w:rPr>
          <w:rFonts w:eastAsia="Times New Roman" w:cs="Times New Roman"/>
          <w:szCs w:val="24"/>
        </w:rPr>
      </w:pPr>
      <w:r>
        <w:rPr>
          <w:rFonts w:eastAsia="Times New Roman" w:cs="Times New Roman"/>
          <w:szCs w:val="24"/>
        </w:rPr>
        <w:t>Sec. 67.001. </w:t>
      </w:r>
      <w:r w:rsidRPr="00FA6EDD">
        <w:rPr>
          <w:rFonts w:eastAsia="Times New Roman" w:cs="Times New Roman"/>
          <w:szCs w:val="24"/>
        </w:rPr>
        <w:t xml:space="preserve">DEFINITIONS. </w:t>
      </w:r>
      <w:r>
        <w:rPr>
          <w:rFonts w:eastAsia="Times New Roman" w:cs="Times New Roman"/>
          <w:szCs w:val="24"/>
        </w:rPr>
        <w:t>Defines "affiliate," "agreement to sell," "control," "first purchaser," "gas," "interest owner," "oil," "oil and gas lien," "oil and gas rights," "operator," "permitted lien," "pooling order," "proceeds," "purchaser," "representative," "sales price," "security interest," "severance," "transferee interest owner," and "transferor interest owner."</w:t>
      </w:r>
    </w:p>
    <w:p w:rsidR="00FC2BCB" w:rsidRDefault="00FC2BCB" w:rsidP="00DC1074">
      <w:pPr>
        <w:spacing w:after="0" w:line="240" w:lineRule="auto"/>
        <w:ind w:left="720"/>
        <w:jc w:val="both"/>
        <w:rPr>
          <w:rFonts w:eastAsia="Times New Roman" w:cs="Times New Roman"/>
          <w:szCs w:val="24"/>
        </w:rPr>
      </w:pPr>
    </w:p>
    <w:p w:rsidR="00FC2BCB" w:rsidRPr="00FA6EDD" w:rsidRDefault="00FC2BCB" w:rsidP="00DC1074">
      <w:pPr>
        <w:spacing w:after="0" w:line="240" w:lineRule="auto"/>
        <w:ind w:left="720"/>
        <w:jc w:val="both"/>
        <w:rPr>
          <w:rFonts w:eastAsia="Times New Roman" w:cs="Times New Roman"/>
          <w:szCs w:val="24"/>
        </w:rPr>
      </w:pPr>
      <w:r w:rsidRPr="00FA6EDD">
        <w:rPr>
          <w:rFonts w:eastAsia="Times New Roman" w:cs="Times New Roman"/>
          <w:szCs w:val="24"/>
        </w:rPr>
        <w:t>Sec. </w:t>
      </w:r>
      <w:bookmarkStart w:id="2" w:name="#PR67.002"/>
      <w:r w:rsidRPr="00FA6EDD">
        <w:rPr>
          <w:rFonts w:eastAsia="Times New Roman" w:cs="Times New Roman"/>
          <w:szCs w:val="24"/>
        </w:rPr>
        <w:t>67.002</w:t>
      </w:r>
      <w:bookmarkEnd w:id="2"/>
      <w:r>
        <w:rPr>
          <w:rFonts w:eastAsia="Times New Roman" w:cs="Times New Roman"/>
          <w:szCs w:val="24"/>
        </w:rPr>
        <w:t>. OIL AND GAS LIEN. (a) Provides that t</w:t>
      </w:r>
      <w:r w:rsidRPr="00FA6EDD">
        <w:rPr>
          <w:rFonts w:eastAsia="Times New Roman" w:cs="Times New Roman"/>
          <w:szCs w:val="24"/>
        </w:rPr>
        <w:t>o secure the obligations of a first purchaser to pay the sales price, each interest owner has an oil and gas lien to the extent of the interest owner's interest in oil an</w:t>
      </w:r>
      <w:r>
        <w:rPr>
          <w:rFonts w:eastAsia="Times New Roman" w:cs="Times New Roman"/>
          <w:szCs w:val="24"/>
        </w:rPr>
        <w:t>d gas rights. Provides that t</w:t>
      </w:r>
      <w:r w:rsidRPr="00FA6EDD">
        <w:rPr>
          <w:rFonts w:eastAsia="Times New Roman" w:cs="Times New Roman"/>
          <w:szCs w:val="24"/>
        </w:rPr>
        <w:t>he oil and gas lien exists as part of and incident to the ownership of oil and gas rights.</w:t>
      </w:r>
    </w:p>
    <w:p w:rsidR="00FC2BCB" w:rsidRDefault="00FC2BCB" w:rsidP="00DC1074">
      <w:pPr>
        <w:spacing w:after="0" w:line="240" w:lineRule="auto"/>
        <w:ind w:left="1440"/>
        <w:jc w:val="both"/>
        <w:rPr>
          <w:rFonts w:eastAsia="Times New Roman" w:cs="Times New Roman"/>
          <w:szCs w:val="24"/>
        </w:rPr>
      </w:pPr>
    </w:p>
    <w:p w:rsidR="00FC2BCB" w:rsidRPr="00FA6EDD" w:rsidRDefault="00FC2BCB" w:rsidP="00DC1074">
      <w:pPr>
        <w:spacing w:after="0" w:line="240" w:lineRule="auto"/>
        <w:ind w:left="1440"/>
        <w:jc w:val="both"/>
        <w:rPr>
          <w:rFonts w:eastAsia="Times New Roman" w:cs="Times New Roman"/>
          <w:szCs w:val="24"/>
        </w:rPr>
      </w:pPr>
      <w:r>
        <w:rPr>
          <w:rFonts w:eastAsia="Times New Roman" w:cs="Times New Roman"/>
          <w:szCs w:val="24"/>
        </w:rPr>
        <w:t xml:space="preserve">(b) Provides that an oil and gas lien </w:t>
      </w:r>
      <w:r w:rsidRPr="00FA6EDD">
        <w:rPr>
          <w:rFonts w:eastAsia="Times New Roman" w:cs="Times New Roman"/>
          <w:szCs w:val="24"/>
        </w:rPr>
        <w:t>exists in and attaches to a</w:t>
      </w:r>
      <w:r>
        <w:rPr>
          <w:rFonts w:eastAsia="Times New Roman" w:cs="Times New Roman"/>
          <w:szCs w:val="24"/>
        </w:rPr>
        <w:t xml:space="preserve">ll oil and gas before severance, </w:t>
      </w:r>
      <w:r w:rsidRPr="00FA6EDD">
        <w:rPr>
          <w:rFonts w:eastAsia="Times New Roman" w:cs="Times New Roman"/>
          <w:szCs w:val="24"/>
        </w:rPr>
        <w:t>continues uninterrupted and without lapse in all oil and</w:t>
      </w:r>
      <w:r>
        <w:rPr>
          <w:rFonts w:eastAsia="Times New Roman" w:cs="Times New Roman"/>
          <w:szCs w:val="24"/>
        </w:rPr>
        <w:t xml:space="preserve"> gas on and after severance, and</w:t>
      </w:r>
      <w:r w:rsidRPr="00FA6EDD">
        <w:rPr>
          <w:rFonts w:eastAsia="Times New Roman" w:cs="Times New Roman"/>
          <w:szCs w:val="24"/>
        </w:rPr>
        <w:t> continues uninterrupted and without lapse in and to all proceeds from the sale of the oil or gas.</w:t>
      </w:r>
    </w:p>
    <w:p w:rsidR="00FC2BCB" w:rsidRDefault="00FC2BCB" w:rsidP="00DC1074">
      <w:pPr>
        <w:spacing w:after="0" w:line="240" w:lineRule="auto"/>
        <w:ind w:left="1440"/>
        <w:jc w:val="both"/>
        <w:rPr>
          <w:rFonts w:eastAsia="Times New Roman" w:cs="Times New Roman"/>
          <w:szCs w:val="24"/>
        </w:rPr>
      </w:pPr>
    </w:p>
    <w:p w:rsidR="00FC2BCB" w:rsidRPr="00FA6EDD" w:rsidRDefault="00FC2BCB" w:rsidP="00DC1074">
      <w:pPr>
        <w:spacing w:after="0" w:line="240" w:lineRule="auto"/>
        <w:ind w:left="1440"/>
        <w:jc w:val="both"/>
        <w:rPr>
          <w:rFonts w:eastAsia="Times New Roman" w:cs="Times New Roman"/>
          <w:szCs w:val="24"/>
        </w:rPr>
      </w:pPr>
      <w:r>
        <w:rPr>
          <w:rFonts w:eastAsia="Times New Roman" w:cs="Times New Roman"/>
          <w:szCs w:val="24"/>
        </w:rPr>
        <w:t>(c) Provides that, e</w:t>
      </w:r>
      <w:r w:rsidRPr="00FA6EDD">
        <w:rPr>
          <w:rFonts w:eastAsia="Times New Roman" w:cs="Times New Roman"/>
          <w:szCs w:val="24"/>
        </w:rPr>
        <w:t xml:space="preserve">xcept as provided by Subsection (d), an oil and gas lien exists until the interest owner or representative first entitled to receive the sales price has received the sales price for the oil or </w:t>
      </w:r>
      <w:r>
        <w:rPr>
          <w:rFonts w:eastAsia="Times New Roman" w:cs="Times New Roman"/>
          <w:szCs w:val="24"/>
        </w:rPr>
        <w:t xml:space="preserve">gas production, but the lien does not continue to attach to the production after the production is sold by the first purchaser, unless the first subsequent purchaser is an affiliate of the first purchaser, or </w:t>
      </w:r>
      <w:r w:rsidRPr="006E6B27">
        <w:rPr>
          <w:rFonts w:eastAsia="Times New Roman" w:cs="Times New Roman"/>
          <w:szCs w:val="24"/>
        </w:rPr>
        <w:t>has actual knowledge, not constructive notice or inquiry notice, that the first purchaser has not paid the interest owner or representative first entitled to receive the sales price.</w:t>
      </w:r>
    </w:p>
    <w:p w:rsidR="00FC2BCB" w:rsidRDefault="00FC2BCB" w:rsidP="00DC1074">
      <w:pPr>
        <w:spacing w:after="0" w:line="240" w:lineRule="auto"/>
        <w:ind w:left="1440"/>
        <w:jc w:val="both"/>
        <w:rPr>
          <w:rFonts w:eastAsia="Times New Roman" w:cs="Times New Roman"/>
          <w:szCs w:val="24"/>
        </w:rPr>
      </w:pPr>
    </w:p>
    <w:p w:rsidR="00FC2BCB" w:rsidRPr="00FA6EDD" w:rsidRDefault="00FC2BCB" w:rsidP="00DC1074">
      <w:pPr>
        <w:spacing w:after="0" w:line="240" w:lineRule="auto"/>
        <w:ind w:left="1440"/>
        <w:jc w:val="both"/>
        <w:rPr>
          <w:rFonts w:eastAsia="Times New Roman" w:cs="Times New Roman"/>
          <w:szCs w:val="24"/>
        </w:rPr>
      </w:pPr>
      <w:r>
        <w:rPr>
          <w:rFonts w:eastAsia="Times New Roman" w:cs="Times New Roman"/>
          <w:szCs w:val="24"/>
        </w:rPr>
        <w:t>(d) Provides that, a</w:t>
      </w:r>
      <w:r w:rsidRPr="00FA6EDD">
        <w:rPr>
          <w:rFonts w:eastAsia="Times New Roman" w:cs="Times New Roman"/>
          <w:szCs w:val="24"/>
        </w:rPr>
        <w:t>s between an interest owner and a representative of an interest owner or any person claiming adversely to the interest owner or representative, the interest owner's oil and gas lien continues uninterrupted and without lapse in proceeds in the possession or control of a representative until the interest owner on whose behalf the representative acts receives the proceeds in full.</w:t>
      </w:r>
    </w:p>
    <w:p w:rsidR="00FC2BCB" w:rsidRDefault="00FC2BCB" w:rsidP="00DC1074">
      <w:pPr>
        <w:spacing w:after="0" w:line="240" w:lineRule="auto"/>
        <w:ind w:left="1440"/>
        <w:jc w:val="both"/>
        <w:rPr>
          <w:rFonts w:eastAsia="Times New Roman" w:cs="Times New Roman"/>
          <w:szCs w:val="24"/>
        </w:rPr>
      </w:pPr>
    </w:p>
    <w:p w:rsidR="00FC2BCB" w:rsidRPr="00FA6EDD" w:rsidRDefault="00FC2BCB" w:rsidP="00DC1074">
      <w:pPr>
        <w:spacing w:after="0" w:line="240" w:lineRule="auto"/>
        <w:ind w:left="1440"/>
        <w:jc w:val="both"/>
        <w:rPr>
          <w:rFonts w:eastAsia="Times New Roman" w:cs="Times New Roman"/>
          <w:szCs w:val="24"/>
        </w:rPr>
      </w:pPr>
      <w:r>
        <w:rPr>
          <w:rFonts w:eastAsia="Times New Roman" w:cs="Times New Roman"/>
          <w:szCs w:val="24"/>
        </w:rPr>
        <w:t>(e) Provides that, e</w:t>
      </w:r>
      <w:r w:rsidRPr="00FA6EDD">
        <w:rPr>
          <w:rFonts w:eastAsia="Times New Roman" w:cs="Times New Roman"/>
          <w:szCs w:val="24"/>
        </w:rPr>
        <w:t xml:space="preserve">xcept as provided by Subsection (f), a first purchaser takes free of an oil and </w:t>
      </w:r>
      <w:r>
        <w:rPr>
          <w:rFonts w:eastAsia="Times New Roman" w:cs="Times New Roman"/>
          <w:szCs w:val="24"/>
        </w:rPr>
        <w:t>gas lien if the first purchaser </w:t>
      </w:r>
      <w:r w:rsidRPr="00FA6EDD">
        <w:rPr>
          <w:rFonts w:eastAsia="Times New Roman" w:cs="Times New Roman"/>
          <w:szCs w:val="24"/>
        </w:rPr>
        <w:t>in good faith, paid the sales price for the oil or gas to an interest owner or representative otherwise apparently entitled</w:t>
      </w:r>
      <w:r>
        <w:rPr>
          <w:rFonts w:eastAsia="Times New Roman" w:cs="Times New Roman"/>
          <w:szCs w:val="24"/>
        </w:rPr>
        <w:t xml:space="preserve"> to receive the sales price and </w:t>
      </w:r>
      <w:r w:rsidRPr="00FA6EDD">
        <w:rPr>
          <w:rFonts w:eastAsia="Times New Roman" w:cs="Times New Roman"/>
          <w:szCs w:val="24"/>
        </w:rPr>
        <w:t>is without actual knowledge that the interest owner or representative is not entitled to receive the sales price paid.</w:t>
      </w:r>
    </w:p>
    <w:p w:rsidR="00FC2BCB" w:rsidRDefault="00FC2BCB" w:rsidP="00DC1074">
      <w:pPr>
        <w:spacing w:after="0" w:line="240" w:lineRule="auto"/>
        <w:ind w:left="1440"/>
        <w:jc w:val="both"/>
        <w:rPr>
          <w:rFonts w:eastAsia="Times New Roman" w:cs="Times New Roman"/>
          <w:szCs w:val="24"/>
        </w:rPr>
      </w:pPr>
    </w:p>
    <w:p w:rsidR="00FC2BCB" w:rsidRPr="00FA6EDD" w:rsidRDefault="00FC2BCB" w:rsidP="00DC1074">
      <w:pPr>
        <w:spacing w:after="0" w:line="240" w:lineRule="auto"/>
        <w:ind w:left="1440"/>
        <w:jc w:val="both"/>
        <w:rPr>
          <w:rFonts w:eastAsia="Times New Roman" w:cs="Times New Roman"/>
          <w:szCs w:val="24"/>
        </w:rPr>
      </w:pPr>
      <w:r>
        <w:rPr>
          <w:rFonts w:eastAsia="Times New Roman" w:cs="Times New Roman"/>
          <w:szCs w:val="24"/>
        </w:rPr>
        <w:t>(f) Provides that, n</w:t>
      </w:r>
      <w:r w:rsidRPr="00FA6EDD">
        <w:rPr>
          <w:rFonts w:eastAsia="Times New Roman" w:cs="Times New Roman"/>
          <w:szCs w:val="24"/>
        </w:rPr>
        <w:t>otwithstanding Subsection (e), the oil and gas lien continues uninterrupted in the proceeds paid to or otherwise due the interest owner or representative.</w:t>
      </w:r>
    </w:p>
    <w:p w:rsidR="00FC2BCB" w:rsidRDefault="00FC2BCB" w:rsidP="00DC1074">
      <w:pPr>
        <w:spacing w:after="0" w:line="240" w:lineRule="auto"/>
        <w:ind w:left="720"/>
        <w:jc w:val="both"/>
        <w:rPr>
          <w:rFonts w:eastAsia="Times New Roman" w:cs="Times New Roman"/>
          <w:szCs w:val="24"/>
        </w:rPr>
      </w:pPr>
    </w:p>
    <w:p w:rsidR="00FC2BCB" w:rsidRPr="00FA6EDD" w:rsidRDefault="00FC2BCB" w:rsidP="00DC1074">
      <w:pPr>
        <w:spacing w:after="0" w:line="240" w:lineRule="auto"/>
        <w:ind w:left="720"/>
        <w:jc w:val="both"/>
        <w:rPr>
          <w:rFonts w:eastAsia="Times New Roman" w:cs="Times New Roman"/>
          <w:szCs w:val="24"/>
        </w:rPr>
      </w:pPr>
      <w:r>
        <w:rPr>
          <w:rFonts w:eastAsia="Times New Roman" w:cs="Times New Roman"/>
          <w:szCs w:val="24"/>
        </w:rPr>
        <w:t>Sec. 67.003.</w:t>
      </w:r>
      <w:r w:rsidRPr="00FA6EDD">
        <w:rPr>
          <w:rFonts w:eastAsia="Times New Roman" w:cs="Times New Roman"/>
          <w:szCs w:val="24"/>
        </w:rPr>
        <w:t> TRANS</w:t>
      </w:r>
      <w:r>
        <w:rPr>
          <w:rFonts w:eastAsia="Times New Roman" w:cs="Times New Roman"/>
          <w:szCs w:val="24"/>
        </w:rPr>
        <w:t>FER OF OIL AND GAS RIGHTS. (a) Provides that t</w:t>
      </w:r>
      <w:r w:rsidRPr="00FA6EDD">
        <w:rPr>
          <w:rFonts w:eastAsia="Times New Roman" w:cs="Times New Roman"/>
          <w:szCs w:val="24"/>
        </w:rPr>
        <w:t>he validity of an oil and gas lien is not dependent on possession of the oil or gas by an int</w:t>
      </w:r>
      <w:r>
        <w:rPr>
          <w:rFonts w:eastAsia="Times New Roman" w:cs="Times New Roman"/>
          <w:szCs w:val="24"/>
        </w:rPr>
        <w:t>erest owner or representative. Provides that a</w:t>
      </w:r>
      <w:r w:rsidRPr="00FA6EDD">
        <w:rPr>
          <w:rFonts w:eastAsia="Times New Roman" w:cs="Times New Roman"/>
          <w:szCs w:val="24"/>
        </w:rPr>
        <w:t>n oil and gas lien is not void or expired because of a change or transfer of the actual or constructive possession of or title to the oil or gas from the interest owner or representative to a first purchaser or other purchaser.</w:t>
      </w:r>
    </w:p>
    <w:p w:rsidR="00FC2BCB" w:rsidRDefault="00FC2BCB" w:rsidP="00DC1074">
      <w:pPr>
        <w:spacing w:after="0" w:line="240" w:lineRule="auto"/>
        <w:ind w:left="720"/>
        <w:jc w:val="both"/>
        <w:rPr>
          <w:rFonts w:eastAsia="Times New Roman" w:cs="Times New Roman"/>
          <w:szCs w:val="24"/>
        </w:rPr>
      </w:pPr>
    </w:p>
    <w:p w:rsidR="00FC2BCB" w:rsidRPr="00FA6EDD" w:rsidRDefault="00FC2BCB" w:rsidP="00DC1074">
      <w:pPr>
        <w:spacing w:after="0" w:line="240" w:lineRule="auto"/>
        <w:ind w:left="1440"/>
        <w:jc w:val="both"/>
        <w:rPr>
          <w:rFonts w:eastAsia="Times New Roman" w:cs="Times New Roman"/>
          <w:szCs w:val="24"/>
        </w:rPr>
      </w:pPr>
      <w:r>
        <w:rPr>
          <w:rFonts w:eastAsia="Times New Roman" w:cs="Times New Roman"/>
          <w:szCs w:val="24"/>
        </w:rPr>
        <w:t>(b) Provides that o</w:t>
      </w:r>
      <w:r w:rsidRPr="00FA6EDD">
        <w:rPr>
          <w:rFonts w:eastAsia="Times New Roman" w:cs="Times New Roman"/>
          <w:szCs w:val="24"/>
        </w:rPr>
        <w:t>n the conveyance or transfer of any oil and gas rights by a transferor interest owner, the oil and gas lien vested in the transferor interest owner immediately before the conveyance or transfer remains with the transferor interest owner to the extent of any oil and gas rights retained by the transferor interest owner.</w:t>
      </w:r>
    </w:p>
    <w:p w:rsidR="00FC2BCB" w:rsidRDefault="00FC2BCB" w:rsidP="00DC1074">
      <w:pPr>
        <w:spacing w:after="0" w:line="240" w:lineRule="auto"/>
        <w:ind w:left="1440"/>
        <w:jc w:val="both"/>
        <w:rPr>
          <w:rFonts w:eastAsia="Times New Roman" w:cs="Times New Roman"/>
          <w:szCs w:val="24"/>
        </w:rPr>
      </w:pPr>
    </w:p>
    <w:p w:rsidR="00FC2BCB" w:rsidRPr="00FA6EDD" w:rsidRDefault="00FC2BCB" w:rsidP="00DC1074">
      <w:pPr>
        <w:spacing w:after="0" w:line="240" w:lineRule="auto"/>
        <w:ind w:left="1440"/>
        <w:jc w:val="both"/>
        <w:rPr>
          <w:rFonts w:eastAsia="Times New Roman" w:cs="Times New Roman"/>
          <w:szCs w:val="24"/>
        </w:rPr>
      </w:pPr>
      <w:r>
        <w:rPr>
          <w:rFonts w:eastAsia="Times New Roman" w:cs="Times New Roman"/>
          <w:szCs w:val="24"/>
        </w:rPr>
        <w:t>(c) Provides that o</w:t>
      </w:r>
      <w:r w:rsidRPr="00FA6EDD">
        <w:rPr>
          <w:rFonts w:eastAsia="Times New Roman" w:cs="Times New Roman"/>
          <w:szCs w:val="24"/>
        </w:rPr>
        <w:t>n the conveyance or transfer of any oil and gas rights by a transferor interest owner, the oil and gas lien vested in the transferor interest owner immediately before the conveyance or transfer is transferred to and attaches automatically to the oil and gas rights acquired by the transferee interest owner uninterrupted and without lapse and as part of and incident to the oil and gas rights that are conveyed or transferred.</w:t>
      </w:r>
    </w:p>
    <w:p w:rsidR="00FC2BCB" w:rsidRDefault="00FC2BCB" w:rsidP="00DC1074">
      <w:pPr>
        <w:spacing w:after="0" w:line="240" w:lineRule="auto"/>
        <w:ind w:left="720"/>
        <w:jc w:val="both"/>
        <w:rPr>
          <w:rFonts w:eastAsia="Times New Roman" w:cs="Times New Roman"/>
          <w:szCs w:val="24"/>
        </w:rPr>
      </w:pPr>
    </w:p>
    <w:p w:rsidR="00FC2BCB" w:rsidRPr="00FA6EDD" w:rsidRDefault="00FC2BCB" w:rsidP="00DC1074">
      <w:pPr>
        <w:spacing w:after="0" w:line="240" w:lineRule="auto"/>
        <w:ind w:left="720"/>
        <w:jc w:val="both"/>
        <w:rPr>
          <w:rFonts w:eastAsia="Times New Roman" w:cs="Times New Roman"/>
          <w:szCs w:val="24"/>
        </w:rPr>
      </w:pPr>
      <w:r>
        <w:rPr>
          <w:rFonts w:eastAsia="Times New Roman" w:cs="Times New Roman"/>
          <w:szCs w:val="24"/>
        </w:rPr>
        <w:t>Sec. 67.004. </w:t>
      </w:r>
      <w:r w:rsidRPr="00FA6EDD">
        <w:rPr>
          <w:rFonts w:eastAsia="Times New Roman" w:cs="Times New Roman"/>
          <w:szCs w:val="24"/>
        </w:rPr>
        <w:t xml:space="preserve">AUTOMATIC PERFECTION OF LIEN. </w:t>
      </w:r>
      <w:r>
        <w:rPr>
          <w:rFonts w:eastAsia="Times New Roman" w:cs="Times New Roman"/>
          <w:szCs w:val="24"/>
        </w:rPr>
        <w:t>Provides that a</w:t>
      </w:r>
      <w:r w:rsidRPr="00FA6EDD">
        <w:rPr>
          <w:rFonts w:eastAsia="Times New Roman" w:cs="Times New Roman"/>
          <w:szCs w:val="24"/>
        </w:rPr>
        <w:t>n oil and gas lien of an interest owner is perfected automatically without the need to file a financing statement or any other type of documentation.</w:t>
      </w:r>
    </w:p>
    <w:p w:rsidR="00FC2BCB" w:rsidRDefault="00FC2BCB" w:rsidP="00DC1074">
      <w:pPr>
        <w:spacing w:after="0" w:line="240" w:lineRule="auto"/>
        <w:ind w:left="720"/>
        <w:jc w:val="both"/>
        <w:rPr>
          <w:rFonts w:eastAsia="Times New Roman" w:cs="Times New Roman"/>
          <w:szCs w:val="24"/>
        </w:rPr>
      </w:pPr>
    </w:p>
    <w:p w:rsidR="00FC2BCB" w:rsidRPr="00FA6EDD" w:rsidRDefault="00FC2BCB" w:rsidP="00DC1074">
      <w:pPr>
        <w:spacing w:after="0" w:line="240" w:lineRule="auto"/>
        <w:ind w:left="720"/>
        <w:jc w:val="both"/>
        <w:rPr>
          <w:rFonts w:eastAsia="Times New Roman" w:cs="Times New Roman"/>
          <w:szCs w:val="24"/>
        </w:rPr>
      </w:pPr>
      <w:r w:rsidRPr="00FA6EDD">
        <w:rPr>
          <w:rFonts w:eastAsia="Times New Roman" w:cs="Times New Roman"/>
          <w:szCs w:val="24"/>
        </w:rPr>
        <w:t>Sec. </w:t>
      </w:r>
      <w:bookmarkStart w:id="3" w:name="#PR67.005"/>
      <w:r w:rsidRPr="00FA6EDD">
        <w:rPr>
          <w:rFonts w:eastAsia="Times New Roman" w:cs="Times New Roman"/>
          <w:szCs w:val="24"/>
        </w:rPr>
        <w:t>67.005</w:t>
      </w:r>
      <w:bookmarkEnd w:id="3"/>
      <w:r>
        <w:rPr>
          <w:rFonts w:eastAsia="Times New Roman" w:cs="Times New Roman"/>
          <w:szCs w:val="24"/>
        </w:rPr>
        <w:t>. COMMINGLING. (a) Provides that i</w:t>
      </w:r>
      <w:r w:rsidRPr="00FA6EDD">
        <w:rPr>
          <w:rFonts w:eastAsia="Times New Roman" w:cs="Times New Roman"/>
          <w:szCs w:val="24"/>
        </w:rPr>
        <w:t>f oil or gas in which there exists more than one oil and gas lien is commingled with other oil or gas in a manner that the identity of the specific oil or ga</w:t>
      </w:r>
      <w:r>
        <w:rPr>
          <w:rFonts w:eastAsia="Times New Roman" w:cs="Times New Roman"/>
          <w:szCs w:val="24"/>
        </w:rPr>
        <w:t>s is lost, the oil and gas lien</w:t>
      </w:r>
      <w:r w:rsidRPr="00FA6EDD">
        <w:rPr>
          <w:rFonts w:eastAsia="Times New Roman" w:cs="Times New Roman"/>
          <w:szCs w:val="24"/>
        </w:rPr>
        <w:t> continues without interruption into and attaches to any r</w:t>
      </w:r>
      <w:r>
        <w:rPr>
          <w:rFonts w:eastAsia="Times New Roman" w:cs="Times New Roman"/>
          <w:szCs w:val="24"/>
        </w:rPr>
        <w:t>esulting commingled product, and</w:t>
      </w:r>
      <w:r w:rsidRPr="00FA6EDD">
        <w:rPr>
          <w:rFonts w:eastAsia="Times New Roman" w:cs="Times New Roman"/>
          <w:szCs w:val="24"/>
        </w:rPr>
        <w:t> is perfected automatically on the date of the oil and gas lien's original perfection but only for the volume of the commingled product that is equal to the volume of product to which the oil and gas lien originally attached.</w:t>
      </w:r>
    </w:p>
    <w:p w:rsidR="00FC2BCB" w:rsidRDefault="00FC2BCB" w:rsidP="00DC1074">
      <w:pPr>
        <w:spacing w:after="0" w:line="240" w:lineRule="auto"/>
        <w:ind w:left="1440"/>
        <w:jc w:val="both"/>
        <w:rPr>
          <w:rFonts w:eastAsia="Times New Roman" w:cs="Times New Roman"/>
          <w:szCs w:val="24"/>
        </w:rPr>
      </w:pPr>
    </w:p>
    <w:p w:rsidR="00FC2BCB" w:rsidRPr="00FA6EDD" w:rsidRDefault="00FC2BCB" w:rsidP="00DC1074">
      <w:pPr>
        <w:spacing w:after="0" w:line="240" w:lineRule="auto"/>
        <w:ind w:left="1440"/>
        <w:jc w:val="both"/>
        <w:rPr>
          <w:rFonts w:eastAsia="Times New Roman" w:cs="Times New Roman"/>
          <w:szCs w:val="24"/>
        </w:rPr>
      </w:pPr>
      <w:r>
        <w:rPr>
          <w:rFonts w:eastAsia="Times New Roman" w:cs="Times New Roman"/>
          <w:szCs w:val="24"/>
        </w:rPr>
        <w:t>(b) Provides that i</w:t>
      </w:r>
      <w:r w:rsidRPr="00FA6EDD">
        <w:rPr>
          <w:rFonts w:eastAsia="Times New Roman" w:cs="Times New Roman"/>
          <w:szCs w:val="24"/>
        </w:rPr>
        <w:t>f commingling described by Subsection (a) occurs, the oil and gas lien in the commingled product has priority over any security interest or other lien that is not an oil and gas lien or permitted lien, regardless of whether the security interest or other lien has been properly perfected.</w:t>
      </w:r>
    </w:p>
    <w:p w:rsidR="00FC2BCB" w:rsidRDefault="00FC2BCB" w:rsidP="00DC1074">
      <w:pPr>
        <w:spacing w:after="0" w:line="240" w:lineRule="auto"/>
        <w:ind w:left="1440"/>
        <w:jc w:val="both"/>
        <w:rPr>
          <w:rFonts w:eastAsia="Times New Roman" w:cs="Times New Roman"/>
          <w:szCs w:val="24"/>
        </w:rPr>
      </w:pPr>
    </w:p>
    <w:p w:rsidR="00FC2BCB" w:rsidRPr="00FA6EDD" w:rsidRDefault="00FC2BCB" w:rsidP="00DC1074">
      <w:pPr>
        <w:spacing w:after="0" w:line="240" w:lineRule="auto"/>
        <w:ind w:left="1440"/>
        <w:jc w:val="both"/>
        <w:rPr>
          <w:rFonts w:eastAsia="Times New Roman" w:cs="Times New Roman"/>
          <w:szCs w:val="24"/>
        </w:rPr>
      </w:pPr>
      <w:r>
        <w:rPr>
          <w:rFonts w:eastAsia="Times New Roman" w:cs="Times New Roman"/>
          <w:szCs w:val="24"/>
        </w:rPr>
        <w:t>(c) Provides that i</w:t>
      </w:r>
      <w:r w:rsidRPr="00FA6EDD">
        <w:rPr>
          <w:rFonts w:eastAsia="Times New Roman" w:cs="Times New Roman"/>
          <w:szCs w:val="24"/>
        </w:rPr>
        <w:t>f more than one oil and gas lien attaches to the commingled product, the oil and gas liens rank equally in the proportion that the respective sales prices secured by each oil and gas lien bears as a percentage of the total of the sales prices secured by all oil and gas liens applicable to the production at the time the production was commingled.</w:t>
      </w:r>
    </w:p>
    <w:p w:rsidR="00FC2BCB" w:rsidRDefault="00FC2BCB" w:rsidP="00DC1074">
      <w:pPr>
        <w:spacing w:after="0" w:line="240" w:lineRule="auto"/>
        <w:ind w:left="1440"/>
        <w:jc w:val="both"/>
        <w:rPr>
          <w:rFonts w:eastAsia="Times New Roman" w:cs="Times New Roman"/>
          <w:szCs w:val="24"/>
        </w:rPr>
      </w:pPr>
    </w:p>
    <w:p w:rsidR="00FC2BCB" w:rsidRPr="00FA6EDD" w:rsidRDefault="00FC2BCB" w:rsidP="00DC1074">
      <w:pPr>
        <w:spacing w:after="0" w:line="240" w:lineRule="auto"/>
        <w:ind w:left="1440"/>
        <w:jc w:val="both"/>
        <w:rPr>
          <w:rFonts w:eastAsia="Times New Roman" w:cs="Times New Roman"/>
          <w:szCs w:val="24"/>
        </w:rPr>
      </w:pPr>
      <w:r>
        <w:rPr>
          <w:rFonts w:eastAsia="Times New Roman" w:cs="Times New Roman"/>
          <w:szCs w:val="24"/>
        </w:rPr>
        <w:t>(d) Provides that t</w:t>
      </w:r>
      <w:r w:rsidRPr="00FA6EDD">
        <w:rPr>
          <w:rFonts w:eastAsia="Times New Roman" w:cs="Times New Roman"/>
          <w:szCs w:val="24"/>
        </w:rPr>
        <w:t>his section is intended to recognize the continuation of oil and gas lien rights of an interest owner in the commingled product stream only as to a volume of oil or gas proportionate to the volume of oil or gas that originated from the interest owner, with that volume of the commingled product being considered to have maintained a distinct identity as being available for sale or transportation under the specific contractual arrangements applicable to the production at the time the oil or gas entered the commingled product stream.</w:t>
      </w:r>
    </w:p>
    <w:p w:rsidR="00FC2BCB" w:rsidRDefault="00FC2BCB" w:rsidP="00DC1074">
      <w:pPr>
        <w:spacing w:after="0" w:line="240" w:lineRule="auto"/>
        <w:ind w:left="720"/>
        <w:jc w:val="both"/>
        <w:rPr>
          <w:rFonts w:eastAsia="Times New Roman" w:cs="Times New Roman"/>
          <w:szCs w:val="24"/>
        </w:rPr>
      </w:pPr>
    </w:p>
    <w:p w:rsidR="00FC2BCB" w:rsidRPr="00FA6EDD" w:rsidRDefault="00FC2BCB" w:rsidP="00DC1074">
      <w:pPr>
        <w:spacing w:after="0" w:line="240" w:lineRule="auto"/>
        <w:ind w:left="720"/>
        <w:jc w:val="both"/>
        <w:rPr>
          <w:rFonts w:eastAsia="Times New Roman" w:cs="Times New Roman"/>
          <w:szCs w:val="24"/>
        </w:rPr>
      </w:pPr>
      <w:r>
        <w:rPr>
          <w:rFonts w:eastAsia="Times New Roman" w:cs="Times New Roman"/>
          <w:szCs w:val="24"/>
        </w:rPr>
        <w:t>Sec. 67.006. RIGHTS OF PURCHASERS. (a) Provides that, e</w:t>
      </w:r>
      <w:r w:rsidRPr="00FA6EDD">
        <w:rPr>
          <w:rFonts w:eastAsia="Times New Roman" w:cs="Times New Roman"/>
          <w:szCs w:val="24"/>
        </w:rPr>
        <w:t>xcept as provided by Subsection (b), a purchaser takes free of any oil and gas lien otherwise applicable to the oil or</w:t>
      </w:r>
      <w:r>
        <w:rPr>
          <w:rFonts w:eastAsia="Times New Roman" w:cs="Times New Roman"/>
          <w:szCs w:val="24"/>
        </w:rPr>
        <w:t xml:space="preserve"> gas purchased if the purchaser</w:t>
      </w:r>
      <w:r w:rsidRPr="00FA6EDD">
        <w:rPr>
          <w:rFonts w:eastAsia="Times New Roman" w:cs="Times New Roman"/>
          <w:szCs w:val="24"/>
        </w:rPr>
        <w:t> is a buyer in the ordinary course of the first purchaser's business under Chapter 9</w:t>
      </w:r>
      <w:r>
        <w:rPr>
          <w:rFonts w:eastAsia="Times New Roman" w:cs="Times New Roman"/>
          <w:szCs w:val="24"/>
        </w:rPr>
        <w:t>, Business &amp; Commerce Code, or</w:t>
      </w:r>
      <w:r w:rsidRPr="00FA6EDD">
        <w:rPr>
          <w:rFonts w:eastAsia="Times New Roman" w:cs="Times New Roman"/>
          <w:szCs w:val="24"/>
        </w:rPr>
        <w:t> has paid all of the consideration due to the first purchaser, including by exchange of oil or gas, net-out, or set-off, under all applicable enforceable contracts in existence at the time of the payment.</w:t>
      </w:r>
    </w:p>
    <w:p w:rsidR="00FC2BCB" w:rsidRDefault="00FC2BCB" w:rsidP="00DC1074">
      <w:pPr>
        <w:spacing w:after="0" w:line="240" w:lineRule="auto"/>
        <w:ind w:left="720"/>
        <w:jc w:val="both"/>
        <w:rPr>
          <w:rFonts w:eastAsia="Times New Roman" w:cs="Times New Roman"/>
          <w:szCs w:val="24"/>
        </w:rPr>
      </w:pPr>
    </w:p>
    <w:p w:rsidR="00FC2BCB" w:rsidRPr="00FA6EDD" w:rsidRDefault="00FC2BCB" w:rsidP="00DC1074">
      <w:pPr>
        <w:spacing w:after="0" w:line="240" w:lineRule="auto"/>
        <w:ind w:left="1440"/>
        <w:jc w:val="both"/>
        <w:rPr>
          <w:rFonts w:eastAsia="Times New Roman" w:cs="Times New Roman"/>
          <w:szCs w:val="24"/>
        </w:rPr>
      </w:pPr>
      <w:r>
        <w:rPr>
          <w:rFonts w:eastAsia="Times New Roman" w:cs="Times New Roman"/>
          <w:szCs w:val="24"/>
        </w:rPr>
        <w:t>(b) Provides that t</w:t>
      </w:r>
      <w:r w:rsidRPr="00FA6EDD">
        <w:rPr>
          <w:rFonts w:eastAsia="Times New Roman" w:cs="Times New Roman"/>
          <w:szCs w:val="24"/>
        </w:rPr>
        <w:t>he oil and gas lien continues uninterrupted in the proceeds paid to or otherwise due the first purchaser.</w:t>
      </w:r>
    </w:p>
    <w:p w:rsidR="00FC2BCB" w:rsidRDefault="00FC2BCB" w:rsidP="00DC1074">
      <w:pPr>
        <w:spacing w:after="0" w:line="240" w:lineRule="auto"/>
        <w:ind w:left="1440"/>
        <w:jc w:val="both"/>
        <w:rPr>
          <w:rFonts w:eastAsia="Times New Roman" w:cs="Times New Roman"/>
          <w:szCs w:val="24"/>
        </w:rPr>
      </w:pPr>
    </w:p>
    <w:p w:rsidR="00FC2BCB" w:rsidRPr="00FA6EDD" w:rsidRDefault="00FC2BCB" w:rsidP="00DC1074">
      <w:pPr>
        <w:spacing w:after="0" w:line="240" w:lineRule="auto"/>
        <w:ind w:left="1440"/>
        <w:jc w:val="both"/>
        <w:rPr>
          <w:rFonts w:eastAsia="Times New Roman" w:cs="Times New Roman"/>
          <w:szCs w:val="24"/>
        </w:rPr>
      </w:pPr>
      <w:r>
        <w:rPr>
          <w:rFonts w:eastAsia="Times New Roman" w:cs="Times New Roman"/>
          <w:szCs w:val="24"/>
        </w:rPr>
        <w:t>(c) Provides that, e</w:t>
      </w:r>
      <w:r w:rsidRPr="00FA6EDD">
        <w:rPr>
          <w:rFonts w:eastAsia="Times New Roman" w:cs="Times New Roman"/>
          <w:szCs w:val="24"/>
        </w:rPr>
        <w:t>xcept as provided by this section, an oil and gas lien has priority over the rights of any purchaser.</w:t>
      </w:r>
    </w:p>
    <w:p w:rsidR="00FC2BCB" w:rsidRDefault="00FC2BCB" w:rsidP="00DC1074">
      <w:pPr>
        <w:spacing w:after="0" w:line="240" w:lineRule="auto"/>
        <w:ind w:left="720"/>
        <w:jc w:val="both"/>
        <w:rPr>
          <w:rFonts w:eastAsia="Times New Roman" w:cs="Times New Roman"/>
          <w:szCs w:val="24"/>
        </w:rPr>
      </w:pPr>
    </w:p>
    <w:p w:rsidR="00FC2BCB" w:rsidRPr="00FA6EDD" w:rsidRDefault="00FC2BCB" w:rsidP="00DC1074">
      <w:pPr>
        <w:spacing w:after="0" w:line="240" w:lineRule="auto"/>
        <w:ind w:left="720"/>
        <w:jc w:val="both"/>
        <w:rPr>
          <w:rFonts w:eastAsia="Times New Roman" w:cs="Times New Roman"/>
          <w:szCs w:val="24"/>
        </w:rPr>
      </w:pPr>
      <w:r w:rsidRPr="00FA6EDD">
        <w:rPr>
          <w:rFonts w:eastAsia="Times New Roman" w:cs="Times New Roman"/>
          <w:szCs w:val="24"/>
        </w:rPr>
        <w:t>Sec. </w:t>
      </w:r>
      <w:bookmarkStart w:id="4" w:name="#PR67.007"/>
      <w:r w:rsidRPr="00FA6EDD">
        <w:rPr>
          <w:rFonts w:eastAsia="Times New Roman" w:cs="Times New Roman"/>
          <w:szCs w:val="24"/>
        </w:rPr>
        <w:t>67.007</w:t>
      </w:r>
      <w:bookmarkEnd w:id="4"/>
      <w:r>
        <w:rPr>
          <w:rFonts w:eastAsia="Times New Roman" w:cs="Times New Roman"/>
          <w:szCs w:val="24"/>
        </w:rPr>
        <w:t>. </w:t>
      </w:r>
      <w:r w:rsidRPr="00FA6EDD">
        <w:rPr>
          <w:rFonts w:eastAsia="Times New Roman" w:cs="Times New Roman"/>
          <w:szCs w:val="24"/>
        </w:rPr>
        <w:t>PRIORITY IN RELATION TO OTHE</w:t>
      </w:r>
      <w:r>
        <w:rPr>
          <w:rFonts w:eastAsia="Times New Roman" w:cs="Times New Roman"/>
          <w:szCs w:val="24"/>
        </w:rPr>
        <w:t>R LIENS OR SECURITY INTERESTS. Provides that, e</w:t>
      </w:r>
      <w:r w:rsidRPr="00FA6EDD">
        <w:rPr>
          <w:rFonts w:eastAsia="Times New Roman" w:cs="Times New Roman"/>
          <w:szCs w:val="24"/>
        </w:rPr>
        <w:t>xcept for a permitted lien, an oil and gas lien takes priority over any other lien, whether arising by contract, law, equity, or otherwise, or any security interest.</w:t>
      </w:r>
    </w:p>
    <w:p w:rsidR="00FC2BCB" w:rsidRDefault="00FC2BCB" w:rsidP="00DC1074">
      <w:pPr>
        <w:spacing w:after="0" w:line="240" w:lineRule="auto"/>
        <w:ind w:left="720"/>
        <w:jc w:val="both"/>
        <w:rPr>
          <w:rFonts w:eastAsia="Times New Roman" w:cs="Times New Roman"/>
          <w:szCs w:val="24"/>
        </w:rPr>
      </w:pPr>
    </w:p>
    <w:p w:rsidR="00FC2BCB" w:rsidRPr="00FA6EDD" w:rsidRDefault="00FC2BCB" w:rsidP="00DC1074">
      <w:pPr>
        <w:spacing w:after="0" w:line="240" w:lineRule="auto"/>
        <w:ind w:left="720"/>
        <w:jc w:val="both"/>
        <w:rPr>
          <w:rFonts w:eastAsia="Times New Roman" w:cs="Times New Roman"/>
          <w:szCs w:val="24"/>
        </w:rPr>
      </w:pPr>
      <w:r>
        <w:rPr>
          <w:rFonts w:eastAsia="Times New Roman" w:cs="Times New Roman"/>
          <w:szCs w:val="24"/>
        </w:rPr>
        <w:t>Sec. 67.008. TITLE NOT AFFECTED. Provides that t</w:t>
      </w:r>
      <w:r w:rsidRPr="00FA6EDD">
        <w:rPr>
          <w:rFonts w:eastAsia="Times New Roman" w:cs="Times New Roman"/>
          <w:szCs w:val="24"/>
        </w:rPr>
        <w:t>his chapter does not affect:</w:t>
      </w:r>
    </w:p>
    <w:p w:rsidR="00FC2BCB" w:rsidRDefault="00FC2BCB" w:rsidP="00DC1074">
      <w:pPr>
        <w:spacing w:after="0" w:line="240" w:lineRule="auto"/>
        <w:ind w:left="720"/>
        <w:jc w:val="both"/>
        <w:rPr>
          <w:rFonts w:eastAsia="Times New Roman" w:cs="Times New Roman"/>
          <w:szCs w:val="24"/>
        </w:rPr>
      </w:pPr>
    </w:p>
    <w:p w:rsidR="00FC2BCB" w:rsidRPr="00FA6EDD" w:rsidRDefault="00FC2BCB" w:rsidP="00DC1074">
      <w:pPr>
        <w:spacing w:after="0" w:line="240" w:lineRule="auto"/>
        <w:ind w:left="1440"/>
        <w:jc w:val="both"/>
        <w:rPr>
          <w:rFonts w:eastAsia="Times New Roman" w:cs="Times New Roman"/>
          <w:szCs w:val="24"/>
        </w:rPr>
      </w:pPr>
      <w:r>
        <w:rPr>
          <w:rFonts w:eastAsia="Times New Roman" w:cs="Times New Roman"/>
          <w:szCs w:val="24"/>
        </w:rPr>
        <w:t>(1) </w:t>
      </w:r>
      <w:r w:rsidRPr="00FA6EDD">
        <w:rPr>
          <w:rFonts w:eastAsia="Times New Roman" w:cs="Times New Roman"/>
          <w:szCs w:val="24"/>
        </w:rPr>
        <w:t xml:space="preserve">when legal title to oil and gas </w:t>
      </w:r>
      <w:r>
        <w:rPr>
          <w:rFonts w:eastAsia="Times New Roman" w:cs="Times New Roman"/>
          <w:szCs w:val="24"/>
        </w:rPr>
        <w:t>is authorized to</w:t>
      </w:r>
      <w:r w:rsidRPr="00FA6EDD">
        <w:rPr>
          <w:rFonts w:eastAsia="Times New Roman" w:cs="Times New Roman"/>
          <w:szCs w:val="24"/>
        </w:rPr>
        <w:t xml:space="preserve"> pass by agreement or operation of law subject to an oil and gas lien;</w:t>
      </w:r>
    </w:p>
    <w:p w:rsidR="00FC2BCB" w:rsidRDefault="00FC2BCB" w:rsidP="00DC1074">
      <w:pPr>
        <w:spacing w:after="0" w:line="240" w:lineRule="auto"/>
        <w:ind w:left="1440"/>
        <w:jc w:val="both"/>
        <w:rPr>
          <w:rFonts w:eastAsia="Times New Roman" w:cs="Times New Roman"/>
          <w:szCs w:val="24"/>
        </w:rPr>
      </w:pPr>
    </w:p>
    <w:p w:rsidR="00FC2BCB" w:rsidRPr="00FA6EDD" w:rsidRDefault="00FC2BCB" w:rsidP="00DC1074">
      <w:pPr>
        <w:spacing w:after="0" w:line="240" w:lineRule="auto"/>
        <w:ind w:left="1440"/>
        <w:jc w:val="both"/>
        <w:rPr>
          <w:rFonts w:eastAsia="Times New Roman" w:cs="Times New Roman"/>
          <w:szCs w:val="24"/>
        </w:rPr>
      </w:pPr>
      <w:r>
        <w:rPr>
          <w:rFonts w:eastAsia="Times New Roman" w:cs="Times New Roman"/>
          <w:szCs w:val="24"/>
        </w:rPr>
        <w:t>(2)</w:t>
      </w:r>
      <w:r w:rsidRPr="00FA6EDD">
        <w:rPr>
          <w:rFonts w:eastAsia="Times New Roman" w:cs="Times New Roman"/>
          <w:szCs w:val="24"/>
        </w:rPr>
        <w:t> the right of a first purchaser to take or receive oil and gas under the terms of a division order, provided that the division order does not modify, waive, or abrogate in any respect the rights of an interest owner under this chapter; or</w:t>
      </w:r>
    </w:p>
    <w:p w:rsidR="00FC2BCB" w:rsidRDefault="00FC2BCB" w:rsidP="00DC1074">
      <w:pPr>
        <w:spacing w:after="0" w:line="240" w:lineRule="auto"/>
        <w:ind w:left="1440"/>
        <w:jc w:val="both"/>
        <w:rPr>
          <w:rFonts w:eastAsia="Times New Roman" w:cs="Times New Roman"/>
          <w:szCs w:val="24"/>
        </w:rPr>
      </w:pPr>
    </w:p>
    <w:p w:rsidR="00FC2BCB" w:rsidRPr="00FA6EDD" w:rsidRDefault="00FC2BCB" w:rsidP="00DC1074">
      <w:pPr>
        <w:spacing w:after="0" w:line="240" w:lineRule="auto"/>
        <w:ind w:left="1440"/>
        <w:jc w:val="both"/>
        <w:rPr>
          <w:rFonts w:eastAsia="Times New Roman" w:cs="Times New Roman"/>
          <w:szCs w:val="24"/>
        </w:rPr>
      </w:pPr>
      <w:r w:rsidRPr="00FA6EDD">
        <w:rPr>
          <w:rFonts w:eastAsia="Times New Roman" w:cs="Times New Roman"/>
          <w:szCs w:val="24"/>
        </w:rPr>
        <w:t>(3</w:t>
      </w:r>
      <w:r>
        <w:rPr>
          <w:rFonts w:eastAsia="Times New Roman" w:cs="Times New Roman"/>
          <w:szCs w:val="24"/>
        </w:rPr>
        <w:t>) </w:t>
      </w:r>
      <w:r w:rsidRPr="00FA6EDD">
        <w:rPr>
          <w:rFonts w:eastAsia="Times New Roman" w:cs="Times New Roman"/>
          <w:szCs w:val="24"/>
        </w:rPr>
        <w:t>subject to Section 67.009, the right of a first purchaser to take or receive oil and gas under an agreement to sell.</w:t>
      </w:r>
    </w:p>
    <w:p w:rsidR="00FC2BCB" w:rsidRDefault="00FC2BCB" w:rsidP="00DC1074">
      <w:pPr>
        <w:spacing w:after="0" w:line="240" w:lineRule="auto"/>
        <w:ind w:left="720"/>
        <w:jc w:val="both"/>
        <w:rPr>
          <w:rFonts w:eastAsia="Times New Roman" w:cs="Times New Roman"/>
          <w:szCs w:val="24"/>
        </w:rPr>
      </w:pPr>
    </w:p>
    <w:p w:rsidR="00FC2BCB" w:rsidRPr="00FA6EDD" w:rsidRDefault="00FC2BCB" w:rsidP="00DC1074">
      <w:pPr>
        <w:spacing w:after="0" w:line="240" w:lineRule="auto"/>
        <w:ind w:left="720"/>
        <w:jc w:val="both"/>
        <w:rPr>
          <w:rFonts w:eastAsia="Times New Roman" w:cs="Times New Roman"/>
          <w:szCs w:val="24"/>
        </w:rPr>
      </w:pPr>
      <w:r w:rsidRPr="00FA6EDD">
        <w:rPr>
          <w:rFonts w:eastAsia="Times New Roman" w:cs="Times New Roman"/>
          <w:szCs w:val="24"/>
        </w:rPr>
        <w:t>Sec. </w:t>
      </w:r>
      <w:bookmarkStart w:id="5" w:name="#PR67.009"/>
      <w:r w:rsidRPr="00FA6EDD">
        <w:rPr>
          <w:rFonts w:eastAsia="Times New Roman" w:cs="Times New Roman"/>
          <w:szCs w:val="24"/>
        </w:rPr>
        <w:t>67.009</w:t>
      </w:r>
      <w:bookmarkEnd w:id="5"/>
      <w:r>
        <w:rPr>
          <w:rFonts w:eastAsia="Times New Roman" w:cs="Times New Roman"/>
          <w:szCs w:val="24"/>
        </w:rPr>
        <w:t>. WAIVER. (a) Prohibits an interest owner, e</w:t>
      </w:r>
      <w:r w:rsidRPr="00FA6EDD">
        <w:rPr>
          <w:rFonts w:eastAsia="Times New Roman" w:cs="Times New Roman"/>
          <w:szCs w:val="24"/>
        </w:rPr>
        <w:t xml:space="preserve">xcept as provided by Subsection (b), </w:t>
      </w:r>
      <w:r>
        <w:rPr>
          <w:rFonts w:eastAsia="Times New Roman" w:cs="Times New Roman"/>
          <w:szCs w:val="24"/>
        </w:rPr>
        <w:t>from being</w:t>
      </w:r>
      <w:r w:rsidRPr="00FA6EDD">
        <w:rPr>
          <w:rFonts w:eastAsia="Times New Roman" w:cs="Times New Roman"/>
          <w:szCs w:val="24"/>
        </w:rPr>
        <w:t xml:space="preserve"> required, as a condition or term of an agr</w:t>
      </w:r>
      <w:r>
        <w:rPr>
          <w:rFonts w:eastAsia="Times New Roman" w:cs="Times New Roman"/>
          <w:szCs w:val="24"/>
        </w:rPr>
        <w:t>eement to sell or otherwise, to </w:t>
      </w:r>
      <w:r w:rsidRPr="00FA6EDD">
        <w:rPr>
          <w:rFonts w:eastAsia="Times New Roman" w:cs="Times New Roman"/>
          <w:szCs w:val="24"/>
        </w:rPr>
        <w:t>waive or release any oil and gas lien or a right under this chapter, other than on paymen</w:t>
      </w:r>
      <w:r>
        <w:rPr>
          <w:rFonts w:eastAsia="Times New Roman" w:cs="Times New Roman"/>
          <w:szCs w:val="24"/>
        </w:rPr>
        <w:t>t in full of the sales price, or to</w:t>
      </w:r>
      <w:r w:rsidRPr="00FA6EDD">
        <w:rPr>
          <w:rFonts w:eastAsia="Times New Roman" w:cs="Times New Roman"/>
          <w:szCs w:val="24"/>
        </w:rPr>
        <w:t> agree to a provision that would apply the law of another state to a right granted under this chapter.</w:t>
      </w:r>
    </w:p>
    <w:p w:rsidR="00FC2BCB" w:rsidRDefault="00FC2BCB" w:rsidP="00DC1074">
      <w:pPr>
        <w:spacing w:after="0" w:line="240" w:lineRule="auto"/>
        <w:ind w:left="720"/>
        <w:jc w:val="both"/>
        <w:rPr>
          <w:rFonts w:eastAsia="Times New Roman" w:cs="Times New Roman"/>
          <w:szCs w:val="24"/>
        </w:rPr>
      </w:pPr>
    </w:p>
    <w:p w:rsidR="00FC2BCB" w:rsidRPr="00FA6EDD" w:rsidRDefault="00FC2BCB" w:rsidP="00DC1074">
      <w:pPr>
        <w:spacing w:after="0" w:line="240" w:lineRule="auto"/>
        <w:ind w:left="1440"/>
        <w:jc w:val="both"/>
        <w:rPr>
          <w:rFonts w:eastAsia="Times New Roman" w:cs="Times New Roman"/>
          <w:szCs w:val="24"/>
        </w:rPr>
      </w:pPr>
      <w:r>
        <w:rPr>
          <w:rFonts w:eastAsia="Times New Roman" w:cs="Times New Roman"/>
          <w:szCs w:val="24"/>
        </w:rPr>
        <w:t>(b) Authorizes a</w:t>
      </w:r>
      <w:r w:rsidRPr="00FA6EDD">
        <w:rPr>
          <w:rFonts w:eastAsia="Times New Roman" w:cs="Times New Roman"/>
          <w:szCs w:val="24"/>
        </w:rPr>
        <w:t xml:space="preserve">n interest owner, or representative acting on behalf of an interest owner, </w:t>
      </w:r>
      <w:r>
        <w:rPr>
          <w:rFonts w:eastAsia="Times New Roman" w:cs="Times New Roman"/>
          <w:szCs w:val="24"/>
        </w:rPr>
        <w:t>to</w:t>
      </w:r>
      <w:r w:rsidRPr="00FA6EDD">
        <w:rPr>
          <w:rFonts w:eastAsia="Times New Roman" w:cs="Times New Roman"/>
          <w:szCs w:val="24"/>
        </w:rPr>
        <w:t xml:space="preserve"> waive or release any oil and gas lien or any rights under this chapter or agree to apply the law of another state to the interest owner's oil and gas rights granted under this </w:t>
      </w:r>
      <w:r>
        <w:rPr>
          <w:rFonts w:eastAsia="Times New Roman" w:cs="Times New Roman"/>
          <w:szCs w:val="24"/>
        </w:rPr>
        <w:t>chapter, if the first purchaser</w:t>
      </w:r>
      <w:r w:rsidRPr="00FA6EDD">
        <w:rPr>
          <w:rFonts w:eastAsia="Times New Roman" w:cs="Times New Roman"/>
          <w:szCs w:val="24"/>
        </w:rPr>
        <w:t> posts a letter of credit in a form and amount satisf</w:t>
      </w:r>
      <w:r>
        <w:rPr>
          <w:rFonts w:eastAsia="Times New Roman" w:cs="Times New Roman"/>
          <w:szCs w:val="24"/>
        </w:rPr>
        <w:t>actory to the interest owner, or</w:t>
      </w:r>
      <w:r w:rsidRPr="00FA6EDD">
        <w:rPr>
          <w:rFonts w:eastAsia="Times New Roman" w:cs="Times New Roman"/>
          <w:szCs w:val="24"/>
        </w:rPr>
        <w:t> agrees to prepay or escrow the sales price under an agreement to sell with the interest owner and performs all of the first purchaser's obligations under the agreement.</w:t>
      </w:r>
    </w:p>
    <w:p w:rsidR="00FC2BCB" w:rsidRDefault="00FC2BCB" w:rsidP="00DC1074">
      <w:pPr>
        <w:spacing w:after="0" w:line="240" w:lineRule="auto"/>
        <w:ind w:left="1440"/>
        <w:jc w:val="both"/>
        <w:rPr>
          <w:rFonts w:eastAsia="Times New Roman" w:cs="Times New Roman"/>
          <w:szCs w:val="24"/>
        </w:rPr>
      </w:pPr>
    </w:p>
    <w:p w:rsidR="00FC2BCB" w:rsidRPr="00FA6EDD" w:rsidRDefault="00FC2BCB" w:rsidP="00DC1074">
      <w:pPr>
        <w:spacing w:after="0" w:line="240" w:lineRule="auto"/>
        <w:ind w:left="1440"/>
        <w:jc w:val="both"/>
        <w:rPr>
          <w:rFonts w:eastAsia="Times New Roman" w:cs="Times New Roman"/>
          <w:szCs w:val="24"/>
        </w:rPr>
      </w:pPr>
      <w:r>
        <w:rPr>
          <w:rFonts w:eastAsia="Times New Roman" w:cs="Times New Roman"/>
          <w:szCs w:val="24"/>
        </w:rPr>
        <w:t>(c) Provides that, u</w:t>
      </w:r>
      <w:r w:rsidRPr="00FA6EDD">
        <w:rPr>
          <w:rFonts w:eastAsia="Times New Roman" w:cs="Times New Roman"/>
          <w:szCs w:val="24"/>
        </w:rPr>
        <w:t>nless waived or released under Subsection (b), a condition or term described by Subsection (a) is void.</w:t>
      </w:r>
    </w:p>
    <w:p w:rsidR="00FC2BCB" w:rsidRDefault="00FC2BCB" w:rsidP="00DC1074">
      <w:pPr>
        <w:spacing w:after="0" w:line="240" w:lineRule="auto"/>
        <w:ind w:left="720"/>
        <w:jc w:val="both"/>
        <w:rPr>
          <w:rFonts w:eastAsia="Times New Roman" w:cs="Times New Roman"/>
          <w:szCs w:val="24"/>
        </w:rPr>
      </w:pPr>
    </w:p>
    <w:p w:rsidR="00FC2BCB" w:rsidRPr="00FA6EDD" w:rsidRDefault="00FC2BCB" w:rsidP="00DC1074">
      <w:pPr>
        <w:spacing w:after="0" w:line="240" w:lineRule="auto"/>
        <w:ind w:left="720"/>
        <w:jc w:val="both"/>
        <w:rPr>
          <w:rFonts w:eastAsia="Times New Roman" w:cs="Times New Roman"/>
          <w:szCs w:val="24"/>
        </w:rPr>
      </w:pPr>
      <w:r>
        <w:rPr>
          <w:rFonts w:eastAsia="Times New Roman" w:cs="Times New Roman"/>
          <w:szCs w:val="24"/>
        </w:rPr>
        <w:t>Sec. 67.010.</w:t>
      </w:r>
      <w:r w:rsidRPr="00FA6EDD">
        <w:rPr>
          <w:rFonts w:eastAsia="Times New Roman" w:cs="Times New Roman"/>
          <w:szCs w:val="24"/>
        </w:rPr>
        <w:t> LIMITATION ON FILI</w:t>
      </w:r>
      <w:r>
        <w:rPr>
          <w:rFonts w:eastAsia="Times New Roman" w:cs="Times New Roman"/>
          <w:szCs w:val="24"/>
        </w:rPr>
        <w:t xml:space="preserve">NG ACTION TO ENFORCE LIEN. (a) Requires that </w:t>
      </w:r>
      <w:r w:rsidRPr="00FA6EDD">
        <w:rPr>
          <w:rFonts w:eastAsia="Times New Roman" w:cs="Times New Roman"/>
          <w:szCs w:val="24"/>
        </w:rPr>
        <w:t>an action to enforce the in</w:t>
      </w:r>
      <w:r>
        <w:rPr>
          <w:rFonts w:eastAsia="Times New Roman" w:cs="Times New Roman"/>
          <w:szCs w:val="24"/>
        </w:rPr>
        <w:t>terest owner's oil and gas lien, e</w:t>
      </w:r>
      <w:r w:rsidRPr="00FA6EDD">
        <w:rPr>
          <w:rFonts w:eastAsia="Times New Roman" w:cs="Times New Roman"/>
          <w:szCs w:val="24"/>
        </w:rPr>
        <w:t>xcept as provided by Subsection (b), be brought not later than the first anniversary of the last day of the month after the date proceeds from the sale of oil or gas subject to the lien are required by law or contract to be paid to the interest owner, but only as to the oil or gas sold during that month.</w:t>
      </w:r>
    </w:p>
    <w:p w:rsidR="00FC2BCB" w:rsidRDefault="00FC2BCB" w:rsidP="00DC1074">
      <w:pPr>
        <w:spacing w:after="0" w:line="240" w:lineRule="auto"/>
        <w:ind w:left="720"/>
        <w:jc w:val="both"/>
        <w:rPr>
          <w:rFonts w:eastAsia="Times New Roman" w:cs="Times New Roman"/>
          <w:szCs w:val="24"/>
        </w:rPr>
      </w:pPr>
    </w:p>
    <w:p w:rsidR="00FC2BCB" w:rsidRPr="00FA6EDD" w:rsidRDefault="00FC2BCB" w:rsidP="00DC1074">
      <w:pPr>
        <w:spacing w:after="0" w:line="240" w:lineRule="auto"/>
        <w:ind w:left="1440"/>
        <w:jc w:val="both"/>
        <w:rPr>
          <w:rFonts w:eastAsia="Times New Roman" w:cs="Times New Roman"/>
          <w:szCs w:val="24"/>
        </w:rPr>
      </w:pPr>
      <w:r>
        <w:rPr>
          <w:rFonts w:eastAsia="Times New Roman" w:cs="Times New Roman"/>
          <w:szCs w:val="24"/>
        </w:rPr>
        <w:t>(b) Requires that t</w:t>
      </w:r>
      <w:r w:rsidRPr="00FA6EDD">
        <w:rPr>
          <w:rFonts w:eastAsia="Times New Roman" w:cs="Times New Roman"/>
          <w:szCs w:val="24"/>
        </w:rPr>
        <w:t>he commencement of a proceeding by or against any person claiming an interest in any property subject to the oil and gas lien seeking to adjudicate the person as bankrupt or insolvent, or seeking relief of the person's debts under any law relating to bankruptcy, insolvency, reorganization, or relief of debtors, or seeking the entry of an order for relief or the appointment of a receiver, trustee, or other similar official for the person or for any substantial part of the person's property toll the one-year period prescribed by Subsection (a) in which to bring an action to enforce the oil and gas lien for an additional period of 90 day</w:t>
      </w:r>
      <w:r>
        <w:rPr>
          <w:rFonts w:eastAsia="Times New Roman" w:cs="Times New Roman"/>
          <w:szCs w:val="24"/>
        </w:rPr>
        <w:t xml:space="preserve">s after the earlier of the date </w:t>
      </w:r>
      <w:r w:rsidRPr="00FA6EDD">
        <w:rPr>
          <w:rFonts w:eastAsia="Times New Roman" w:cs="Times New Roman"/>
          <w:szCs w:val="24"/>
        </w:rPr>
        <w:t>the proceeding is dismissed or</w:t>
      </w:r>
      <w:r>
        <w:rPr>
          <w:rFonts w:eastAsia="Times New Roman" w:cs="Times New Roman"/>
          <w:szCs w:val="24"/>
        </w:rPr>
        <w:t xml:space="preserve"> otherwise finally concluded, or </w:t>
      </w:r>
      <w:r w:rsidRPr="00FA6EDD">
        <w:rPr>
          <w:rFonts w:eastAsia="Times New Roman" w:cs="Times New Roman"/>
          <w:szCs w:val="24"/>
        </w:rPr>
        <w:t>final relief is obtained from the appropriate tribunal authorizing the commencement of the action to enforce the oil and gas lien.</w:t>
      </w:r>
    </w:p>
    <w:p w:rsidR="00FC2BCB" w:rsidRDefault="00FC2BCB" w:rsidP="00DC1074">
      <w:pPr>
        <w:spacing w:after="0" w:line="240" w:lineRule="auto"/>
        <w:ind w:left="720"/>
        <w:jc w:val="both"/>
        <w:rPr>
          <w:rFonts w:eastAsia="Times New Roman" w:cs="Times New Roman"/>
          <w:szCs w:val="24"/>
        </w:rPr>
      </w:pPr>
    </w:p>
    <w:p w:rsidR="00FC2BCB" w:rsidRPr="00FA6EDD" w:rsidRDefault="00FC2BCB" w:rsidP="00DC1074">
      <w:pPr>
        <w:spacing w:after="0" w:line="240" w:lineRule="auto"/>
        <w:ind w:left="720"/>
        <w:jc w:val="both"/>
        <w:rPr>
          <w:rFonts w:eastAsia="Times New Roman" w:cs="Times New Roman"/>
          <w:szCs w:val="24"/>
        </w:rPr>
      </w:pPr>
      <w:r>
        <w:rPr>
          <w:rFonts w:eastAsia="Times New Roman" w:cs="Times New Roman"/>
          <w:szCs w:val="24"/>
        </w:rPr>
        <w:t>Sec. 67.011. VENUE; JURISDICTION. (a) Authorizes a</w:t>
      </w:r>
      <w:r w:rsidRPr="00FA6EDD">
        <w:rPr>
          <w:rFonts w:eastAsia="Times New Roman" w:cs="Times New Roman"/>
          <w:szCs w:val="24"/>
        </w:rPr>
        <w:t xml:space="preserve">n action to enforce the interest owner's oil and gas lien </w:t>
      </w:r>
      <w:r>
        <w:rPr>
          <w:rFonts w:eastAsia="Times New Roman" w:cs="Times New Roman"/>
          <w:szCs w:val="24"/>
        </w:rPr>
        <w:t xml:space="preserve">to </w:t>
      </w:r>
      <w:r w:rsidRPr="00FA6EDD">
        <w:rPr>
          <w:rFonts w:eastAsia="Times New Roman" w:cs="Times New Roman"/>
          <w:szCs w:val="24"/>
        </w:rPr>
        <w:t>be brought in a district court or other court of competent juri</w:t>
      </w:r>
      <w:r>
        <w:rPr>
          <w:rFonts w:eastAsia="Times New Roman" w:cs="Times New Roman"/>
          <w:szCs w:val="24"/>
        </w:rPr>
        <w:t>sdiction in the county in which </w:t>
      </w:r>
      <w:r w:rsidRPr="00FA6EDD">
        <w:rPr>
          <w:rFonts w:eastAsia="Times New Roman" w:cs="Times New Roman"/>
          <w:szCs w:val="24"/>
        </w:rPr>
        <w:t>the oil and gas well from which the oi</w:t>
      </w:r>
      <w:r>
        <w:rPr>
          <w:rFonts w:eastAsia="Times New Roman" w:cs="Times New Roman"/>
          <w:szCs w:val="24"/>
        </w:rPr>
        <w:t>l or gas is produced is located, </w:t>
      </w:r>
      <w:r w:rsidRPr="00FA6EDD">
        <w:rPr>
          <w:rFonts w:eastAsia="Times New Roman" w:cs="Times New Roman"/>
          <w:szCs w:val="24"/>
        </w:rPr>
        <w:t>the unpa</w:t>
      </w:r>
      <w:r>
        <w:rPr>
          <w:rFonts w:eastAsia="Times New Roman" w:cs="Times New Roman"/>
          <w:szCs w:val="24"/>
        </w:rPr>
        <w:t>id for oil or gas is located, or </w:t>
      </w:r>
      <w:r w:rsidRPr="00FA6EDD">
        <w:rPr>
          <w:rFonts w:eastAsia="Times New Roman" w:cs="Times New Roman"/>
          <w:szCs w:val="24"/>
        </w:rPr>
        <w:t>the proceeds for the oil or gas are located.</w:t>
      </w:r>
    </w:p>
    <w:p w:rsidR="00FC2BCB" w:rsidRDefault="00FC2BCB" w:rsidP="00DC1074">
      <w:pPr>
        <w:spacing w:after="0" w:line="240" w:lineRule="auto"/>
        <w:ind w:left="720"/>
        <w:jc w:val="both"/>
        <w:rPr>
          <w:rFonts w:eastAsia="Times New Roman" w:cs="Times New Roman"/>
          <w:szCs w:val="24"/>
        </w:rPr>
      </w:pPr>
    </w:p>
    <w:p w:rsidR="00FC2BCB" w:rsidRPr="00FA6EDD" w:rsidRDefault="00FC2BCB" w:rsidP="00DC1074">
      <w:pPr>
        <w:spacing w:after="0" w:line="240" w:lineRule="auto"/>
        <w:ind w:left="1440"/>
        <w:jc w:val="both"/>
        <w:rPr>
          <w:rFonts w:eastAsia="Times New Roman" w:cs="Times New Roman"/>
          <w:szCs w:val="24"/>
        </w:rPr>
      </w:pPr>
      <w:r>
        <w:rPr>
          <w:rFonts w:eastAsia="Times New Roman" w:cs="Times New Roman"/>
          <w:szCs w:val="24"/>
        </w:rPr>
        <w:t>(b) Authorizes a</w:t>
      </w:r>
      <w:r w:rsidRPr="00FA6EDD">
        <w:rPr>
          <w:rFonts w:eastAsia="Times New Roman" w:cs="Times New Roman"/>
          <w:szCs w:val="24"/>
        </w:rPr>
        <w:t xml:space="preserve">n interest owner </w:t>
      </w:r>
      <w:r>
        <w:rPr>
          <w:rFonts w:eastAsia="Times New Roman" w:cs="Times New Roman"/>
          <w:szCs w:val="24"/>
        </w:rPr>
        <w:t>to</w:t>
      </w:r>
      <w:r w:rsidRPr="00FA6EDD">
        <w:rPr>
          <w:rFonts w:eastAsia="Times New Roman" w:cs="Times New Roman"/>
          <w:szCs w:val="24"/>
        </w:rPr>
        <w:t xml:space="preserve"> join multiple proceedings to enforce oil and gas liens involving more than one oil and gas well in one county in the same action.</w:t>
      </w:r>
    </w:p>
    <w:p w:rsidR="00FC2BCB" w:rsidRDefault="00FC2BCB" w:rsidP="00DC1074">
      <w:pPr>
        <w:spacing w:after="0" w:line="240" w:lineRule="auto"/>
        <w:ind w:left="1440"/>
        <w:jc w:val="both"/>
        <w:rPr>
          <w:rFonts w:eastAsia="Times New Roman" w:cs="Times New Roman"/>
          <w:szCs w:val="24"/>
        </w:rPr>
      </w:pPr>
    </w:p>
    <w:p w:rsidR="00FC2BCB" w:rsidRPr="00FA6EDD" w:rsidRDefault="00FC2BCB" w:rsidP="00DC1074">
      <w:pPr>
        <w:spacing w:after="0" w:line="240" w:lineRule="auto"/>
        <w:ind w:left="1440"/>
        <w:jc w:val="both"/>
        <w:rPr>
          <w:rFonts w:eastAsia="Times New Roman" w:cs="Times New Roman"/>
          <w:szCs w:val="24"/>
        </w:rPr>
      </w:pPr>
      <w:r>
        <w:rPr>
          <w:rFonts w:eastAsia="Times New Roman" w:cs="Times New Roman"/>
          <w:szCs w:val="24"/>
        </w:rPr>
        <w:t>(c) Provides that i</w:t>
      </w:r>
      <w:r w:rsidRPr="00FA6EDD">
        <w:rPr>
          <w:rFonts w:eastAsia="Times New Roman" w:cs="Times New Roman"/>
          <w:szCs w:val="24"/>
        </w:rPr>
        <w:t>n cases involving oil or gas from the</w:t>
      </w:r>
      <w:r>
        <w:rPr>
          <w:rFonts w:eastAsia="Times New Roman" w:cs="Times New Roman"/>
          <w:szCs w:val="24"/>
        </w:rPr>
        <w:t xml:space="preserve"> same oil and gas well or wells, </w:t>
      </w:r>
      <w:r w:rsidRPr="00FA6EDD">
        <w:rPr>
          <w:rFonts w:eastAsia="Times New Roman" w:cs="Times New Roman"/>
          <w:szCs w:val="24"/>
        </w:rPr>
        <w:t xml:space="preserve">any persons claiming oil and gas liens in the oil or gas </w:t>
      </w:r>
      <w:r>
        <w:rPr>
          <w:rFonts w:eastAsia="Times New Roman" w:cs="Times New Roman"/>
          <w:szCs w:val="24"/>
        </w:rPr>
        <w:t xml:space="preserve">are authorized to join in the same action or </w:t>
      </w:r>
      <w:r w:rsidRPr="00FA6EDD">
        <w:rPr>
          <w:rFonts w:eastAsia="Times New Roman" w:cs="Times New Roman"/>
          <w:szCs w:val="24"/>
        </w:rPr>
        <w:t xml:space="preserve">a district court </w:t>
      </w:r>
      <w:r>
        <w:rPr>
          <w:rFonts w:eastAsia="Times New Roman" w:cs="Times New Roman"/>
          <w:szCs w:val="24"/>
        </w:rPr>
        <w:t>is authorized to</w:t>
      </w:r>
      <w:r w:rsidRPr="00FA6EDD">
        <w:rPr>
          <w:rFonts w:eastAsia="Times New Roman" w:cs="Times New Roman"/>
          <w:szCs w:val="24"/>
        </w:rPr>
        <w:t xml:space="preserve"> consolidate separate actions related to the oil or gas.</w:t>
      </w:r>
    </w:p>
    <w:p w:rsidR="00FC2BCB" w:rsidRDefault="00FC2BCB" w:rsidP="00DC1074">
      <w:pPr>
        <w:spacing w:after="0" w:line="240" w:lineRule="auto"/>
        <w:ind w:left="720"/>
        <w:jc w:val="both"/>
        <w:rPr>
          <w:rFonts w:eastAsia="Times New Roman" w:cs="Times New Roman"/>
          <w:szCs w:val="24"/>
        </w:rPr>
      </w:pPr>
    </w:p>
    <w:p w:rsidR="00FC2BCB" w:rsidRPr="00FA6EDD" w:rsidRDefault="00FC2BCB" w:rsidP="00DC1074">
      <w:pPr>
        <w:spacing w:after="0" w:line="240" w:lineRule="auto"/>
        <w:ind w:left="720"/>
        <w:jc w:val="both"/>
        <w:rPr>
          <w:rFonts w:eastAsia="Times New Roman" w:cs="Times New Roman"/>
          <w:szCs w:val="24"/>
        </w:rPr>
      </w:pPr>
      <w:r>
        <w:rPr>
          <w:rFonts w:eastAsia="Times New Roman" w:cs="Times New Roman"/>
          <w:szCs w:val="24"/>
        </w:rPr>
        <w:t>Sec. 67.012. PAYMENT DISPUTES. Provides that i</w:t>
      </w:r>
      <w:r w:rsidRPr="00FA6EDD">
        <w:rPr>
          <w:rFonts w:eastAsia="Times New Roman" w:cs="Times New Roman"/>
          <w:szCs w:val="24"/>
        </w:rPr>
        <w:t xml:space="preserve">n the case of a payment dispute between an operator and another interest owner, a good-faith tender of money in satisfaction of a debt or security interest by one person operates as a tender of the </w:t>
      </w:r>
      <w:r>
        <w:rPr>
          <w:rFonts w:eastAsia="Times New Roman" w:cs="Times New Roman"/>
          <w:szCs w:val="24"/>
        </w:rPr>
        <w:t>money to both if tender is made </w:t>
      </w:r>
      <w:r w:rsidRPr="00FA6EDD">
        <w:rPr>
          <w:rFonts w:eastAsia="Times New Roman" w:cs="Times New Roman"/>
          <w:szCs w:val="24"/>
        </w:rPr>
        <w:t>to the person who the operator and other interest owner jointly directed the fi</w:t>
      </w:r>
      <w:r>
        <w:rPr>
          <w:rFonts w:eastAsia="Times New Roman" w:cs="Times New Roman"/>
          <w:szCs w:val="24"/>
        </w:rPr>
        <w:t>rst purchaser in writing to pay, </w:t>
      </w:r>
      <w:r w:rsidRPr="00FA6EDD">
        <w:rPr>
          <w:rFonts w:eastAsia="Times New Roman" w:cs="Times New Roman"/>
          <w:szCs w:val="24"/>
        </w:rPr>
        <w:t>to a person who otherwise shows the person i</w:t>
      </w:r>
      <w:r>
        <w:rPr>
          <w:rFonts w:eastAsia="Times New Roman" w:cs="Times New Roman"/>
          <w:szCs w:val="24"/>
        </w:rPr>
        <w:t>s entitled to the money, or </w:t>
      </w:r>
      <w:r w:rsidRPr="00FA6EDD">
        <w:rPr>
          <w:rFonts w:eastAsia="Times New Roman" w:cs="Times New Roman"/>
          <w:szCs w:val="24"/>
        </w:rPr>
        <w:t>to a court of competent jurisdiction in the event of litigation or bankruptcy.</w:t>
      </w:r>
    </w:p>
    <w:p w:rsidR="00FC2BCB" w:rsidRDefault="00FC2BCB" w:rsidP="00DC1074">
      <w:pPr>
        <w:spacing w:after="0" w:line="240" w:lineRule="auto"/>
        <w:ind w:left="720"/>
        <w:jc w:val="both"/>
        <w:rPr>
          <w:rFonts w:eastAsia="Times New Roman" w:cs="Times New Roman"/>
          <w:szCs w:val="24"/>
        </w:rPr>
      </w:pPr>
    </w:p>
    <w:p w:rsidR="00FC2BCB" w:rsidRPr="00FA6EDD" w:rsidRDefault="00FC2BCB" w:rsidP="00DC1074">
      <w:pPr>
        <w:spacing w:after="0" w:line="240" w:lineRule="auto"/>
        <w:ind w:left="720"/>
        <w:jc w:val="both"/>
        <w:rPr>
          <w:rFonts w:eastAsia="Times New Roman" w:cs="Times New Roman"/>
          <w:szCs w:val="24"/>
        </w:rPr>
      </w:pPr>
      <w:r>
        <w:rPr>
          <w:rFonts w:eastAsia="Times New Roman" w:cs="Times New Roman"/>
          <w:szCs w:val="24"/>
        </w:rPr>
        <w:t>Sec. 67.013. COSTS; ATTORNEY'S FEES. Provides that t</w:t>
      </w:r>
      <w:r w:rsidRPr="00FA6EDD">
        <w:rPr>
          <w:rFonts w:eastAsia="Times New Roman" w:cs="Times New Roman"/>
          <w:szCs w:val="24"/>
        </w:rPr>
        <w:t>he prevailing party in an action brought under this chapter is entitled to court costs and reasonable attorney's fees.</w:t>
      </w:r>
    </w:p>
    <w:p w:rsidR="00FC2BCB" w:rsidRDefault="00FC2BCB" w:rsidP="00DC1074">
      <w:pPr>
        <w:spacing w:after="0" w:line="240" w:lineRule="auto"/>
        <w:ind w:left="720"/>
        <w:jc w:val="both"/>
        <w:rPr>
          <w:rFonts w:eastAsia="Times New Roman" w:cs="Times New Roman"/>
          <w:szCs w:val="24"/>
        </w:rPr>
      </w:pPr>
    </w:p>
    <w:p w:rsidR="00FC2BCB" w:rsidRPr="00FA6EDD" w:rsidRDefault="00FC2BCB" w:rsidP="00DC1074">
      <w:pPr>
        <w:spacing w:after="0" w:line="240" w:lineRule="auto"/>
        <w:ind w:left="720"/>
        <w:jc w:val="both"/>
        <w:rPr>
          <w:rFonts w:eastAsia="Times New Roman" w:cs="Times New Roman"/>
          <w:szCs w:val="24"/>
        </w:rPr>
      </w:pPr>
      <w:r>
        <w:rPr>
          <w:rFonts w:eastAsia="Times New Roman" w:cs="Times New Roman"/>
          <w:szCs w:val="24"/>
        </w:rPr>
        <w:t>Sec. 67.014.</w:t>
      </w:r>
      <w:r w:rsidRPr="00FA6EDD">
        <w:rPr>
          <w:rFonts w:eastAsia="Times New Roman" w:cs="Times New Roman"/>
          <w:szCs w:val="24"/>
        </w:rPr>
        <w:t> CERTAIN RI</w:t>
      </w:r>
      <w:r>
        <w:rPr>
          <w:rFonts w:eastAsia="Times New Roman" w:cs="Times New Roman"/>
          <w:szCs w:val="24"/>
        </w:rPr>
        <w:t>GHTS OF OPERATOR NOT IMPAIRED. Provides that t</w:t>
      </w:r>
      <w:r w:rsidRPr="00FA6EDD">
        <w:rPr>
          <w:rFonts w:eastAsia="Times New Roman" w:cs="Times New Roman"/>
          <w:szCs w:val="24"/>
        </w:rPr>
        <w:t>his chapter does not impair an operator's right to be paid, set-off, or withhold funds from another interest owner as security for or in satisfaction of a debt or security interest.</w:t>
      </w:r>
    </w:p>
    <w:p w:rsidR="00FC2BCB" w:rsidRDefault="00FC2BCB" w:rsidP="00DC1074">
      <w:pPr>
        <w:spacing w:after="0" w:line="240" w:lineRule="auto"/>
        <w:ind w:left="720"/>
        <w:jc w:val="both"/>
        <w:rPr>
          <w:rFonts w:eastAsia="Times New Roman" w:cs="Times New Roman"/>
          <w:szCs w:val="24"/>
        </w:rPr>
      </w:pPr>
    </w:p>
    <w:p w:rsidR="00FC2BCB" w:rsidRPr="00FA6EDD" w:rsidRDefault="00FC2BCB" w:rsidP="00DC1074">
      <w:pPr>
        <w:spacing w:after="0" w:line="240" w:lineRule="auto"/>
        <w:ind w:left="720"/>
        <w:jc w:val="both"/>
        <w:rPr>
          <w:rFonts w:eastAsia="Times New Roman" w:cs="Times New Roman"/>
          <w:szCs w:val="24"/>
        </w:rPr>
      </w:pPr>
      <w:r w:rsidRPr="00FA6EDD">
        <w:rPr>
          <w:rFonts w:eastAsia="Times New Roman" w:cs="Times New Roman"/>
          <w:szCs w:val="24"/>
        </w:rPr>
        <w:t>Sec.</w:t>
      </w:r>
      <w:r>
        <w:rPr>
          <w:rFonts w:eastAsia="Times New Roman" w:cs="Times New Roman"/>
          <w:szCs w:val="24"/>
        </w:rPr>
        <w:t> 67.015.</w:t>
      </w:r>
      <w:r w:rsidRPr="00FA6EDD">
        <w:rPr>
          <w:rFonts w:eastAsia="Times New Roman" w:cs="Times New Roman"/>
          <w:szCs w:val="24"/>
        </w:rPr>
        <w:t> INT</w:t>
      </w:r>
      <w:r>
        <w:rPr>
          <w:rFonts w:eastAsia="Times New Roman" w:cs="Times New Roman"/>
          <w:szCs w:val="24"/>
        </w:rPr>
        <w:t>EREST OWNER RIGHTS CUMULATIVE. Provides that t</w:t>
      </w:r>
      <w:r w:rsidRPr="00FA6EDD">
        <w:rPr>
          <w:rFonts w:eastAsia="Times New Roman" w:cs="Times New Roman"/>
          <w:szCs w:val="24"/>
        </w:rPr>
        <w:t>he provisions of this chapter and the rights granted under this chapter are intended to be cumulative with all other rights an interest owner may otherwise have at law or in equity, including the right of any interest owner to maintain a personal action to recover the debt against any person liable for payment of the sales price of the oil or gas.</w:t>
      </w:r>
    </w:p>
    <w:p w:rsidR="00FC2BCB" w:rsidRDefault="00FC2BCB" w:rsidP="00DC1074">
      <w:pPr>
        <w:spacing w:after="0" w:line="240" w:lineRule="auto"/>
        <w:ind w:left="720"/>
        <w:jc w:val="both"/>
        <w:rPr>
          <w:rFonts w:eastAsia="Times New Roman" w:cs="Times New Roman"/>
          <w:szCs w:val="24"/>
        </w:rPr>
      </w:pPr>
    </w:p>
    <w:p w:rsidR="00FC2BCB" w:rsidRPr="00FA6EDD" w:rsidRDefault="00FC2BCB" w:rsidP="00DC1074">
      <w:pPr>
        <w:spacing w:after="0" w:line="240" w:lineRule="auto"/>
        <w:ind w:left="720"/>
        <w:jc w:val="both"/>
        <w:rPr>
          <w:rFonts w:eastAsia="Times New Roman" w:cs="Times New Roman"/>
          <w:szCs w:val="24"/>
        </w:rPr>
      </w:pPr>
      <w:r>
        <w:rPr>
          <w:rFonts w:eastAsia="Times New Roman" w:cs="Times New Roman"/>
          <w:szCs w:val="24"/>
        </w:rPr>
        <w:t>Sec. 67.016. </w:t>
      </w:r>
      <w:r w:rsidRPr="00FA6EDD">
        <w:rPr>
          <w:rFonts w:eastAsia="Times New Roman" w:cs="Times New Roman"/>
          <w:szCs w:val="24"/>
        </w:rPr>
        <w:t>LIBERAL CONSTRUC</w:t>
      </w:r>
      <w:r>
        <w:rPr>
          <w:rFonts w:eastAsia="Times New Roman" w:cs="Times New Roman"/>
          <w:szCs w:val="24"/>
        </w:rPr>
        <w:t>TION OF INTEREST OWNER RIGHTS. Requires that t</w:t>
      </w:r>
      <w:r w:rsidRPr="00FA6EDD">
        <w:rPr>
          <w:rFonts w:eastAsia="Times New Roman" w:cs="Times New Roman"/>
          <w:szCs w:val="24"/>
        </w:rPr>
        <w:t>he rights of the interest owner be liberally construed to give the interest owner the most comprehensive protection to secure the receipt by the interest owner of the sales price.</w:t>
      </w:r>
    </w:p>
    <w:p w:rsidR="00FC2BCB" w:rsidRDefault="00FC2BCB" w:rsidP="00DC1074">
      <w:pPr>
        <w:spacing w:after="0" w:line="240" w:lineRule="auto"/>
        <w:ind w:left="720"/>
        <w:jc w:val="both"/>
        <w:rPr>
          <w:rFonts w:eastAsia="Times New Roman" w:cs="Times New Roman"/>
          <w:szCs w:val="24"/>
        </w:rPr>
      </w:pPr>
    </w:p>
    <w:p w:rsidR="00FC2BCB" w:rsidRDefault="00FC2BCB" w:rsidP="00DC1074">
      <w:pPr>
        <w:spacing w:after="0" w:line="240" w:lineRule="auto"/>
        <w:ind w:left="720"/>
        <w:jc w:val="both"/>
        <w:rPr>
          <w:rFonts w:eastAsia="Times New Roman" w:cs="Times New Roman"/>
          <w:szCs w:val="24"/>
        </w:rPr>
      </w:pPr>
      <w:r>
        <w:rPr>
          <w:rFonts w:eastAsia="Times New Roman" w:cs="Times New Roman"/>
          <w:szCs w:val="24"/>
        </w:rPr>
        <w:t>Sec. 67.017. CONFLICT OF LAWS. Provides that t</w:t>
      </w:r>
      <w:r w:rsidRPr="00FA6EDD">
        <w:rPr>
          <w:rFonts w:eastAsia="Times New Roman" w:cs="Times New Roman"/>
          <w:szCs w:val="24"/>
        </w:rPr>
        <w:t>o the extent of a conflict between the provisions of this chapter and other law, this chapter prevails.</w:t>
      </w:r>
    </w:p>
    <w:p w:rsidR="00FC2BCB" w:rsidRDefault="00FC2BCB" w:rsidP="00DC1074">
      <w:pPr>
        <w:spacing w:after="0" w:line="240" w:lineRule="auto"/>
        <w:jc w:val="both"/>
        <w:rPr>
          <w:rFonts w:eastAsia="Times New Roman" w:cs="Times New Roman"/>
          <w:szCs w:val="24"/>
        </w:rPr>
      </w:pPr>
    </w:p>
    <w:p w:rsidR="00FC2BCB" w:rsidRDefault="00FC2BCB" w:rsidP="00DC1074">
      <w:pPr>
        <w:spacing w:after="0" w:line="240" w:lineRule="auto"/>
        <w:jc w:val="both"/>
        <w:rPr>
          <w:rFonts w:eastAsia="Times New Roman" w:cs="Times New Roman"/>
          <w:szCs w:val="24"/>
        </w:rPr>
      </w:pPr>
      <w:r>
        <w:rPr>
          <w:rFonts w:eastAsia="Times New Roman" w:cs="Times New Roman"/>
          <w:szCs w:val="24"/>
        </w:rPr>
        <w:t>SECTION 5. Repealer: Section 9.203(j) (relating to certain security interests being a single continuous and uninterrupted lien on a property), Business &amp; Commerce Code.</w:t>
      </w:r>
    </w:p>
    <w:p w:rsidR="00FC2BCB" w:rsidRDefault="00FC2BCB" w:rsidP="00DC1074">
      <w:pPr>
        <w:spacing w:after="0" w:line="240" w:lineRule="auto"/>
        <w:jc w:val="both"/>
        <w:rPr>
          <w:rFonts w:eastAsia="Times New Roman" w:cs="Times New Roman"/>
          <w:szCs w:val="24"/>
        </w:rPr>
      </w:pPr>
    </w:p>
    <w:p w:rsidR="00FC2BCB" w:rsidRDefault="00FC2BCB" w:rsidP="00DC1074">
      <w:pPr>
        <w:spacing w:after="0" w:line="240" w:lineRule="auto"/>
        <w:ind w:left="720"/>
        <w:jc w:val="both"/>
        <w:rPr>
          <w:rFonts w:eastAsia="Times New Roman" w:cs="Times New Roman"/>
          <w:szCs w:val="24"/>
        </w:rPr>
      </w:pPr>
      <w:r>
        <w:rPr>
          <w:rFonts w:eastAsia="Times New Roman" w:cs="Times New Roman"/>
          <w:szCs w:val="24"/>
        </w:rPr>
        <w:t xml:space="preserve">Repealer: Section 9.343 (Oil and Gas Interests: Security Interest Perfected Without Filing; Statutory Lien), Business &amp; Commerce Code. </w:t>
      </w:r>
    </w:p>
    <w:p w:rsidR="00FC2BCB" w:rsidRDefault="00FC2BCB" w:rsidP="00DC1074">
      <w:pPr>
        <w:spacing w:after="0" w:line="240" w:lineRule="auto"/>
        <w:jc w:val="both"/>
        <w:rPr>
          <w:rFonts w:eastAsia="Times New Roman" w:cs="Times New Roman"/>
          <w:szCs w:val="24"/>
        </w:rPr>
      </w:pPr>
    </w:p>
    <w:p w:rsidR="00FC2BCB" w:rsidRPr="00FA6EDD" w:rsidRDefault="00FC2BCB" w:rsidP="00DC1074">
      <w:pPr>
        <w:spacing w:after="0" w:line="240" w:lineRule="auto"/>
        <w:jc w:val="both"/>
        <w:rPr>
          <w:rFonts w:eastAsia="Times New Roman" w:cs="Times New Roman"/>
          <w:szCs w:val="24"/>
        </w:rPr>
      </w:pPr>
      <w:r>
        <w:rPr>
          <w:rFonts w:eastAsia="Times New Roman" w:cs="Times New Roman"/>
          <w:szCs w:val="24"/>
        </w:rPr>
        <w:t>SECTION 6. (a) Provides that t</w:t>
      </w:r>
      <w:r w:rsidRPr="00FA6EDD">
        <w:rPr>
          <w:rFonts w:eastAsia="Times New Roman" w:cs="Times New Roman"/>
          <w:szCs w:val="24"/>
        </w:rPr>
        <w:t>he changes in law made by this Act do not affect the rights of any interest owner that accrued before the effective date of this Act to the extent those rights are not in conflict with the provisions of Chapter 67, Property Code, as added by this Act, and the former law is continued in effect to preserve those rights.</w:t>
      </w:r>
    </w:p>
    <w:p w:rsidR="00FC2BCB" w:rsidRDefault="00FC2BCB" w:rsidP="00DC1074">
      <w:pPr>
        <w:spacing w:after="0" w:line="240" w:lineRule="auto"/>
        <w:jc w:val="both"/>
        <w:rPr>
          <w:rFonts w:eastAsia="Times New Roman" w:cs="Times New Roman"/>
          <w:szCs w:val="24"/>
        </w:rPr>
      </w:pPr>
    </w:p>
    <w:p w:rsidR="00FC2BCB" w:rsidRPr="00FA6EDD" w:rsidRDefault="00FC2BCB" w:rsidP="00DC1074">
      <w:pPr>
        <w:spacing w:after="0" w:line="240" w:lineRule="auto"/>
        <w:ind w:left="720"/>
        <w:jc w:val="both"/>
        <w:rPr>
          <w:rFonts w:eastAsia="Times New Roman" w:cs="Times New Roman"/>
          <w:szCs w:val="24"/>
        </w:rPr>
      </w:pPr>
      <w:r>
        <w:rPr>
          <w:rFonts w:eastAsia="Times New Roman" w:cs="Times New Roman"/>
          <w:szCs w:val="24"/>
        </w:rPr>
        <w:t>(b) Provides that f</w:t>
      </w:r>
      <w:r w:rsidRPr="00FA6EDD">
        <w:rPr>
          <w:rFonts w:eastAsia="Times New Roman" w:cs="Times New Roman"/>
          <w:szCs w:val="24"/>
        </w:rPr>
        <w:t>or purposes of Sections 67.005 and 67.007, Property Code, as added by this Act, a "permitted lien" includes a mortgage lien or security interest in oil or gas that:</w:t>
      </w:r>
    </w:p>
    <w:p w:rsidR="00FC2BCB" w:rsidRDefault="00FC2BCB" w:rsidP="00DC1074">
      <w:pPr>
        <w:spacing w:after="0" w:line="240" w:lineRule="auto"/>
        <w:ind w:left="720"/>
        <w:jc w:val="both"/>
        <w:rPr>
          <w:rFonts w:eastAsia="Times New Roman" w:cs="Times New Roman"/>
          <w:szCs w:val="24"/>
        </w:rPr>
      </w:pPr>
    </w:p>
    <w:p w:rsidR="00FC2BCB" w:rsidRPr="00FA6EDD" w:rsidRDefault="00FC2BCB" w:rsidP="00DC1074">
      <w:pPr>
        <w:spacing w:after="0" w:line="240" w:lineRule="auto"/>
        <w:ind w:left="1440"/>
        <w:jc w:val="both"/>
        <w:rPr>
          <w:rFonts w:eastAsia="Times New Roman" w:cs="Times New Roman"/>
          <w:szCs w:val="24"/>
        </w:rPr>
      </w:pPr>
      <w:r>
        <w:rPr>
          <w:rFonts w:eastAsia="Times New Roman" w:cs="Times New Roman"/>
          <w:szCs w:val="24"/>
        </w:rPr>
        <w:t>(1)</w:t>
      </w:r>
      <w:r w:rsidRPr="00FA6EDD">
        <w:rPr>
          <w:rFonts w:eastAsia="Times New Roman" w:cs="Times New Roman"/>
          <w:szCs w:val="24"/>
        </w:rPr>
        <w:t> is granted before the effective date of this Act by a first purchaser in favor of a person who is not an affiliate of the first purchaser; and</w:t>
      </w:r>
    </w:p>
    <w:p w:rsidR="00FC2BCB" w:rsidRDefault="00FC2BCB" w:rsidP="00DC1074">
      <w:pPr>
        <w:spacing w:after="0" w:line="240" w:lineRule="auto"/>
        <w:ind w:left="1440"/>
        <w:jc w:val="both"/>
        <w:rPr>
          <w:rFonts w:eastAsia="Times New Roman" w:cs="Times New Roman"/>
          <w:szCs w:val="24"/>
        </w:rPr>
      </w:pPr>
    </w:p>
    <w:p w:rsidR="00FC2BCB" w:rsidRPr="00FA6EDD" w:rsidRDefault="00FC2BCB" w:rsidP="00DC1074">
      <w:pPr>
        <w:spacing w:after="0" w:line="240" w:lineRule="auto"/>
        <w:ind w:left="1440"/>
        <w:jc w:val="both"/>
        <w:rPr>
          <w:rFonts w:eastAsia="Times New Roman" w:cs="Times New Roman"/>
          <w:szCs w:val="24"/>
        </w:rPr>
      </w:pPr>
      <w:r>
        <w:rPr>
          <w:rFonts w:eastAsia="Times New Roman" w:cs="Times New Roman"/>
          <w:szCs w:val="24"/>
        </w:rPr>
        <w:t>(2)</w:t>
      </w:r>
      <w:r w:rsidRPr="00FA6EDD">
        <w:rPr>
          <w:rFonts w:eastAsia="Times New Roman" w:cs="Times New Roman"/>
          <w:szCs w:val="24"/>
        </w:rPr>
        <w:t> secures payment under a written instrument of indebtedness signed by the first purchaser and accepted in writing by the payee before the effective date of this Act with a principal amount and a fixed maturity stated in the instrument, unless:</w:t>
      </w:r>
    </w:p>
    <w:p w:rsidR="00FC2BCB" w:rsidRDefault="00FC2BCB" w:rsidP="00DC1074">
      <w:pPr>
        <w:spacing w:after="0" w:line="240" w:lineRule="auto"/>
        <w:ind w:left="1440"/>
        <w:jc w:val="both"/>
        <w:rPr>
          <w:rFonts w:eastAsia="Times New Roman" w:cs="Times New Roman"/>
          <w:szCs w:val="24"/>
        </w:rPr>
      </w:pPr>
    </w:p>
    <w:p w:rsidR="00FC2BCB" w:rsidRPr="00FA6EDD" w:rsidRDefault="00FC2BCB" w:rsidP="00DC1074">
      <w:pPr>
        <w:spacing w:after="0" w:line="240" w:lineRule="auto"/>
        <w:ind w:left="2160"/>
        <w:jc w:val="both"/>
        <w:rPr>
          <w:rFonts w:eastAsia="Times New Roman" w:cs="Times New Roman"/>
          <w:szCs w:val="24"/>
        </w:rPr>
      </w:pPr>
      <w:r>
        <w:rPr>
          <w:rFonts w:eastAsia="Times New Roman" w:cs="Times New Roman"/>
          <w:szCs w:val="24"/>
        </w:rPr>
        <w:t>(A)</w:t>
      </w:r>
      <w:r w:rsidRPr="00FA6EDD">
        <w:rPr>
          <w:rFonts w:eastAsia="Times New Roman" w:cs="Times New Roman"/>
          <w:szCs w:val="24"/>
        </w:rPr>
        <w:t> the instrument of indebtedness is modified, amended, or restated on or after the effective date of this Act to:</w:t>
      </w:r>
    </w:p>
    <w:p w:rsidR="00FC2BCB" w:rsidRDefault="00FC2BCB" w:rsidP="00DC1074">
      <w:pPr>
        <w:spacing w:after="0" w:line="240" w:lineRule="auto"/>
        <w:ind w:left="2160"/>
        <w:jc w:val="both"/>
        <w:rPr>
          <w:rFonts w:eastAsia="Times New Roman" w:cs="Times New Roman"/>
          <w:szCs w:val="24"/>
        </w:rPr>
      </w:pPr>
    </w:p>
    <w:p w:rsidR="00FC2BCB" w:rsidRPr="00FA6EDD" w:rsidRDefault="00FC2BCB" w:rsidP="00DC1074">
      <w:pPr>
        <w:spacing w:after="0" w:line="240" w:lineRule="auto"/>
        <w:ind w:left="2880"/>
        <w:jc w:val="both"/>
        <w:rPr>
          <w:rFonts w:eastAsia="Times New Roman" w:cs="Times New Roman"/>
          <w:szCs w:val="24"/>
        </w:rPr>
      </w:pPr>
      <w:r>
        <w:rPr>
          <w:rFonts w:eastAsia="Times New Roman" w:cs="Times New Roman"/>
          <w:szCs w:val="24"/>
        </w:rPr>
        <w:t>(i) </w:t>
      </w:r>
      <w:r w:rsidRPr="00FA6EDD">
        <w:rPr>
          <w:rFonts w:eastAsia="Times New Roman" w:cs="Times New Roman"/>
          <w:szCs w:val="24"/>
        </w:rPr>
        <w:t>increase the principal amount that was owed before the effective date of this Act; or</w:t>
      </w:r>
    </w:p>
    <w:p w:rsidR="00FC2BCB" w:rsidRDefault="00FC2BCB" w:rsidP="00DC1074">
      <w:pPr>
        <w:spacing w:after="0" w:line="240" w:lineRule="auto"/>
        <w:ind w:left="2880"/>
        <w:jc w:val="both"/>
        <w:rPr>
          <w:rFonts w:eastAsia="Times New Roman" w:cs="Times New Roman"/>
          <w:szCs w:val="24"/>
        </w:rPr>
      </w:pPr>
    </w:p>
    <w:p w:rsidR="00FC2BCB" w:rsidRPr="00FA6EDD" w:rsidRDefault="00FC2BCB" w:rsidP="00DC1074">
      <w:pPr>
        <w:spacing w:after="0" w:line="240" w:lineRule="auto"/>
        <w:ind w:left="2880"/>
        <w:jc w:val="both"/>
        <w:rPr>
          <w:rFonts w:eastAsia="Times New Roman" w:cs="Times New Roman"/>
          <w:szCs w:val="24"/>
        </w:rPr>
      </w:pPr>
      <w:r>
        <w:rPr>
          <w:rFonts w:eastAsia="Times New Roman" w:cs="Times New Roman"/>
          <w:szCs w:val="24"/>
        </w:rPr>
        <w:t>(ii)</w:t>
      </w:r>
      <w:r w:rsidRPr="00FA6EDD">
        <w:rPr>
          <w:rFonts w:eastAsia="Times New Roman" w:cs="Times New Roman"/>
          <w:szCs w:val="24"/>
        </w:rPr>
        <w:t> extend the stated maturity of the debt that was in effect before the effective date of this Act; or</w:t>
      </w:r>
    </w:p>
    <w:p w:rsidR="00FC2BCB" w:rsidRDefault="00FC2BCB" w:rsidP="00DC1074">
      <w:pPr>
        <w:spacing w:after="0" w:line="240" w:lineRule="auto"/>
        <w:ind w:left="2160"/>
        <w:jc w:val="both"/>
        <w:rPr>
          <w:rFonts w:eastAsia="Times New Roman" w:cs="Times New Roman"/>
          <w:szCs w:val="24"/>
        </w:rPr>
      </w:pPr>
    </w:p>
    <w:p w:rsidR="00FC2BCB" w:rsidRPr="00FA6EDD" w:rsidRDefault="00FC2BCB" w:rsidP="00DC1074">
      <w:pPr>
        <w:spacing w:after="0" w:line="240" w:lineRule="auto"/>
        <w:ind w:left="2160"/>
        <w:jc w:val="both"/>
        <w:rPr>
          <w:rFonts w:eastAsia="Times New Roman" w:cs="Times New Roman"/>
          <w:szCs w:val="24"/>
        </w:rPr>
      </w:pPr>
      <w:r>
        <w:rPr>
          <w:rFonts w:eastAsia="Times New Roman" w:cs="Times New Roman"/>
          <w:szCs w:val="24"/>
        </w:rPr>
        <w:t>(B)</w:t>
      </w:r>
      <w:r w:rsidRPr="00FA6EDD">
        <w:rPr>
          <w:rFonts w:eastAsia="Times New Roman" w:cs="Times New Roman"/>
          <w:szCs w:val="24"/>
        </w:rPr>
        <w:t> the mortgage lien or security interest is not validly perfected with a first priority against the claims of all persons under applicable law other than persons holding a statutory or regulatory lien for which first priority is granted by statute or rule.</w:t>
      </w:r>
    </w:p>
    <w:p w:rsidR="00FC2BCB" w:rsidRDefault="00FC2BCB" w:rsidP="00DC1074">
      <w:pPr>
        <w:spacing w:after="0" w:line="240" w:lineRule="auto"/>
        <w:jc w:val="both"/>
        <w:rPr>
          <w:rFonts w:eastAsia="Times New Roman" w:cs="Times New Roman"/>
          <w:szCs w:val="24"/>
        </w:rPr>
      </w:pPr>
    </w:p>
    <w:p w:rsidR="00FC2BCB" w:rsidRPr="00C8671F" w:rsidRDefault="00FC2BCB" w:rsidP="00DC1074">
      <w:pPr>
        <w:spacing w:after="0" w:line="240" w:lineRule="auto"/>
        <w:jc w:val="both"/>
        <w:rPr>
          <w:rFonts w:eastAsia="Times New Roman" w:cs="Times New Roman"/>
          <w:szCs w:val="24"/>
        </w:rPr>
      </w:pPr>
      <w:r>
        <w:rPr>
          <w:rFonts w:eastAsia="Times New Roman" w:cs="Times New Roman"/>
          <w:szCs w:val="24"/>
        </w:rPr>
        <w:t xml:space="preserve">SECTION 7. Effective date: September 1, 2021. </w:t>
      </w:r>
    </w:p>
    <w:p w:rsidR="00FC2BCB" w:rsidRPr="00C8671F" w:rsidRDefault="00FC2BCB" w:rsidP="00774EC7">
      <w:pPr>
        <w:spacing w:after="0" w:line="240" w:lineRule="auto"/>
        <w:jc w:val="both"/>
        <w:rPr>
          <w:rFonts w:eastAsia="Times New Roman" w:cs="Times New Roman"/>
          <w:szCs w:val="24"/>
        </w:rPr>
      </w:pPr>
    </w:p>
    <w:sectPr w:rsidR="00FC2BC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0E75" w:rsidRDefault="00990E75" w:rsidP="000F1DF9">
      <w:pPr>
        <w:spacing w:after="0" w:line="240" w:lineRule="auto"/>
      </w:pPr>
      <w:r>
        <w:separator/>
      </w:r>
    </w:p>
  </w:endnote>
  <w:endnote w:type="continuationSeparator" w:id="0">
    <w:p w:rsidR="00990E75" w:rsidRDefault="00990E75"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990E75"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C2BCB">
                <w:rPr>
                  <w:sz w:val="20"/>
                  <w:szCs w:val="20"/>
                </w:rPr>
                <w:t>RAO</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C2BCB">
                <w:rPr>
                  <w:sz w:val="20"/>
                  <w:szCs w:val="20"/>
                </w:rPr>
                <w:t>H.B. 3794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C2BCB">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990E75"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FC2BCB">
                <w:rPr>
                  <w:noProof/>
                  <w:sz w:val="20"/>
                  <w:szCs w:val="20"/>
                </w:rPr>
                <w:t>5</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FC2BCB">
                <w:rPr>
                  <w:noProof/>
                  <w:sz w:val="20"/>
                  <w:szCs w:val="20"/>
                </w:rPr>
                <w:t>5</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0E75" w:rsidRDefault="00990E75" w:rsidP="000F1DF9">
      <w:pPr>
        <w:spacing w:after="0" w:line="240" w:lineRule="auto"/>
      </w:pPr>
      <w:r>
        <w:separator/>
      </w:r>
    </w:p>
  </w:footnote>
  <w:footnote w:type="continuationSeparator" w:id="0">
    <w:p w:rsidR="00990E75" w:rsidRDefault="00990E75"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990E75"/>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2BCB"/>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8C4B10"/>
  <w15:docId w15:val="{C3917FF8-92BB-4EBF-BDEB-F32E95E5C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FC2BC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539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0EA836278C674B979F6A3904E456BA88"/>
        <w:category>
          <w:name w:val="General"/>
          <w:gallery w:val="placeholder"/>
        </w:category>
        <w:types>
          <w:type w:val="bbPlcHdr"/>
        </w:types>
        <w:behaviors>
          <w:behavior w:val="content"/>
        </w:behaviors>
        <w:guid w:val="{08A51E19-52DE-47DD-BC90-74A576366C64}"/>
      </w:docPartPr>
      <w:docPartBody>
        <w:p w:rsidR="00000000" w:rsidRDefault="00A234DE"/>
      </w:docPartBody>
    </w:docPart>
    <w:docPart>
      <w:docPartPr>
        <w:name w:val="F8B32AA90EC7467EBFEB8C40C3B0A359"/>
        <w:category>
          <w:name w:val="General"/>
          <w:gallery w:val="placeholder"/>
        </w:category>
        <w:types>
          <w:type w:val="bbPlcHdr"/>
        </w:types>
        <w:behaviors>
          <w:behavior w:val="content"/>
        </w:behaviors>
        <w:guid w:val="{6599C94B-8631-4A4C-848B-20F9B4E07D7E}"/>
      </w:docPartPr>
      <w:docPartBody>
        <w:p w:rsidR="00000000" w:rsidRDefault="00A234DE"/>
      </w:docPartBody>
    </w:docPart>
    <w:docPart>
      <w:docPartPr>
        <w:name w:val="A593FA57A7CC44C8A97D907AFB16671B"/>
        <w:category>
          <w:name w:val="General"/>
          <w:gallery w:val="placeholder"/>
        </w:category>
        <w:types>
          <w:type w:val="bbPlcHdr"/>
        </w:types>
        <w:behaviors>
          <w:behavior w:val="content"/>
        </w:behaviors>
        <w:guid w:val="{2424393D-0BF2-42D1-B4CE-89FB0052A4FC}"/>
      </w:docPartPr>
      <w:docPartBody>
        <w:p w:rsidR="00000000" w:rsidRDefault="00A234DE"/>
      </w:docPartBody>
    </w:docPart>
    <w:docPart>
      <w:docPartPr>
        <w:name w:val="C75FE4491A4D4294959F10B1E19A4EAF"/>
        <w:category>
          <w:name w:val="General"/>
          <w:gallery w:val="placeholder"/>
        </w:category>
        <w:types>
          <w:type w:val="bbPlcHdr"/>
        </w:types>
        <w:behaviors>
          <w:behavior w:val="content"/>
        </w:behaviors>
        <w:guid w:val="{9A21643F-E7CD-4338-B818-FF3DC9836B55}"/>
      </w:docPartPr>
      <w:docPartBody>
        <w:p w:rsidR="00000000" w:rsidRDefault="00A234DE"/>
      </w:docPartBody>
    </w:docPart>
    <w:docPart>
      <w:docPartPr>
        <w:name w:val="B136B17657334B748082611BBB8E4669"/>
        <w:category>
          <w:name w:val="General"/>
          <w:gallery w:val="placeholder"/>
        </w:category>
        <w:types>
          <w:type w:val="bbPlcHdr"/>
        </w:types>
        <w:behaviors>
          <w:behavior w:val="content"/>
        </w:behaviors>
        <w:guid w:val="{2F914622-296C-4012-BF73-B9E5C8ACA8CF}"/>
      </w:docPartPr>
      <w:docPartBody>
        <w:p w:rsidR="00000000" w:rsidRDefault="00A234DE"/>
      </w:docPartBody>
    </w:docPart>
    <w:docPart>
      <w:docPartPr>
        <w:name w:val="7C2BE72A97CF4168AFA4116FA8D2F707"/>
        <w:category>
          <w:name w:val="General"/>
          <w:gallery w:val="placeholder"/>
        </w:category>
        <w:types>
          <w:type w:val="bbPlcHdr"/>
        </w:types>
        <w:behaviors>
          <w:behavior w:val="content"/>
        </w:behaviors>
        <w:guid w:val="{5FA090AE-8755-4DBA-B981-18E29C0BC5AA}"/>
      </w:docPartPr>
      <w:docPartBody>
        <w:p w:rsidR="00000000" w:rsidRDefault="00A234DE"/>
      </w:docPartBody>
    </w:docPart>
    <w:docPart>
      <w:docPartPr>
        <w:name w:val="8ADA735570B043B1B559DA3DCB538316"/>
        <w:category>
          <w:name w:val="General"/>
          <w:gallery w:val="placeholder"/>
        </w:category>
        <w:types>
          <w:type w:val="bbPlcHdr"/>
        </w:types>
        <w:behaviors>
          <w:behavior w:val="content"/>
        </w:behaviors>
        <w:guid w:val="{6710A79E-85A7-4AC4-BD63-B31EA722567E}"/>
      </w:docPartPr>
      <w:docPartBody>
        <w:p w:rsidR="00000000" w:rsidRDefault="00A234DE"/>
      </w:docPartBody>
    </w:docPart>
    <w:docPart>
      <w:docPartPr>
        <w:name w:val="7935E1CD86E347FFBB26AF257ECE2B8F"/>
        <w:category>
          <w:name w:val="General"/>
          <w:gallery w:val="placeholder"/>
        </w:category>
        <w:types>
          <w:type w:val="bbPlcHdr"/>
        </w:types>
        <w:behaviors>
          <w:behavior w:val="content"/>
        </w:behaviors>
        <w:guid w:val="{3A53C7F0-EF2A-45DB-8904-A5D04E7A3B78}"/>
      </w:docPartPr>
      <w:docPartBody>
        <w:p w:rsidR="00000000" w:rsidRDefault="00A234DE"/>
      </w:docPartBody>
    </w:docPart>
    <w:docPart>
      <w:docPartPr>
        <w:name w:val="569CDDA3D59C45B284DBDA2D1E10F19A"/>
        <w:category>
          <w:name w:val="General"/>
          <w:gallery w:val="placeholder"/>
        </w:category>
        <w:types>
          <w:type w:val="bbPlcHdr"/>
        </w:types>
        <w:behaviors>
          <w:behavior w:val="content"/>
        </w:behaviors>
        <w:guid w:val="{B0429379-5050-4FEF-B7BA-9930E0B6D452}"/>
      </w:docPartPr>
      <w:docPartBody>
        <w:p w:rsidR="00000000" w:rsidRDefault="00A234DE"/>
      </w:docPartBody>
    </w:docPart>
    <w:docPart>
      <w:docPartPr>
        <w:name w:val="B8C00E1377F9490DBE286E50771F8C95"/>
        <w:category>
          <w:name w:val="General"/>
          <w:gallery w:val="placeholder"/>
        </w:category>
        <w:types>
          <w:type w:val="bbPlcHdr"/>
        </w:types>
        <w:behaviors>
          <w:behavior w:val="content"/>
        </w:behaviors>
        <w:guid w:val="{14D2A97B-04D8-4485-A2A5-C43673F2FC4D}"/>
      </w:docPartPr>
      <w:docPartBody>
        <w:p w:rsidR="00000000" w:rsidRDefault="00712446" w:rsidP="00712446">
          <w:pPr>
            <w:pStyle w:val="B8C00E1377F9490DBE286E50771F8C95"/>
          </w:pPr>
          <w:r w:rsidRPr="00A30DD1">
            <w:rPr>
              <w:rStyle w:val="PlaceholderText"/>
            </w:rPr>
            <w:t>Click here to enter a date.</w:t>
          </w:r>
        </w:p>
      </w:docPartBody>
    </w:docPart>
    <w:docPart>
      <w:docPartPr>
        <w:name w:val="30F6401ED1C64013A84CC39890159C5D"/>
        <w:category>
          <w:name w:val="General"/>
          <w:gallery w:val="placeholder"/>
        </w:category>
        <w:types>
          <w:type w:val="bbPlcHdr"/>
        </w:types>
        <w:behaviors>
          <w:behavior w:val="content"/>
        </w:behaviors>
        <w:guid w:val="{B955E62A-73DA-47FA-823B-B0572421B4FF}"/>
      </w:docPartPr>
      <w:docPartBody>
        <w:p w:rsidR="00000000" w:rsidRDefault="00A234DE"/>
      </w:docPartBody>
    </w:docPart>
    <w:docPart>
      <w:docPartPr>
        <w:name w:val="EF9BDC6CA0E3452F8235661FC3F27B2B"/>
        <w:category>
          <w:name w:val="General"/>
          <w:gallery w:val="placeholder"/>
        </w:category>
        <w:types>
          <w:type w:val="bbPlcHdr"/>
        </w:types>
        <w:behaviors>
          <w:behavior w:val="content"/>
        </w:behaviors>
        <w:guid w:val="{0841C455-7517-441E-8D74-A2D0733BBB33}"/>
      </w:docPartPr>
      <w:docPartBody>
        <w:p w:rsidR="00000000" w:rsidRDefault="00A234DE"/>
      </w:docPartBody>
    </w:docPart>
    <w:docPart>
      <w:docPartPr>
        <w:name w:val="11A877CE216645C9A2DE13ECE5D63638"/>
        <w:category>
          <w:name w:val="General"/>
          <w:gallery w:val="placeholder"/>
        </w:category>
        <w:types>
          <w:type w:val="bbPlcHdr"/>
        </w:types>
        <w:behaviors>
          <w:behavior w:val="content"/>
        </w:behaviors>
        <w:guid w:val="{D7362E32-3725-40E0-9E58-AF62BDB21FF5}"/>
      </w:docPartPr>
      <w:docPartBody>
        <w:p w:rsidR="00000000" w:rsidRDefault="00712446" w:rsidP="00712446">
          <w:pPr>
            <w:pStyle w:val="11A877CE216645C9A2DE13ECE5D63638"/>
          </w:pPr>
          <w:r>
            <w:rPr>
              <w:rFonts w:eastAsia="Times New Roman" w:cs="Times New Roman"/>
              <w:bCs/>
              <w:szCs w:val="24"/>
            </w:rPr>
            <w:t xml:space="preserve"> </w:t>
          </w:r>
        </w:p>
      </w:docPartBody>
    </w:docPart>
    <w:docPart>
      <w:docPartPr>
        <w:name w:val="5E51401A19D847B18BA094780A60DFF1"/>
        <w:category>
          <w:name w:val="General"/>
          <w:gallery w:val="placeholder"/>
        </w:category>
        <w:types>
          <w:type w:val="bbPlcHdr"/>
        </w:types>
        <w:behaviors>
          <w:behavior w:val="content"/>
        </w:behaviors>
        <w:guid w:val="{663B1F1A-604A-4E7F-8168-9ECEF2436BD6}"/>
      </w:docPartPr>
      <w:docPartBody>
        <w:p w:rsidR="00000000" w:rsidRDefault="00A234DE"/>
      </w:docPartBody>
    </w:docPart>
    <w:docPart>
      <w:docPartPr>
        <w:name w:val="2B39B68BBF714282BDD853E6007B6AB0"/>
        <w:category>
          <w:name w:val="General"/>
          <w:gallery w:val="placeholder"/>
        </w:category>
        <w:types>
          <w:type w:val="bbPlcHdr"/>
        </w:types>
        <w:behaviors>
          <w:behavior w:val="content"/>
        </w:behaviors>
        <w:guid w:val="{A6B3E1C9-F55C-4BB4-8CD1-10C5CAE90A8F}"/>
      </w:docPartPr>
      <w:docPartBody>
        <w:p w:rsidR="00000000" w:rsidRDefault="00A234D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12446"/>
    <w:rsid w:val="008C55F7"/>
    <w:rsid w:val="0090598B"/>
    <w:rsid w:val="00984D6C"/>
    <w:rsid w:val="00A234DE"/>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12446"/>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B8C00E1377F9490DBE286E50771F8C95">
    <w:name w:val="B8C00E1377F9490DBE286E50771F8C95"/>
    <w:rsid w:val="00712446"/>
    <w:pPr>
      <w:spacing w:after="160" w:line="259" w:lineRule="auto"/>
    </w:pPr>
  </w:style>
  <w:style w:type="paragraph" w:customStyle="1" w:styleId="11A877CE216645C9A2DE13ECE5D63638">
    <w:name w:val="11A877CE216645C9A2DE13ECE5D63638"/>
    <w:rsid w:val="00712446"/>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2CD1E976-DF02-4513-BB62-E551A0B67C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2544</Words>
  <Characters>14503</Characters>
  <Application>Microsoft Office Word</Application>
  <DocSecurity>0</DocSecurity>
  <Lines>120</Lines>
  <Paragraphs>34</Paragraphs>
  <ScaleCrop>false</ScaleCrop>
  <Company>Texas Legislative Council</Company>
  <LinksUpToDate>false</LinksUpToDate>
  <CharactersWithSpaces>17013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Robert O'Boyle</cp:lastModifiedBy>
  <cp:revision>161</cp:revision>
  <cp:lastPrinted>2021-05-10T15:58:00Z</cp:lastPrinted>
  <dcterms:created xsi:type="dcterms:W3CDTF">2015-05-29T14:24:00Z</dcterms:created>
  <dcterms:modified xsi:type="dcterms:W3CDTF">2021-05-10T15:58:00Z</dcterms:modified>
</cp:coreProperties>
</file>

<file path=docProps/custom.xml><?xml version="1.0" encoding="utf-8"?>
<op:Properties xmlns:vt="http://schemas.openxmlformats.org/officeDocument/2006/docPropsVTypes" xmlns:op="http://schemas.openxmlformats.org/officeDocument/2006/custom-properties"/>
</file>