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700EF" w14:paraId="56A9B13B" w14:textId="77777777" w:rsidTr="00345119">
        <w:tc>
          <w:tcPr>
            <w:tcW w:w="9576" w:type="dxa"/>
            <w:noWrap/>
          </w:tcPr>
          <w:p w14:paraId="338A2B3E" w14:textId="77777777" w:rsidR="008423E4" w:rsidRPr="0022177D" w:rsidRDefault="00C47120" w:rsidP="000E57C1">
            <w:pPr>
              <w:pStyle w:val="Heading1"/>
            </w:pPr>
            <w:bookmarkStart w:id="0" w:name="_GoBack"/>
            <w:bookmarkEnd w:id="0"/>
            <w:r w:rsidRPr="00631897">
              <w:t>BILL ANALYSIS</w:t>
            </w:r>
          </w:p>
        </w:tc>
      </w:tr>
    </w:tbl>
    <w:p w14:paraId="4700F7C1" w14:textId="77777777" w:rsidR="008423E4" w:rsidRPr="0022177D" w:rsidRDefault="008423E4" w:rsidP="000E57C1">
      <w:pPr>
        <w:jc w:val="center"/>
      </w:pPr>
    </w:p>
    <w:p w14:paraId="0B2D805B" w14:textId="77777777" w:rsidR="008423E4" w:rsidRPr="00B31F0E" w:rsidRDefault="008423E4" w:rsidP="000E57C1"/>
    <w:p w14:paraId="6BA1E358" w14:textId="77777777" w:rsidR="008423E4" w:rsidRPr="00742794" w:rsidRDefault="008423E4" w:rsidP="000E57C1">
      <w:pPr>
        <w:tabs>
          <w:tab w:val="right" w:pos="9360"/>
        </w:tabs>
      </w:pPr>
    </w:p>
    <w:tbl>
      <w:tblPr>
        <w:tblW w:w="0" w:type="auto"/>
        <w:tblLayout w:type="fixed"/>
        <w:tblLook w:val="01E0" w:firstRow="1" w:lastRow="1" w:firstColumn="1" w:lastColumn="1" w:noHBand="0" w:noVBand="0"/>
      </w:tblPr>
      <w:tblGrid>
        <w:gridCol w:w="9576"/>
      </w:tblGrid>
      <w:tr w:rsidR="00E700EF" w14:paraId="3988DED2" w14:textId="77777777" w:rsidTr="00345119">
        <w:tc>
          <w:tcPr>
            <w:tcW w:w="9576" w:type="dxa"/>
          </w:tcPr>
          <w:p w14:paraId="3C9BA154" w14:textId="77777777" w:rsidR="008423E4" w:rsidRPr="00861995" w:rsidRDefault="00C47120" w:rsidP="000E57C1">
            <w:pPr>
              <w:jc w:val="right"/>
            </w:pPr>
            <w:r>
              <w:t>H.B. 3812</w:t>
            </w:r>
          </w:p>
        </w:tc>
      </w:tr>
      <w:tr w:rsidR="00E700EF" w14:paraId="661BD988" w14:textId="77777777" w:rsidTr="00345119">
        <w:tc>
          <w:tcPr>
            <w:tcW w:w="9576" w:type="dxa"/>
          </w:tcPr>
          <w:p w14:paraId="52D8E6D2" w14:textId="77777777" w:rsidR="008423E4" w:rsidRPr="00861995" w:rsidRDefault="00C47120" w:rsidP="000E57C1">
            <w:pPr>
              <w:jc w:val="right"/>
            </w:pPr>
            <w:r>
              <w:t xml:space="preserve">By: </w:t>
            </w:r>
            <w:r w:rsidR="00A666A9">
              <w:t>Hunter</w:t>
            </w:r>
          </w:p>
        </w:tc>
      </w:tr>
      <w:tr w:rsidR="00E700EF" w14:paraId="0B9A7D69" w14:textId="77777777" w:rsidTr="00345119">
        <w:tc>
          <w:tcPr>
            <w:tcW w:w="9576" w:type="dxa"/>
          </w:tcPr>
          <w:p w14:paraId="55752F0A" w14:textId="77777777" w:rsidR="008423E4" w:rsidRPr="00861995" w:rsidRDefault="00C47120" w:rsidP="000E57C1">
            <w:pPr>
              <w:jc w:val="right"/>
            </w:pPr>
            <w:r>
              <w:t>Higher Education</w:t>
            </w:r>
          </w:p>
        </w:tc>
      </w:tr>
      <w:tr w:rsidR="00E700EF" w14:paraId="1999882C" w14:textId="77777777" w:rsidTr="00345119">
        <w:tc>
          <w:tcPr>
            <w:tcW w:w="9576" w:type="dxa"/>
          </w:tcPr>
          <w:p w14:paraId="40C9D267" w14:textId="77777777" w:rsidR="008423E4" w:rsidRDefault="00C47120" w:rsidP="000E57C1">
            <w:pPr>
              <w:jc w:val="right"/>
            </w:pPr>
            <w:r>
              <w:t>Committee Report (Unamended)</w:t>
            </w:r>
          </w:p>
        </w:tc>
      </w:tr>
    </w:tbl>
    <w:p w14:paraId="3209AFCA" w14:textId="77777777" w:rsidR="008423E4" w:rsidRDefault="008423E4" w:rsidP="000E57C1">
      <w:pPr>
        <w:tabs>
          <w:tab w:val="right" w:pos="9360"/>
        </w:tabs>
      </w:pPr>
    </w:p>
    <w:p w14:paraId="38A9ADE0" w14:textId="77777777" w:rsidR="008423E4" w:rsidRDefault="008423E4" w:rsidP="000E57C1"/>
    <w:p w14:paraId="60804DE1" w14:textId="77777777" w:rsidR="008423E4" w:rsidRDefault="008423E4" w:rsidP="000E57C1"/>
    <w:tbl>
      <w:tblPr>
        <w:tblW w:w="0" w:type="auto"/>
        <w:tblCellMar>
          <w:left w:w="115" w:type="dxa"/>
          <w:right w:w="115" w:type="dxa"/>
        </w:tblCellMar>
        <w:tblLook w:val="01E0" w:firstRow="1" w:lastRow="1" w:firstColumn="1" w:lastColumn="1" w:noHBand="0" w:noVBand="0"/>
      </w:tblPr>
      <w:tblGrid>
        <w:gridCol w:w="9360"/>
      </w:tblGrid>
      <w:tr w:rsidR="00E700EF" w14:paraId="361D36DB" w14:textId="77777777" w:rsidTr="00345119">
        <w:tc>
          <w:tcPr>
            <w:tcW w:w="9576" w:type="dxa"/>
          </w:tcPr>
          <w:p w14:paraId="353892F8" w14:textId="77777777" w:rsidR="008423E4" w:rsidRPr="00A8133F" w:rsidRDefault="00C47120" w:rsidP="000E57C1">
            <w:pPr>
              <w:rPr>
                <w:b/>
              </w:rPr>
            </w:pPr>
            <w:r w:rsidRPr="009C1E9A">
              <w:rPr>
                <w:b/>
                <w:u w:val="single"/>
              </w:rPr>
              <w:t>BACKGROUND AND PURPOSE</w:t>
            </w:r>
            <w:r>
              <w:rPr>
                <w:b/>
              </w:rPr>
              <w:t xml:space="preserve"> </w:t>
            </w:r>
          </w:p>
          <w:p w14:paraId="566B12F4" w14:textId="77777777" w:rsidR="008423E4" w:rsidRDefault="008423E4" w:rsidP="000E57C1"/>
          <w:p w14:paraId="64C2F2D4" w14:textId="20038195" w:rsidR="008423E4" w:rsidRDefault="00C47120" w:rsidP="000E57C1">
            <w:pPr>
              <w:pStyle w:val="Header"/>
              <w:tabs>
                <w:tab w:val="clear" w:pos="4320"/>
                <w:tab w:val="clear" w:pos="8640"/>
              </w:tabs>
              <w:jc w:val="both"/>
            </w:pPr>
            <w:r>
              <w:t>There have been calls for the state to do more to ensure</w:t>
            </w:r>
            <w:r w:rsidR="00215FCE" w:rsidRPr="00215FCE">
              <w:t xml:space="preserve"> the confidentiality of </w:t>
            </w:r>
            <w:r>
              <w:t xml:space="preserve">contact information for </w:t>
            </w:r>
            <w:r w:rsidR="00215FCE" w:rsidRPr="00215FCE">
              <w:t>student</w:t>
            </w:r>
            <w:r>
              <w:t>s</w:t>
            </w:r>
            <w:r w:rsidR="00215FCE" w:rsidRPr="00215FCE">
              <w:t xml:space="preserve"> </w:t>
            </w:r>
            <w:r>
              <w:t xml:space="preserve">so that they are not </w:t>
            </w:r>
            <w:r>
              <w:t>inundated with</w:t>
            </w:r>
            <w:r w:rsidR="00215FCE" w:rsidRPr="00215FCE">
              <w:t xml:space="preserve"> </w:t>
            </w:r>
            <w:r w:rsidR="00CE49B4">
              <w:t xml:space="preserve">solicitations that are irrelevant to their education, such as </w:t>
            </w:r>
            <w:r w:rsidR="00215FCE" w:rsidRPr="00215FCE">
              <w:t xml:space="preserve">emails, calls, and mail from third-party groups. </w:t>
            </w:r>
            <w:r>
              <w:t>H.B.</w:t>
            </w:r>
            <w:r w:rsidR="00215FCE">
              <w:t xml:space="preserve"> </w:t>
            </w:r>
            <w:r w:rsidR="00215FCE" w:rsidRPr="00215FCE">
              <w:t xml:space="preserve">3812 </w:t>
            </w:r>
            <w:r>
              <w:t xml:space="preserve">seeks to answer those calls by prohibiting a public institution of higher education from </w:t>
            </w:r>
            <w:r w:rsidR="00215FCE" w:rsidRPr="00215FCE">
              <w:t>sell</w:t>
            </w:r>
            <w:r>
              <w:t>ing</w:t>
            </w:r>
            <w:r w:rsidR="00215FCE" w:rsidRPr="00215FCE">
              <w:t xml:space="preserve"> or releas</w:t>
            </w:r>
            <w:r>
              <w:t>ing</w:t>
            </w:r>
            <w:r w:rsidR="00215FCE" w:rsidRPr="00215FCE">
              <w:t xml:space="preserve"> </w:t>
            </w:r>
            <w:r w:rsidR="00CE49B4">
              <w:t>student</w:t>
            </w:r>
            <w:r>
              <w:t xml:space="preserve"> co</w:t>
            </w:r>
            <w:r>
              <w:t xml:space="preserve">ntact </w:t>
            </w:r>
            <w:r w:rsidR="00215FCE" w:rsidRPr="00215FCE">
              <w:t xml:space="preserve">information </w:t>
            </w:r>
            <w:r>
              <w:t>without the written consent of</w:t>
            </w:r>
            <w:r w:rsidR="00215FCE" w:rsidRPr="00215FCE">
              <w:t xml:space="preserve"> the student or the student's parent.</w:t>
            </w:r>
          </w:p>
          <w:p w14:paraId="25EAA734" w14:textId="77777777" w:rsidR="008423E4" w:rsidRPr="00E26B13" w:rsidRDefault="008423E4" w:rsidP="000E57C1">
            <w:pPr>
              <w:rPr>
                <w:b/>
              </w:rPr>
            </w:pPr>
          </w:p>
        </w:tc>
      </w:tr>
      <w:tr w:rsidR="00E700EF" w14:paraId="44875443" w14:textId="77777777" w:rsidTr="00345119">
        <w:tc>
          <w:tcPr>
            <w:tcW w:w="9576" w:type="dxa"/>
          </w:tcPr>
          <w:p w14:paraId="19CE358B" w14:textId="77777777" w:rsidR="0017725B" w:rsidRDefault="00C47120" w:rsidP="000E57C1">
            <w:pPr>
              <w:rPr>
                <w:b/>
                <w:u w:val="single"/>
              </w:rPr>
            </w:pPr>
            <w:r>
              <w:rPr>
                <w:b/>
                <w:u w:val="single"/>
              </w:rPr>
              <w:t>CRIMINAL JUSTICE IMPACT</w:t>
            </w:r>
          </w:p>
          <w:p w14:paraId="16E8E200" w14:textId="77777777" w:rsidR="0017725B" w:rsidRDefault="0017725B" w:rsidP="000E57C1">
            <w:pPr>
              <w:rPr>
                <w:b/>
                <w:u w:val="single"/>
              </w:rPr>
            </w:pPr>
          </w:p>
          <w:p w14:paraId="7F32DEEE" w14:textId="77777777" w:rsidR="00A666A9" w:rsidRPr="00A666A9" w:rsidRDefault="00C47120" w:rsidP="000E57C1">
            <w:pPr>
              <w:jc w:val="both"/>
            </w:pPr>
            <w:r>
              <w:t>It is the committee's opinion that this bill does not expressly create a criminal offense, increase the punishment for an existing criminal off</w:t>
            </w:r>
            <w:r>
              <w:t>ense or category of offenses, or change the eligibility of a person for community supervision, parole, or mandatory supervision.</w:t>
            </w:r>
          </w:p>
          <w:p w14:paraId="5D9F54DC" w14:textId="77777777" w:rsidR="0017725B" w:rsidRPr="0017725B" w:rsidRDefault="0017725B" w:rsidP="000E57C1">
            <w:pPr>
              <w:rPr>
                <w:b/>
                <w:u w:val="single"/>
              </w:rPr>
            </w:pPr>
          </w:p>
        </w:tc>
      </w:tr>
      <w:tr w:rsidR="00E700EF" w14:paraId="572E547A" w14:textId="77777777" w:rsidTr="00345119">
        <w:tc>
          <w:tcPr>
            <w:tcW w:w="9576" w:type="dxa"/>
          </w:tcPr>
          <w:p w14:paraId="16B86E1A" w14:textId="77777777" w:rsidR="008423E4" w:rsidRPr="00A8133F" w:rsidRDefault="00C47120" w:rsidP="000E57C1">
            <w:pPr>
              <w:rPr>
                <w:b/>
              </w:rPr>
            </w:pPr>
            <w:r w:rsidRPr="009C1E9A">
              <w:rPr>
                <w:b/>
                <w:u w:val="single"/>
              </w:rPr>
              <w:t>RULEMAKING AUTHORITY</w:t>
            </w:r>
            <w:r>
              <w:rPr>
                <w:b/>
              </w:rPr>
              <w:t xml:space="preserve"> </w:t>
            </w:r>
          </w:p>
          <w:p w14:paraId="3C64942B" w14:textId="77777777" w:rsidR="008423E4" w:rsidRDefault="008423E4" w:rsidP="000E57C1"/>
          <w:p w14:paraId="7994FC5A" w14:textId="77777777" w:rsidR="00A666A9" w:rsidRDefault="00C47120" w:rsidP="000E57C1">
            <w:pPr>
              <w:pStyle w:val="Header"/>
              <w:tabs>
                <w:tab w:val="clear" w:pos="4320"/>
                <w:tab w:val="clear" w:pos="8640"/>
              </w:tabs>
              <w:jc w:val="both"/>
            </w:pPr>
            <w:r>
              <w:t xml:space="preserve">It is the committee's opinion that this bill does not expressly grant any additional rulemaking </w:t>
            </w:r>
            <w:r>
              <w:t>authority to a state officer, department, agency, or institution.</w:t>
            </w:r>
          </w:p>
          <w:p w14:paraId="63A1F484" w14:textId="77777777" w:rsidR="008423E4" w:rsidRPr="00E21FDC" w:rsidRDefault="008423E4" w:rsidP="000E57C1">
            <w:pPr>
              <w:rPr>
                <w:b/>
              </w:rPr>
            </w:pPr>
          </w:p>
        </w:tc>
      </w:tr>
      <w:tr w:rsidR="00E700EF" w14:paraId="77B8DF99" w14:textId="77777777" w:rsidTr="00345119">
        <w:tc>
          <w:tcPr>
            <w:tcW w:w="9576" w:type="dxa"/>
          </w:tcPr>
          <w:p w14:paraId="276BB512" w14:textId="77777777" w:rsidR="008423E4" w:rsidRPr="00A8133F" w:rsidRDefault="00C47120" w:rsidP="000E57C1">
            <w:pPr>
              <w:rPr>
                <w:b/>
              </w:rPr>
            </w:pPr>
            <w:r w:rsidRPr="009C1E9A">
              <w:rPr>
                <w:b/>
                <w:u w:val="single"/>
              </w:rPr>
              <w:t>ANALYSIS</w:t>
            </w:r>
            <w:r>
              <w:rPr>
                <w:b/>
              </w:rPr>
              <w:t xml:space="preserve"> </w:t>
            </w:r>
          </w:p>
          <w:p w14:paraId="6A0E4AD4" w14:textId="77777777" w:rsidR="008423E4" w:rsidRDefault="008423E4" w:rsidP="000E57C1"/>
          <w:p w14:paraId="4159984F" w14:textId="738ACBD5" w:rsidR="009C36CD" w:rsidRPr="009C36CD" w:rsidRDefault="00C47120" w:rsidP="000E57C1">
            <w:pPr>
              <w:pStyle w:val="Header"/>
              <w:jc w:val="both"/>
            </w:pPr>
            <w:r>
              <w:t xml:space="preserve">H.B. 3812 amends the Education Code to </w:t>
            </w:r>
            <w:r w:rsidR="00AF0E37">
              <w:t xml:space="preserve">enhance privacy protections beyond what is provided under the </w:t>
            </w:r>
            <w:r w:rsidR="00AF0E37" w:rsidRPr="00A666A9">
              <w:t>Family Educational Rights and Privacy Act of 1974</w:t>
            </w:r>
            <w:r w:rsidR="00AF0E37">
              <w:t xml:space="preserve"> (FERPA) by </w:t>
            </w:r>
            <w:r w:rsidR="00D060F3">
              <w:t>prohibiting</w:t>
            </w:r>
            <w:r>
              <w:t xml:space="preserve"> a public institution of higher education from selling or releasing information the institution designates as directory information about a student under </w:t>
            </w:r>
            <w:r w:rsidR="00AF0E37">
              <w:t xml:space="preserve">FERPA, </w:t>
            </w:r>
            <w:r>
              <w:t>including the student's name, email address, physical address, and telephone number, unless the</w:t>
            </w:r>
            <w:r>
              <w:t xml:space="preserve"> student or the student's parent, if applicable, provides the institution written consent. An institution is expressly not prohibited from releasing designated directory information if the institution releases the information under an exception provided un</w:t>
            </w:r>
            <w:r>
              <w:t xml:space="preserve">der FERPA for the release of education records without </w:t>
            </w:r>
            <w:r w:rsidR="00AF0E37">
              <w:t>that</w:t>
            </w:r>
            <w:r>
              <w:t xml:space="preserve"> written consent.</w:t>
            </w:r>
          </w:p>
          <w:p w14:paraId="2534DAC1" w14:textId="77777777" w:rsidR="008423E4" w:rsidRPr="00835628" w:rsidRDefault="008423E4" w:rsidP="000E57C1">
            <w:pPr>
              <w:rPr>
                <w:b/>
              </w:rPr>
            </w:pPr>
          </w:p>
        </w:tc>
      </w:tr>
      <w:tr w:rsidR="00E700EF" w14:paraId="1F021182" w14:textId="77777777" w:rsidTr="00345119">
        <w:tc>
          <w:tcPr>
            <w:tcW w:w="9576" w:type="dxa"/>
          </w:tcPr>
          <w:p w14:paraId="0A66E759" w14:textId="77777777" w:rsidR="008423E4" w:rsidRPr="00A8133F" w:rsidRDefault="00C47120" w:rsidP="000E57C1">
            <w:pPr>
              <w:rPr>
                <w:b/>
              </w:rPr>
            </w:pPr>
            <w:r w:rsidRPr="009C1E9A">
              <w:rPr>
                <w:b/>
                <w:u w:val="single"/>
              </w:rPr>
              <w:t>EFFECTIVE DATE</w:t>
            </w:r>
            <w:r>
              <w:rPr>
                <w:b/>
              </w:rPr>
              <w:t xml:space="preserve"> </w:t>
            </w:r>
          </w:p>
          <w:p w14:paraId="28C5F110" w14:textId="77777777" w:rsidR="008423E4" w:rsidRDefault="008423E4" w:rsidP="000E57C1"/>
          <w:p w14:paraId="4CBDC156" w14:textId="77777777" w:rsidR="008423E4" w:rsidRPr="003624F2" w:rsidRDefault="00C47120" w:rsidP="000E57C1">
            <w:pPr>
              <w:pStyle w:val="Header"/>
              <w:tabs>
                <w:tab w:val="clear" w:pos="4320"/>
                <w:tab w:val="clear" w:pos="8640"/>
              </w:tabs>
              <w:jc w:val="both"/>
            </w:pPr>
            <w:r>
              <w:t>September 1, 2021.</w:t>
            </w:r>
          </w:p>
          <w:p w14:paraId="26AEE7DF" w14:textId="77777777" w:rsidR="008423E4" w:rsidRPr="00233FDB" w:rsidRDefault="008423E4" w:rsidP="000E57C1">
            <w:pPr>
              <w:rPr>
                <w:b/>
              </w:rPr>
            </w:pPr>
          </w:p>
        </w:tc>
      </w:tr>
    </w:tbl>
    <w:p w14:paraId="2D66643F" w14:textId="77777777" w:rsidR="008423E4" w:rsidRPr="00BE0E75" w:rsidRDefault="008423E4" w:rsidP="000E57C1">
      <w:pPr>
        <w:jc w:val="both"/>
        <w:rPr>
          <w:rFonts w:ascii="Arial" w:hAnsi="Arial"/>
          <w:sz w:val="16"/>
          <w:szCs w:val="16"/>
        </w:rPr>
      </w:pPr>
    </w:p>
    <w:p w14:paraId="4C208B52" w14:textId="77777777" w:rsidR="004108C3" w:rsidRPr="008423E4" w:rsidRDefault="004108C3" w:rsidP="000E57C1"/>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1CB27" w14:textId="77777777" w:rsidR="00000000" w:rsidRDefault="00C47120">
      <w:r>
        <w:separator/>
      </w:r>
    </w:p>
  </w:endnote>
  <w:endnote w:type="continuationSeparator" w:id="0">
    <w:p w14:paraId="4199DDB5" w14:textId="77777777" w:rsidR="00000000" w:rsidRDefault="00C4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81671"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700EF" w14:paraId="146B862D" w14:textId="77777777" w:rsidTr="009C1E9A">
      <w:trPr>
        <w:cantSplit/>
      </w:trPr>
      <w:tc>
        <w:tcPr>
          <w:tcW w:w="0" w:type="pct"/>
        </w:tcPr>
        <w:p w14:paraId="1F49914D" w14:textId="77777777" w:rsidR="00137D90" w:rsidRDefault="00137D90" w:rsidP="009C1E9A">
          <w:pPr>
            <w:pStyle w:val="Footer"/>
            <w:tabs>
              <w:tab w:val="clear" w:pos="8640"/>
              <w:tab w:val="right" w:pos="9360"/>
            </w:tabs>
          </w:pPr>
        </w:p>
      </w:tc>
      <w:tc>
        <w:tcPr>
          <w:tcW w:w="2395" w:type="pct"/>
        </w:tcPr>
        <w:p w14:paraId="6457F2B0" w14:textId="77777777" w:rsidR="00137D90" w:rsidRDefault="00137D90" w:rsidP="009C1E9A">
          <w:pPr>
            <w:pStyle w:val="Footer"/>
            <w:tabs>
              <w:tab w:val="clear" w:pos="8640"/>
              <w:tab w:val="right" w:pos="9360"/>
            </w:tabs>
          </w:pPr>
        </w:p>
        <w:p w14:paraId="1D06413A" w14:textId="77777777" w:rsidR="001A4310" w:rsidRDefault="001A4310" w:rsidP="009C1E9A">
          <w:pPr>
            <w:pStyle w:val="Footer"/>
            <w:tabs>
              <w:tab w:val="clear" w:pos="8640"/>
              <w:tab w:val="right" w:pos="9360"/>
            </w:tabs>
          </w:pPr>
        </w:p>
        <w:p w14:paraId="14010825" w14:textId="77777777" w:rsidR="00137D90" w:rsidRDefault="00137D90" w:rsidP="009C1E9A">
          <w:pPr>
            <w:pStyle w:val="Footer"/>
            <w:tabs>
              <w:tab w:val="clear" w:pos="8640"/>
              <w:tab w:val="right" w:pos="9360"/>
            </w:tabs>
          </w:pPr>
        </w:p>
      </w:tc>
      <w:tc>
        <w:tcPr>
          <w:tcW w:w="2453" w:type="pct"/>
        </w:tcPr>
        <w:p w14:paraId="06A21E28" w14:textId="77777777" w:rsidR="00137D90" w:rsidRDefault="00137D90" w:rsidP="009C1E9A">
          <w:pPr>
            <w:pStyle w:val="Footer"/>
            <w:tabs>
              <w:tab w:val="clear" w:pos="8640"/>
              <w:tab w:val="right" w:pos="9360"/>
            </w:tabs>
            <w:jc w:val="right"/>
          </w:pPr>
        </w:p>
      </w:tc>
    </w:tr>
    <w:tr w:rsidR="00E700EF" w14:paraId="1E0EDC62" w14:textId="77777777" w:rsidTr="009C1E9A">
      <w:trPr>
        <w:cantSplit/>
      </w:trPr>
      <w:tc>
        <w:tcPr>
          <w:tcW w:w="0" w:type="pct"/>
        </w:tcPr>
        <w:p w14:paraId="7C07352D" w14:textId="77777777" w:rsidR="00EC379B" w:rsidRDefault="00EC379B" w:rsidP="009C1E9A">
          <w:pPr>
            <w:pStyle w:val="Footer"/>
            <w:tabs>
              <w:tab w:val="clear" w:pos="8640"/>
              <w:tab w:val="right" w:pos="9360"/>
            </w:tabs>
          </w:pPr>
        </w:p>
      </w:tc>
      <w:tc>
        <w:tcPr>
          <w:tcW w:w="2395" w:type="pct"/>
        </w:tcPr>
        <w:p w14:paraId="3B8FEE78" w14:textId="77777777" w:rsidR="00EC379B" w:rsidRPr="009C1E9A" w:rsidRDefault="00C47120" w:rsidP="009C1E9A">
          <w:pPr>
            <w:pStyle w:val="Footer"/>
            <w:tabs>
              <w:tab w:val="clear" w:pos="8640"/>
              <w:tab w:val="right" w:pos="9360"/>
            </w:tabs>
            <w:rPr>
              <w:rFonts w:ascii="Shruti" w:hAnsi="Shruti"/>
              <w:sz w:val="22"/>
            </w:rPr>
          </w:pPr>
          <w:r>
            <w:rPr>
              <w:rFonts w:ascii="Shruti" w:hAnsi="Shruti"/>
              <w:sz w:val="22"/>
            </w:rPr>
            <w:t>87R 21590</w:t>
          </w:r>
        </w:p>
      </w:tc>
      <w:tc>
        <w:tcPr>
          <w:tcW w:w="2453" w:type="pct"/>
        </w:tcPr>
        <w:p w14:paraId="1BBC3375" w14:textId="32C464A2" w:rsidR="00EC379B" w:rsidRDefault="00C47120" w:rsidP="009C1E9A">
          <w:pPr>
            <w:pStyle w:val="Footer"/>
            <w:tabs>
              <w:tab w:val="clear" w:pos="8640"/>
              <w:tab w:val="right" w:pos="9360"/>
            </w:tabs>
            <w:jc w:val="right"/>
          </w:pPr>
          <w:r>
            <w:fldChar w:fldCharType="begin"/>
          </w:r>
          <w:r>
            <w:instrText xml:space="preserve"> DOCPROPERTY  OTID  \* MERGEFORMAT </w:instrText>
          </w:r>
          <w:r>
            <w:fldChar w:fldCharType="separate"/>
          </w:r>
          <w:r w:rsidR="000E57C1">
            <w:t>21.113.1142</w:t>
          </w:r>
          <w:r>
            <w:fldChar w:fldCharType="end"/>
          </w:r>
        </w:p>
      </w:tc>
    </w:tr>
    <w:tr w:rsidR="00E700EF" w14:paraId="293B64A9" w14:textId="77777777" w:rsidTr="009C1E9A">
      <w:trPr>
        <w:cantSplit/>
      </w:trPr>
      <w:tc>
        <w:tcPr>
          <w:tcW w:w="0" w:type="pct"/>
        </w:tcPr>
        <w:p w14:paraId="3B295D04" w14:textId="77777777" w:rsidR="00EC379B" w:rsidRDefault="00EC379B" w:rsidP="009C1E9A">
          <w:pPr>
            <w:pStyle w:val="Footer"/>
            <w:tabs>
              <w:tab w:val="clear" w:pos="4320"/>
              <w:tab w:val="clear" w:pos="8640"/>
              <w:tab w:val="left" w:pos="2865"/>
            </w:tabs>
          </w:pPr>
        </w:p>
      </w:tc>
      <w:tc>
        <w:tcPr>
          <w:tcW w:w="2395" w:type="pct"/>
        </w:tcPr>
        <w:p w14:paraId="3CE22BE2"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BBA573D" w14:textId="77777777" w:rsidR="00EC379B" w:rsidRDefault="00EC379B" w:rsidP="006D504F">
          <w:pPr>
            <w:pStyle w:val="Footer"/>
            <w:rPr>
              <w:rStyle w:val="PageNumber"/>
            </w:rPr>
          </w:pPr>
        </w:p>
        <w:p w14:paraId="46B1ACB5" w14:textId="77777777" w:rsidR="00EC379B" w:rsidRDefault="00EC379B" w:rsidP="009C1E9A">
          <w:pPr>
            <w:pStyle w:val="Footer"/>
            <w:tabs>
              <w:tab w:val="clear" w:pos="8640"/>
              <w:tab w:val="right" w:pos="9360"/>
            </w:tabs>
            <w:jc w:val="right"/>
          </w:pPr>
        </w:p>
      </w:tc>
    </w:tr>
    <w:tr w:rsidR="00E700EF" w14:paraId="3B1E79BF" w14:textId="77777777" w:rsidTr="009C1E9A">
      <w:trPr>
        <w:cantSplit/>
        <w:trHeight w:val="323"/>
      </w:trPr>
      <w:tc>
        <w:tcPr>
          <w:tcW w:w="0" w:type="pct"/>
          <w:gridSpan w:val="3"/>
        </w:tcPr>
        <w:p w14:paraId="6691771E" w14:textId="4D6A0987" w:rsidR="00EC379B" w:rsidRDefault="00C4712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E57C1">
            <w:rPr>
              <w:rStyle w:val="PageNumber"/>
              <w:noProof/>
            </w:rPr>
            <w:t>1</w:t>
          </w:r>
          <w:r>
            <w:rPr>
              <w:rStyle w:val="PageNumber"/>
            </w:rPr>
            <w:fldChar w:fldCharType="end"/>
          </w:r>
        </w:p>
        <w:p w14:paraId="75939DED" w14:textId="77777777" w:rsidR="00EC379B" w:rsidRDefault="00EC379B" w:rsidP="009C1E9A">
          <w:pPr>
            <w:pStyle w:val="Footer"/>
            <w:tabs>
              <w:tab w:val="clear" w:pos="8640"/>
              <w:tab w:val="right" w:pos="9360"/>
            </w:tabs>
            <w:jc w:val="center"/>
          </w:pPr>
        </w:p>
      </w:tc>
    </w:tr>
  </w:tbl>
  <w:p w14:paraId="1B31568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C972"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007FF" w14:textId="77777777" w:rsidR="00000000" w:rsidRDefault="00C47120">
      <w:r>
        <w:separator/>
      </w:r>
    </w:p>
  </w:footnote>
  <w:footnote w:type="continuationSeparator" w:id="0">
    <w:p w14:paraId="3DA012AE" w14:textId="77777777" w:rsidR="00000000" w:rsidRDefault="00C47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DAFE5"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2368"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034F6"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A9"/>
    <w:rsid w:val="00000A70"/>
    <w:rsid w:val="00000C02"/>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7C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5FCE"/>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45B"/>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5405"/>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66A9"/>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0E37"/>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4DE1"/>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47120"/>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49B4"/>
    <w:rsid w:val="00CF4827"/>
    <w:rsid w:val="00CF4C69"/>
    <w:rsid w:val="00CF581C"/>
    <w:rsid w:val="00CF71E0"/>
    <w:rsid w:val="00D001B1"/>
    <w:rsid w:val="00D03176"/>
    <w:rsid w:val="00D060A8"/>
    <w:rsid w:val="00D060F3"/>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0CBF"/>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0EF"/>
    <w:rsid w:val="00E70CC6"/>
    <w:rsid w:val="00E71254"/>
    <w:rsid w:val="00E73CCD"/>
    <w:rsid w:val="00E76453"/>
    <w:rsid w:val="00E77353"/>
    <w:rsid w:val="00E775AE"/>
    <w:rsid w:val="00E8272C"/>
    <w:rsid w:val="00E827C7"/>
    <w:rsid w:val="00E85DBD"/>
    <w:rsid w:val="00E87A99"/>
    <w:rsid w:val="00E90702"/>
    <w:rsid w:val="00E90D7F"/>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2677"/>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F18636-8DFD-456E-B4AA-155EAB03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666A9"/>
    <w:rPr>
      <w:sz w:val="16"/>
      <w:szCs w:val="16"/>
    </w:rPr>
  </w:style>
  <w:style w:type="paragraph" w:styleId="CommentText">
    <w:name w:val="annotation text"/>
    <w:basedOn w:val="Normal"/>
    <w:link w:val="CommentTextChar"/>
    <w:semiHidden/>
    <w:unhideWhenUsed/>
    <w:rsid w:val="00A666A9"/>
    <w:rPr>
      <w:sz w:val="20"/>
      <w:szCs w:val="20"/>
    </w:rPr>
  </w:style>
  <w:style w:type="character" w:customStyle="1" w:styleId="CommentTextChar">
    <w:name w:val="Comment Text Char"/>
    <w:basedOn w:val="DefaultParagraphFont"/>
    <w:link w:val="CommentText"/>
    <w:semiHidden/>
    <w:rsid w:val="00A666A9"/>
  </w:style>
  <w:style w:type="paragraph" w:styleId="CommentSubject">
    <w:name w:val="annotation subject"/>
    <w:basedOn w:val="CommentText"/>
    <w:next w:val="CommentText"/>
    <w:link w:val="CommentSubjectChar"/>
    <w:semiHidden/>
    <w:unhideWhenUsed/>
    <w:rsid w:val="00A666A9"/>
    <w:rPr>
      <w:b/>
      <w:bCs/>
    </w:rPr>
  </w:style>
  <w:style w:type="character" w:customStyle="1" w:styleId="CommentSubjectChar">
    <w:name w:val="Comment Subject Char"/>
    <w:basedOn w:val="CommentTextChar"/>
    <w:link w:val="CommentSubject"/>
    <w:semiHidden/>
    <w:rsid w:val="00A666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1592</Characters>
  <Application>Microsoft Office Word</Application>
  <DocSecurity>4</DocSecurity>
  <Lines>47</Lines>
  <Paragraphs>15</Paragraphs>
  <ScaleCrop>false</ScaleCrop>
  <HeadingPairs>
    <vt:vector size="2" baseType="variant">
      <vt:variant>
        <vt:lpstr>Title</vt:lpstr>
      </vt:variant>
      <vt:variant>
        <vt:i4>1</vt:i4>
      </vt:variant>
    </vt:vector>
  </HeadingPairs>
  <TitlesOfParts>
    <vt:vector size="1" baseType="lpstr">
      <vt:lpstr>BA - HB03812 (Committee Report (Unamended))</vt:lpstr>
    </vt:vector>
  </TitlesOfParts>
  <Company>State of Texas</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21590</dc:subject>
  <dc:creator>State of Texas</dc:creator>
  <dc:description>HB 3812 by Hunter-(H)Higher Education</dc:description>
  <cp:lastModifiedBy>Thomas Weis</cp:lastModifiedBy>
  <cp:revision>2</cp:revision>
  <cp:lastPrinted>2003-11-26T17:21:00Z</cp:lastPrinted>
  <dcterms:created xsi:type="dcterms:W3CDTF">2021-04-30T01:45:00Z</dcterms:created>
  <dcterms:modified xsi:type="dcterms:W3CDTF">2021-04-30T01:45:00Z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21.113.1142</vt:lpwstr>
  </property>
</Properties>
</file>