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D4760" w14:paraId="234DD35F" w14:textId="77777777" w:rsidTr="00345119">
        <w:tc>
          <w:tcPr>
            <w:tcW w:w="9576" w:type="dxa"/>
            <w:noWrap/>
          </w:tcPr>
          <w:p w14:paraId="3BEA3707" w14:textId="403F187F" w:rsidR="008423E4" w:rsidRPr="0022177D" w:rsidRDefault="008D1BF6" w:rsidP="001A5BD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BB2B674" w14:textId="77777777" w:rsidR="008423E4" w:rsidRPr="0022177D" w:rsidRDefault="008423E4" w:rsidP="001A5BDD">
      <w:pPr>
        <w:jc w:val="center"/>
      </w:pPr>
    </w:p>
    <w:p w14:paraId="120E8345" w14:textId="77777777" w:rsidR="008423E4" w:rsidRPr="00B31F0E" w:rsidRDefault="008423E4" w:rsidP="001A5BDD"/>
    <w:p w14:paraId="51CE9CBF" w14:textId="77777777" w:rsidR="008423E4" w:rsidRPr="00742794" w:rsidRDefault="008423E4" w:rsidP="001A5BD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D4760" w14:paraId="4A6F8902" w14:textId="77777777" w:rsidTr="00345119">
        <w:tc>
          <w:tcPr>
            <w:tcW w:w="9576" w:type="dxa"/>
          </w:tcPr>
          <w:p w14:paraId="7E602B71" w14:textId="77777777" w:rsidR="008423E4" w:rsidRPr="00861995" w:rsidRDefault="008D1BF6" w:rsidP="001A5BDD">
            <w:pPr>
              <w:jc w:val="right"/>
            </w:pPr>
            <w:r>
              <w:t>C.S.H.B. 3899</w:t>
            </w:r>
          </w:p>
        </w:tc>
      </w:tr>
      <w:tr w:rsidR="00CD4760" w14:paraId="63B2266E" w14:textId="77777777" w:rsidTr="00345119">
        <w:tc>
          <w:tcPr>
            <w:tcW w:w="9576" w:type="dxa"/>
          </w:tcPr>
          <w:p w14:paraId="33E7EE6A" w14:textId="77777777" w:rsidR="008423E4" w:rsidRPr="00861995" w:rsidRDefault="008D1BF6" w:rsidP="001A5BDD">
            <w:pPr>
              <w:jc w:val="right"/>
            </w:pPr>
            <w:r>
              <w:t xml:space="preserve">By: </w:t>
            </w:r>
            <w:r w:rsidR="002225D7">
              <w:t>Sanford</w:t>
            </w:r>
          </w:p>
        </w:tc>
      </w:tr>
      <w:tr w:rsidR="00CD4760" w14:paraId="7B950522" w14:textId="77777777" w:rsidTr="00345119">
        <w:tc>
          <w:tcPr>
            <w:tcW w:w="9576" w:type="dxa"/>
          </w:tcPr>
          <w:p w14:paraId="44794691" w14:textId="77777777" w:rsidR="008423E4" w:rsidRPr="00861995" w:rsidRDefault="008D1BF6" w:rsidP="001A5BDD">
            <w:pPr>
              <w:jc w:val="right"/>
            </w:pPr>
            <w:r>
              <w:t>Insurance</w:t>
            </w:r>
          </w:p>
        </w:tc>
      </w:tr>
      <w:tr w:rsidR="00CD4760" w14:paraId="68CB74C3" w14:textId="77777777" w:rsidTr="00345119">
        <w:tc>
          <w:tcPr>
            <w:tcW w:w="9576" w:type="dxa"/>
          </w:tcPr>
          <w:p w14:paraId="1EF2EF1A" w14:textId="77777777" w:rsidR="008423E4" w:rsidRDefault="008D1BF6" w:rsidP="001A5BDD">
            <w:pPr>
              <w:jc w:val="right"/>
            </w:pPr>
            <w:r>
              <w:t>Committee Report (Substituted)</w:t>
            </w:r>
          </w:p>
        </w:tc>
      </w:tr>
    </w:tbl>
    <w:p w14:paraId="604B3F25" w14:textId="77777777" w:rsidR="008423E4" w:rsidRDefault="008423E4" w:rsidP="001A5BDD">
      <w:pPr>
        <w:tabs>
          <w:tab w:val="right" w:pos="9360"/>
        </w:tabs>
      </w:pPr>
    </w:p>
    <w:p w14:paraId="41C25445" w14:textId="77777777" w:rsidR="008423E4" w:rsidRDefault="008423E4" w:rsidP="001A5BDD"/>
    <w:p w14:paraId="5727AF23" w14:textId="77777777" w:rsidR="008423E4" w:rsidRDefault="008423E4" w:rsidP="001A5BD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D4760" w14:paraId="43F2F085" w14:textId="77777777" w:rsidTr="00345119">
        <w:tc>
          <w:tcPr>
            <w:tcW w:w="9576" w:type="dxa"/>
          </w:tcPr>
          <w:p w14:paraId="2876A3EA" w14:textId="77777777" w:rsidR="008423E4" w:rsidRPr="00A8133F" w:rsidRDefault="008D1BF6" w:rsidP="001A5BD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A7B0572" w14:textId="77777777" w:rsidR="008423E4" w:rsidRDefault="008423E4" w:rsidP="001A5BDD"/>
          <w:p w14:paraId="7565FAE5" w14:textId="65F78C83" w:rsidR="00C8675B" w:rsidRDefault="008D1BF6" w:rsidP="001A5BDD">
            <w:pPr>
              <w:pStyle w:val="Header"/>
              <w:jc w:val="both"/>
            </w:pPr>
            <w:r>
              <w:t xml:space="preserve">Most </w:t>
            </w:r>
            <w:r w:rsidRPr="00B57A3E">
              <w:t>auto</w:t>
            </w:r>
            <w:r>
              <w:t>mobile</w:t>
            </w:r>
            <w:r w:rsidRPr="00B57A3E">
              <w:t xml:space="preserve"> insurance carrier rating plan</w:t>
            </w:r>
            <w:r>
              <w:t xml:space="preserve">s are prohibited from </w:t>
            </w:r>
            <w:r w:rsidRPr="00B57A3E">
              <w:t>assign</w:t>
            </w:r>
            <w:r>
              <w:t>ing</w:t>
            </w:r>
            <w:r w:rsidRPr="00B57A3E">
              <w:t xml:space="preserve"> a rate consequence</w:t>
            </w:r>
            <w:r>
              <w:t xml:space="preserve"> to,</w:t>
            </w:r>
            <w:r w:rsidRPr="00B57A3E">
              <w:t xml:space="preserve"> </w:t>
            </w:r>
            <w:r>
              <w:t xml:space="preserve">or otherwise causing an increase in </w:t>
            </w:r>
            <w:r>
              <w:t>premiums because of,</w:t>
            </w:r>
            <w:r w:rsidRPr="00B57A3E">
              <w:t xml:space="preserve"> a violation </w:t>
            </w:r>
            <w:r>
              <w:t>of the rules of the road while county mutual insurance compan</w:t>
            </w:r>
            <w:r w:rsidR="001D0E85">
              <w:t xml:space="preserve">y plans </w:t>
            </w:r>
            <w:r>
              <w:t xml:space="preserve">are not. </w:t>
            </w:r>
            <w:r w:rsidRPr="00C8675B">
              <w:t>This is a significant competitive advantage in which county mutual</w:t>
            </w:r>
            <w:r w:rsidR="008B69BF">
              <w:t xml:space="preserve"> companies</w:t>
            </w:r>
            <w:r w:rsidRPr="00C8675B">
              <w:t xml:space="preserve"> are treated more favorably than non-county mutual insurers. Other in</w:t>
            </w:r>
            <w:r w:rsidRPr="00C8675B">
              <w:t xml:space="preserve">surers cannot avail themselves </w:t>
            </w:r>
            <w:r w:rsidR="009B3E15">
              <w:t>of</w:t>
            </w:r>
            <w:r w:rsidR="009B3E15" w:rsidRPr="00C8675B">
              <w:t xml:space="preserve"> </w:t>
            </w:r>
            <w:r w:rsidRPr="00C8675B">
              <w:t xml:space="preserve">the same type of rating structure without investing millions of dollars to buy or build </w:t>
            </w:r>
            <w:r w:rsidR="001D0E85">
              <w:t xml:space="preserve">an in-house </w:t>
            </w:r>
            <w:r w:rsidRPr="00C8675B">
              <w:t>county mutual insurer division or paying significant fees to certain county mutual companies that do not write their own b</w:t>
            </w:r>
            <w:r w:rsidRPr="00C8675B">
              <w:t xml:space="preserve">usiness or carry any of their own risk but only serve as a </w:t>
            </w:r>
            <w:r w:rsidR="009B3E15">
              <w:t>"</w:t>
            </w:r>
            <w:r w:rsidRPr="00C8675B">
              <w:t>front</w:t>
            </w:r>
            <w:r w:rsidR="009B3E15">
              <w:t>"</w:t>
            </w:r>
            <w:r w:rsidRPr="00C8675B">
              <w:t xml:space="preserve"> for non-county mutual </w:t>
            </w:r>
            <w:r w:rsidR="001D0E85">
              <w:t>insurers</w:t>
            </w:r>
            <w:r w:rsidRPr="00C8675B">
              <w:t xml:space="preserve"> so they can then rate drivers competitively compared to county mutual rating plans. This extra cost drives up rates unnecessarily and makes all auto</w:t>
            </w:r>
            <w:r w:rsidR="007D7616">
              <w:t>mobile</w:t>
            </w:r>
            <w:r w:rsidRPr="00C8675B">
              <w:t xml:space="preserve"> ins</w:t>
            </w:r>
            <w:r w:rsidRPr="00C8675B">
              <w:t>urance policies more expensive by adding a middleman cost.</w:t>
            </w:r>
            <w:r w:rsidR="00EF3780">
              <w:t xml:space="preserve"> </w:t>
            </w:r>
            <w:r w:rsidR="007D7616">
              <w:t>C.S.H.B.</w:t>
            </w:r>
            <w:r>
              <w:t xml:space="preserve"> 3899 </w:t>
            </w:r>
            <w:r w:rsidR="007D7616">
              <w:t>seeks to</w:t>
            </w:r>
            <w:r>
              <w:t xml:space="preserve"> level the playing field </w:t>
            </w:r>
            <w:r w:rsidR="007D7616">
              <w:t>and r</w:t>
            </w:r>
            <w:r>
              <w:t>emov</w:t>
            </w:r>
            <w:r w:rsidR="007D7616">
              <w:t>e</w:t>
            </w:r>
            <w:r>
              <w:t xml:space="preserve"> this unfair competitive advantage</w:t>
            </w:r>
            <w:r w:rsidR="007D7616">
              <w:t>.</w:t>
            </w:r>
          </w:p>
          <w:p w14:paraId="22C6E95A" w14:textId="3AB60EE3" w:rsidR="009B3E15" w:rsidRPr="00E26B13" w:rsidRDefault="009B3E15" w:rsidP="001A5BDD">
            <w:pPr>
              <w:pStyle w:val="Header"/>
              <w:jc w:val="both"/>
              <w:rPr>
                <w:b/>
              </w:rPr>
            </w:pPr>
          </w:p>
        </w:tc>
      </w:tr>
      <w:tr w:rsidR="00CD4760" w14:paraId="636D0397" w14:textId="77777777" w:rsidTr="00345119">
        <w:tc>
          <w:tcPr>
            <w:tcW w:w="9576" w:type="dxa"/>
          </w:tcPr>
          <w:p w14:paraId="5A01FB73" w14:textId="77777777" w:rsidR="0017725B" w:rsidRDefault="008D1BF6" w:rsidP="001A5B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9186284" w14:textId="77777777" w:rsidR="0017725B" w:rsidRDefault="0017725B" w:rsidP="001A5BDD">
            <w:pPr>
              <w:rPr>
                <w:b/>
                <w:u w:val="single"/>
              </w:rPr>
            </w:pPr>
          </w:p>
          <w:p w14:paraId="57881F78" w14:textId="77777777" w:rsidR="00C8675B" w:rsidRPr="00C8675B" w:rsidRDefault="008D1BF6" w:rsidP="001A5BDD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14:paraId="1C2C1D4E" w14:textId="77777777" w:rsidR="0017725B" w:rsidRPr="0017725B" w:rsidRDefault="0017725B" w:rsidP="001A5BDD">
            <w:pPr>
              <w:rPr>
                <w:b/>
                <w:u w:val="single"/>
              </w:rPr>
            </w:pPr>
          </w:p>
        </w:tc>
      </w:tr>
      <w:tr w:rsidR="00CD4760" w14:paraId="25EB6521" w14:textId="77777777" w:rsidTr="00345119">
        <w:tc>
          <w:tcPr>
            <w:tcW w:w="9576" w:type="dxa"/>
          </w:tcPr>
          <w:p w14:paraId="682F91EB" w14:textId="77777777" w:rsidR="008423E4" w:rsidRPr="00A8133F" w:rsidRDefault="008D1BF6" w:rsidP="001A5BD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3FDCAF4" w14:textId="77777777" w:rsidR="008423E4" w:rsidRDefault="008423E4" w:rsidP="001A5BDD"/>
          <w:p w14:paraId="3A5F994E" w14:textId="77777777" w:rsidR="00C8675B" w:rsidRDefault="008D1BF6" w:rsidP="001A5B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</w:t>
            </w:r>
            <w:r>
              <w:t>at this bill does not expressly grant any additional rulemaking authority to a state officer, department, agency, or institution.</w:t>
            </w:r>
          </w:p>
          <w:p w14:paraId="008914B0" w14:textId="77777777" w:rsidR="008423E4" w:rsidRPr="00E21FDC" w:rsidRDefault="008423E4" w:rsidP="001A5BDD">
            <w:pPr>
              <w:rPr>
                <w:b/>
              </w:rPr>
            </w:pPr>
          </w:p>
        </w:tc>
      </w:tr>
      <w:tr w:rsidR="00CD4760" w14:paraId="33103816" w14:textId="77777777" w:rsidTr="00345119">
        <w:tc>
          <w:tcPr>
            <w:tcW w:w="9576" w:type="dxa"/>
          </w:tcPr>
          <w:p w14:paraId="52935783" w14:textId="77777777" w:rsidR="008423E4" w:rsidRPr="00A8133F" w:rsidRDefault="008D1BF6" w:rsidP="001A5BD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9912E97" w14:textId="77777777" w:rsidR="008423E4" w:rsidRDefault="008423E4" w:rsidP="001A5BDD"/>
          <w:p w14:paraId="0913DCB0" w14:textId="67F6E272" w:rsidR="009C36CD" w:rsidRPr="009C36CD" w:rsidRDefault="008D1BF6" w:rsidP="001A5B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38</w:t>
            </w:r>
            <w:r w:rsidR="003645E5">
              <w:t>9</w:t>
            </w:r>
            <w:r>
              <w:t xml:space="preserve">9 amends the Insurance Code to </w:t>
            </w:r>
            <w:r w:rsidR="00EF3780">
              <w:t>authorize</w:t>
            </w:r>
            <w:r w:rsidR="00EE2ACC">
              <w:t xml:space="preserve"> </w:t>
            </w:r>
            <w:r>
              <w:t>a rating plan regarding the writing of automobile insurance</w:t>
            </w:r>
            <w:r w:rsidR="00EF3780">
              <w:t xml:space="preserve"> to</w:t>
            </w:r>
            <w:r w:rsidR="00102F2D">
              <w:t xml:space="preserve"> assign a rate consequence to a charge or conviction for a violation of the rules of the road or otherwise caus</w:t>
            </w:r>
            <w:r w:rsidR="00EF3780">
              <w:t>e</w:t>
            </w:r>
            <w:r w:rsidR="00102F2D">
              <w:t xml:space="preserve"> premiums for automobile insurance to be increased because of </w:t>
            </w:r>
            <w:r w:rsidR="00B774A7">
              <w:t>such a</w:t>
            </w:r>
            <w:r w:rsidR="00102F2D">
              <w:t xml:space="preserve"> charge or conviction.</w:t>
            </w:r>
            <w:r w:rsidR="00EF3780">
              <w:t xml:space="preserve"> </w:t>
            </w:r>
            <w:r>
              <w:t xml:space="preserve">The bill applies </w:t>
            </w:r>
            <w:r w:rsidRPr="0047330D">
              <w:t>only to an insurance policy deliv</w:t>
            </w:r>
            <w:r w:rsidRPr="0047330D">
              <w:t>ered, issued for delivery, or renewed on or after January 1, 2022.</w:t>
            </w:r>
          </w:p>
          <w:p w14:paraId="5A05FEE3" w14:textId="77777777" w:rsidR="008423E4" w:rsidRPr="00835628" w:rsidRDefault="008423E4" w:rsidP="001A5BDD">
            <w:pPr>
              <w:rPr>
                <w:b/>
              </w:rPr>
            </w:pPr>
          </w:p>
        </w:tc>
      </w:tr>
      <w:tr w:rsidR="00CD4760" w14:paraId="226FD898" w14:textId="77777777" w:rsidTr="00345119">
        <w:tc>
          <w:tcPr>
            <w:tcW w:w="9576" w:type="dxa"/>
          </w:tcPr>
          <w:p w14:paraId="104473DE" w14:textId="77777777" w:rsidR="008423E4" w:rsidRPr="00A8133F" w:rsidRDefault="008D1BF6" w:rsidP="001A5BD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D1DD741" w14:textId="77777777" w:rsidR="008423E4" w:rsidRDefault="008423E4" w:rsidP="001A5BDD"/>
          <w:p w14:paraId="6CD796A7" w14:textId="77777777" w:rsidR="008423E4" w:rsidRPr="003624F2" w:rsidRDefault="008D1BF6" w:rsidP="001A5B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5BB6DCB" w14:textId="77777777" w:rsidR="008423E4" w:rsidRPr="00233FDB" w:rsidRDefault="008423E4" w:rsidP="001A5BDD">
            <w:pPr>
              <w:rPr>
                <w:b/>
              </w:rPr>
            </w:pPr>
          </w:p>
        </w:tc>
      </w:tr>
      <w:tr w:rsidR="00CD4760" w14:paraId="14F0248F" w14:textId="77777777" w:rsidTr="00345119">
        <w:tc>
          <w:tcPr>
            <w:tcW w:w="9576" w:type="dxa"/>
          </w:tcPr>
          <w:p w14:paraId="37D4FC83" w14:textId="77777777" w:rsidR="002225D7" w:rsidRDefault="008D1BF6" w:rsidP="001A5BD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0E7F766" w14:textId="77777777" w:rsidR="00A73187" w:rsidRDefault="00A73187" w:rsidP="001A5BDD">
            <w:pPr>
              <w:jc w:val="both"/>
            </w:pPr>
          </w:p>
          <w:p w14:paraId="5E0AB44F" w14:textId="77777777" w:rsidR="00A73187" w:rsidRDefault="008D1BF6" w:rsidP="001A5BDD">
            <w:pPr>
              <w:jc w:val="both"/>
            </w:pPr>
            <w:r>
              <w:t>While C.S.H.B. 3899 may differ from the original in minor or nonsubstantive ways, the following summarizes the</w:t>
            </w:r>
            <w:r>
              <w:t xml:space="preserve"> substantial differences between the introduced and committee substitute versions of the bill.</w:t>
            </w:r>
          </w:p>
          <w:p w14:paraId="5BB413A4" w14:textId="77777777" w:rsidR="00A73187" w:rsidRDefault="00A73187" w:rsidP="001A5BDD">
            <w:pPr>
              <w:jc w:val="both"/>
            </w:pPr>
          </w:p>
          <w:p w14:paraId="1349E558" w14:textId="64D67027" w:rsidR="00A746D0" w:rsidRPr="00A73187" w:rsidRDefault="008D1BF6" w:rsidP="001A5BDD">
            <w:pPr>
              <w:jc w:val="both"/>
            </w:pPr>
            <w:r>
              <w:t>Whereas</w:t>
            </w:r>
            <w:r w:rsidR="00663488">
              <w:t xml:space="preserve"> the original</w:t>
            </w:r>
            <w:r w:rsidR="00B774A7">
              <w:t xml:space="preserve"> </w:t>
            </w:r>
            <w:r>
              <w:t xml:space="preserve">subjected </w:t>
            </w:r>
            <w:r w:rsidR="000A46D8">
              <w:t xml:space="preserve">a county mutual insurance company to </w:t>
            </w:r>
            <w:r w:rsidR="00663488">
              <w:t>th</w:t>
            </w:r>
            <w:r>
              <w:t>e</w:t>
            </w:r>
            <w:r w:rsidR="00663488">
              <w:t xml:space="preserve"> prohibition</w:t>
            </w:r>
            <w:r>
              <w:t xml:space="preserve"> against certain automobile insurance </w:t>
            </w:r>
            <w:r w:rsidR="00B774A7">
              <w:t>rating plans assigning a rate consequence to or otherwise causing premium increases because of a charge or conviction of a rules of the road violation,</w:t>
            </w:r>
            <w:r w:rsidR="00663488">
              <w:t xml:space="preserve"> the substitute remov</w:t>
            </w:r>
            <w:r w:rsidR="00B774A7">
              <w:t>es</w:t>
            </w:r>
            <w:r w:rsidR="00663488">
              <w:t xml:space="preserve"> the prohibition altogether and </w:t>
            </w:r>
            <w:r w:rsidR="000E297B">
              <w:t xml:space="preserve">instead </w:t>
            </w:r>
            <w:r w:rsidR="00663488">
              <w:t>allow</w:t>
            </w:r>
            <w:r w:rsidR="00B774A7">
              <w:t>s</w:t>
            </w:r>
            <w:r w:rsidR="00663488">
              <w:t xml:space="preserve"> all automobile insurance rating plans to assign a rate consequence to or otherwise cause premiums to increase because of </w:t>
            </w:r>
            <w:r w:rsidR="00B774A7">
              <w:t xml:space="preserve">such </w:t>
            </w:r>
            <w:r w:rsidR="00663488">
              <w:t xml:space="preserve">a </w:t>
            </w:r>
            <w:r w:rsidR="00CC6507">
              <w:t>charge or conviction</w:t>
            </w:r>
            <w:r w:rsidR="00663488">
              <w:t>.</w:t>
            </w:r>
            <w:r w:rsidR="00EE4B2E">
              <w:t xml:space="preserve"> </w:t>
            </w:r>
          </w:p>
        </w:tc>
      </w:tr>
      <w:tr w:rsidR="00CD4760" w14:paraId="1D9DB2E0" w14:textId="77777777" w:rsidTr="00345119">
        <w:tc>
          <w:tcPr>
            <w:tcW w:w="9576" w:type="dxa"/>
          </w:tcPr>
          <w:p w14:paraId="5BB72F48" w14:textId="77777777" w:rsidR="002225D7" w:rsidRPr="009C1E9A" w:rsidRDefault="002225D7" w:rsidP="001A5BDD">
            <w:pPr>
              <w:rPr>
                <w:b/>
                <w:u w:val="single"/>
              </w:rPr>
            </w:pPr>
          </w:p>
        </w:tc>
      </w:tr>
      <w:tr w:rsidR="00CD4760" w14:paraId="58E3BE1A" w14:textId="77777777" w:rsidTr="00345119">
        <w:tc>
          <w:tcPr>
            <w:tcW w:w="9576" w:type="dxa"/>
          </w:tcPr>
          <w:p w14:paraId="45E40D6C" w14:textId="77777777" w:rsidR="002225D7" w:rsidRPr="002225D7" w:rsidRDefault="002225D7" w:rsidP="001A5BDD">
            <w:pPr>
              <w:jc w:val="both"/>
            </w:pPr>
          </w:p>
        </w:tc>
      </w:tr>
    </w:tbl>
    <w:p w14:paraId="3400CB6E" w14:textId="77777777" w:rsidR="008423E4" w:rsidRPr="00BE0E75" w:rsidRDefault="008423E4" w:rsidP="001A5BDD">
      <w:pPr>
        <w:jc w:val="both"/>
        <w:rPr>
          <w:rFonts w:ascii="Arial" w:hAnsi="Arial"/>
          <w:sz w:val="16"/>
          <w:szCs w:val="16"/>
        </w:rPr>
      </w:pPr>
    </w:p>
    <w:p w14:paraId="1D890897" w14:textId="77777777" w:rsidR="004108C3" w:rsidRPr="008423E4" w:rsidRDefault="004108C3" w:rsidP="001A5BD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63C29" w14:textId="77777777" w:rsidR="00000000" w:rsidRDefault="008D1BF6">
      <w:r>
        <w:separator/>
      </w:r>
    </w:p>
  </w:endnote>
  <w:endnote w:type="continuationSeparator" w:id="0">
    <w:p w14:paraId="32802314" w14:textId="77777777" w:rsidR="00000000" w:rsidRDefault="008D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223F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D4760" w14:paraId="34C5C2B1" w14:textId="77777777" w:rsidTr="009C1E9A">
      <w:trPr>
        <w:cantSplit/>
      </w:trPr>
      <w:tc>
        <w:tcPr>
          <w:tcW w:w="0" w:type="pct"/>
        </w:tcPr>
        <w:p w14:paraId="16E0CC1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903532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F9A824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5846F4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4ACD07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4760" w14:paraId="19D981DD" w14:textId="77777777" w:rsidTr="009C1E9A">
      <w:trPr>
        <w:cantSplit/>
      </w:trPr>
      <w:tc>
        <w:tcPr>
          <w:tcW w:w="0" w:type="pct"/>
        </w:tcPr>
        <w:p w14:paraId="21CABDE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9E3B981" w14:textId="77777777" w:rsidR="00EC379B" w:rsidRPr="009C1E9A" w:rsidRDefault="008D1BF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21168</w:t>
          </w:r>
        </w:p>
      </w:tc>
      <w:tc>
        <w:tcPr>
          <w:tcW w:w="2453" w:type="pct"/>
        </w:tcPr>
        <w:p w14:paraId="3050765C" w14:textId="30BB0D94" w:rsidR="00EC379B" w:rsidRDefault="008D1B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215A9">
            <w:t>21.111.380</w:t>
          </w:r>
          <w:r>
            <w:fldChar w:fldCharType="end"/>
          </w:r>
        </w:p>
      </w:tc>
    </w:tr>
    <w:tr w:rsidR="00CD4760" w14:paraId="2861EB49" w14:textId="77777777" w:rsidTr="009C1E9A">
      <w:trPr>
        <w:cantSplit/>
      </w:trPr>
      <w:tc>
        <w:tcPr>
          <w:tcW w:w="0" w:type="pct"/>
        </w:tcPr>
        <w:p w14:paraId="4857B7F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839D09A" w14:textId="77777777" w:rsidR="00EC379B" w:rsidRPr="009C1E9A" w:rsidRDefault="008D1BF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</w:t>
          </w:r>
          <w:r>
            <w:rPr>
              <w:rFonts w:ascii="Shruti" w:hAnsi="Shruti"/>
              <w:sz w:val="22"/>
            </w:rPr>
            <w:t xml:space="preserve"> 16678</w:t>
          </w:r>
        </w:p>
      </w:tc>
      <w:tc>
        <w:tcPr>
          <w:tcW w:w="2453" w:type="pct"/>
        </w:tcPr>
        <w:p w14:paraId="0D049B8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4CF865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4760" w14:paraId="0517C5F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F8C1906" w14:textId="1B0F6205" w:rsidR="00EC379B" w:rsidRDefault="008D1BF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A5BDD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4CA8DC4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C119E3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01E9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DCFC8" w14:textId="77777777" w:rsidR="00000000" w:rsidRDefault="008D1BF6">
      <w:r>
        <w:separator/>
      </w:r>
    </w:p>
  </w:footnote>
  <w:footnote w:type="continuationSeparator" w:id="0">
    <w:p w14:paraId="35897ADC" w14:textId="77777777" w:rsidR="00000000" w:rsidRDefault="008D1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C98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EA84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0D5A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174B"/>
    <w:multiLevelType w:val="hybridMultilevel"/>
    <w:tmpl w:val="B7FCB11A"/>
    <w:lvl w:ilvl="0" w:tplc="2BB41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E5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B698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CB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E28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D8D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6A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A5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B214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B2E"/>
    <w:multiLevelType w:val="hybridMultilevel"/>
    <w:tmpl w:val="25A6A842"/>
    <w:lvl w:ilvl="0" w:tplc="AFB89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BAED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32AD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AAF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607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C6B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67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8DC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245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E6DF5"/>
    <w:multiLevelType w:val="hybridMultilevel"/>
    <w:tmpl w:val="4A421FBE"/>
    <w:lvl w:ilvl="0" w:tplc="11843C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A47A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6EC0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EE9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288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8E3B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82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E01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B091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D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6D8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297B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2F2D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5BDD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0E85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25D7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58A9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45E5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67E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016B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330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544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3488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5D7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2ABE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616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69BF"/>
    <w:rsid w:val="008B7785"/>
    <w:rsid w:val="008C0809"/>
    <w:rsid w:val="008C132C"/>
    <w:rsid w:val="008C3FD0"/>
    <w:rsid w:val="008D1BF6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3E15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15A9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3187"/>
    <w:rsid w:val="00A746D0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57A3E"/>
    <w:rsid w:val="00B6104E"/>
    <w:rsid w:val="00B610C7"/>
    <w:rsid w:val="00B62106"/>
    <w:rsid w:val="00B626A8"/>
    <w:rsid w:val="00B65695"/>
    <w:rsid w:val="00B66526"/>
    <w:rsid w:val="00B665A3"/>
    <w:rsid w:val="00B73BB4"/>
    <w:rsid w:val="00B774A7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675B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6507"/>
    <w:rsid w:val="00CC7131"/>
    <w:rsid w:val="00CC7B9E"/>
    <w:rsid w:val="00CD06CA"/>
    <w:rsid w:val="00CD076A"/>
    <w:rsid w:val="00CD180C"/>
    <w:rsid w:val="00CD37DA"/>
    <w:rsid w:val="00CD4760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5976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ACC"/>
    <w:rsid w:val="00EE2E34"/>
    <w:rsid w:val="00EE2E91"/>
    <w:rsid w:val="00EE43A2"/>
    <w:rsid w:val="00EE46B7"/>
    <w:rsid w:val="00EE4B2E"/>
    <w:rsid w:val="00EE5A49"/>
    <w:rsid w:val="00EE664B"/>
    <w:rsid w:val="00EF10BA"/>
    <w:rsid w:val="00EF1738"/>
    <w:rsid w:val="00EF2BAF"/>
    <w:rsid w:val="00EF3780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37FE1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26E27E-6BD0-4CC8-A16E-D4D9F1A3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styleId="NormalWeb">
    <w:name w:val="Normal (Web)"/>
    <w:basedOn w:val="Normal"/>
    <w:semiHidden/>
    <w:unhideWhenUsed/>
    <w:rsid w:val="00C8675B"/>
  </w:style>
  <w:style w:type="character" w:styleId="CommentReference">
    <w:name w:val="annotation reference"/>
    <w:basedOn w:val="DefaultParagraphFont"/>
    <w:semiHidden/>
    <w:unhideWhenUsed/>
    <w:rsid w:val="00C867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6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67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3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3187"/>
    <w:rPr>
      <w:b/>
      <w:bCs/>
    </w:rPr>
  </w:style>
  <w:style w:type="paragraph" w:styleId="Revision">
    <w:name w:val="Revision"/>
    <w:hidden/>
    <w:uiPriority w:val="99"/>
    <w:semiHidden/>
    <w:rsid w:val="00A731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46D0"/>
    <w:pPr>
      <w:ind w:left="720"/>
      <w:contextualSpacing/>
    </w:pPr>
  </w:style>
  <w:style w:type="character" w:styleId="Hyperlink">
    <w:name w:val="Hyperlink"/>
    <w:basedOn w:val="DefaultParagraphFont"/>
    <w:unhideWhenUsed/>
    <w:rsid w:val="009B3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2417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HB03899 (Committee Report (Substituted))</vt:lpstr>
    </vt:vector>
  </TitlesOfParts>
  <Company>State of Texas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21168</dc:subject>
  <dc:creator>State of Texas</dc:creator>
  <dc:description>HB 3899 by Sanford-(H)Insurance (Substitute Document Number: 87R 16678)</dc:description>
  <cp:lastModifiedBy>Lauren Bustamente</cp:lastModifiedBy>
  <cp:revision>2</cp:revision>
  <cp:lastPrinted>2003-11-26T17:21:00Z</cp:lastPrinted>
  <dcterms:created xsi:type="dcterms:W3CDTF">2021-04-21T23:13:00Z</dcterms:created>
  <dcterms:modified xsi:type="dcterms:W3CDTF">2021-04-21T23:13:00Z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21.111.380</vt:lpwstr>
  </property>
</Properties>
</file>