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26F9" w14:paraId="35DE8E83" w14:textId="77777777" w:rsidTr="00345119">
        <w:tc>
          <w:tcPr>
            <w:tcW w:w="9576" w:type="dxa"/>
            <w:noWrap/>
          </w:tcPr>
          <w:p w14:paraId="092A467B" w14:textId="77777777" w:rsidR="008423E4" w:rsidRPr="0022177D" w:rsidRDefault="000A2D53" w:rsidP="004A56C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60E096A" w14:textId="77777777" w:rsidR="008423E4" w:rsidRPr="0022177D" w:rsidRDefault="008423E4" w:rsidP="004A56C4">
      <w:pPr>
        <w:jc w:val="center"/>
      </w:pPr>
    </w:p>
    <w:p w14:paraId="538BE878" w14:textId="77777777" w:rsidR="008423E4" w:rsidRPr="00B31F0E" w:rsidRDefault="008423E4" w:rsidP="004A56C4"/>
    <w:p w14:paraId="39622FF1" w14:textId="77777777" w:rsidR="008423E4" w:rsidRPr="00742794" w:rsidRDefault="008423E4" w:rsidP="004A56C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26F9" w14:paraId="5A59C705" w14:textId="77777777" w:rsidTr="00345119">
        <w:tc>
          <w:tcPr>
            <w:tcW w:w="9576" w:type="dxa"/>
          </w:tcPr>
          <w:p w14:paraId="06D5FD0E" w14:textId="1EF75217" w:rsidR="008423E4" w:rsidRPr="00861995" w:rsidRDefault="000A2D53" w:rsidP="004A56C4">
            <w:pPr>
              <w:jc w:val="right"/>
            </w:pPr>
            <w:r>
              <w:t>C.S.H.B. 3956</w:t>
            </w:r>
          </w:p>
        </w:tc>
      </w:tr>
      <w:tr w:rsidR="007326F9" w14:paraId="25D5CB76" w14:textId="77777777" w:rsidTr="00345119">
        <w:tc>
          <w:tcPr>
            <w:tcW w:w="9576" w:type="dxa"/>
          </w:tcPr>
          <w:p w14:paraId="4134E8DA" w14:textId="39CBF8BB" w:rsidR="008423E4" w:rsidRPr="00861995" w:rsidRDefault="000A2D53" w:rsidP="004A56C4">
            <w:pPr>
              <w:jc w:val="right"/>
            </w:pPr>
            <w:r>
              <w:t xml:space="preserve">By: </w:t>
            </w:r>
            <w:r w:rsidR="0035590A">
              <w:t>Kuempel</w:t>
            </w:r>
          </w:p>
        </w:tc>
      </w:tr>
      <w:tr w:rsidR="007326F9" w14:paraId="7E027E3C" w14:textId="77777777" w:rsidTr="00345119">
        <w:tc>
          <w:tcPr>
            <w:tcW w:w="9576" w:type="dxa"/>
          </w:tcPr>
          <w:p w14:paraId="15EB46A9" w14:textId="4F53B520" w:rsidR="008423E4" w:rsidRPr="00861995" w:rsidRDefault="000A2D53" w:rsidP="004A56C4">
            <w:pPr>
              <w:jc w:val="right"/>
            </w:pPr>
            <w:r>
              <w:t>Transportation</w:t>
            </w:r>
          </w:p>
        </w:tc>
      </w:tr>
      <w:tr w:rsidR="007326F9" w14:paraId="7BCDA75E" w14:textId="77777777" w:rsidTr="00345119">
        <w:tc>
          <w:tcPr>
            <w:tcW w:w="9576" w:type="dxa"/>
          </w:tcPr>
          <w:p w14:paraId="40B1B085" w14:textId="10436653" w:rsidR="008423E4" w:rsidRDefault="000A2D53" w:rsidP="004A56C4">
            <w:pPr>
              <w:jc w:val="right"/>
            </w:pPr>
            <w:r>
              <w:t>Committee Report (Substituted)</w:t>
            </w:r>
          </w:p>
        </w:tc>
      </w:tr>
    </w:tbl>
    <w:p w14:paraId="1B9AC52D" w14:textId="77777777" w:rsidR="008423E4" w:rsidRDefault="008423E4" w:rsidP="004A56C4">
      <w:pPr>
        <w:tabs>
          <w:tab w:val="right" w:pos="9360"/>
        </w:tabs>
      </w:pPr>
    </w:p>
    <w:p w14:paraId="1B8B04ED" w14:textId="77777777" w:rsidR="008423E4" w:rsidRDefault="008423E4" w:rsidP="004A56C4"/>
    <w:p w14:paraId="3F48A6B4" w14:textId="77777777" w:rsidR="008423E4" w:rsidRDefault="008423E4" w:rsidP="004A56C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26F9" w14:paraId="6095C32D" w14:textId="77777777" w:rsidTr="00345119">
        <w:tc>
          <w:tcPr>
            <w:tcW w:w="9576" w:type="dxa"/>
          </w:tcPr>
          <w:p w14:paraId="6130207B" w14:textId="77777777" w:rsidR="008423E4" w:rsidRPr="00A8133F" w:rsidRDefault="000A2D53" w:rsidP="004A56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5AE767" w14:textId="77777777" w:rsidR="008423E4" w:rsidRDefault="008423E4" w:rsidP="004A56C4"/>
          <w:p w14:paraId="506C104A" w14:textId="1422540D" w:rsidR="008423E4" w:rsidRDefault="000A2D53" w:rsidP="004A56C4">
            <w:pPr>
              <w:pStyle w:val="Header"/>
              <w:jc w:val="both"/>
            </w:pPr>
            <w:r w:rsidRPr="00476563">
              <w:t>Guadalupe County</w:t>
            </w:r>
            <w:r w:rsidR="00171E8C">
              <w:t xml:space="preserve"> </w:t>
            </w:r>
            <w:r w:rsidRPr="00476563">
              <w:t>is one of the fastest-growing counties in the United States</w:t>
            </w:r>
            <w:r w:rsidR="003C6BF0">
              <w:t xml:space="preserve"> and</w:t>
            </w:r>
            <w:r w:rsidR="00687317">
              <w:t xml:space="preserve"> </w:t>
            </w:r>
            <w:r w:rsidRPr="00476563">
              <w:t xml:space="preserve">needs to make improvements to </w:t>
            </w:r>
            <w:r w:rsidR="00687317">
              <w:t>the</w:t>
            </w:r>
            <w:r w:rsidR="00687317" w:rsidRPr="00476563">
              <w:t xml:space="preserve"> </w:t>
            </w:r>
            <w:r w:rsidRPr="00476563">
              <w:t xml:space="preserve">county road system and local state highway system. The commissioners court </w:t>
            </w:r>
            <w:r w:rsidR="00687317">
              <w:t xml:space="preserve">of the county </w:t>
            </w:r>
            <w:r w:rsidRPr="00476563">
              <w:t xml:space="preserve">is contemplating large transportation improvement projects to accommodate </w:t>
            </w:r>
            <w:r w:rsidR="003C6BF0" w:rsidRPr="00476563">
              <w:t>th</w:t>
            </w:r>
            <w:r w:rsidR="003C6BF0">
              <w:t>is</w:t>
            </w:r>
            <w:r w:rsidR="003C6BF0" w:rsidRPr="00476563">
              <w:t xml:space="preserve"> </w:t>
            </w:r>
            <w:r w:rsidR="00687317">
              <w:t xml:space="preserve">rapid </w:t>
            </w:r>
            <w:r w:rsidRPr="00476563">
              <w:t>growth</w:t>
            </w:r>
            <w:r w:rsidR="003C6BF0">
              <w:t xml:space="preserve"> but is </w:t>
            </w:r>
            <w:r w:rsidR="001E17E9">
              <w:t xml:space="preserve">in </w:t>
            </w:r>
            <w:r w:rsidR="003C6BF0">
              <w:t xml:space="preserve">need of </w:t>
            </w:r>
            <w:r w:rsidRPr="00476563">
              <w:t xml:space="preserve">additional funding sources </w:t>
            </w:r>
            <w:r w:rsidR="003C6BF0">
              <w:t>for</w:t>
            </w:r>
            <w:r w:rsidRPr="00476563">
              <w:t xml:space="preserve"> the</w:t>
            </w:r>
            <w:r w:rsidR="001E17E9">
              <w:t xml:space="preserve"> </w:t>
            </w:r>
            <w:r w:rsidRPr="00476563">
              <w:t>projects.</w:t>
            </w:r>
            <w:r>
              <w:t xml:space="preserve"> </w:t>
            </w:r>
            <w:r w:rsidR="003C6BF0">
              <w:t>C.S.</w:t>
            </w:r>
            <w:r>
              <w:t>H</w:t>
            </w:r>
            <w:r w:rsidR="003C6BF0">
              <w:t>.</w:t>
            </w:r>
            <w:r>
              <w:t>B</w:t>
            </w:r>
            <w:r w:rsidR="003C6BF0">
              <w:t>.</w:t>
            </w:r>
            <w:r>
              <w:t xml:space="preserve"> 395</w:t>
            </w:r>
            <w:r>
              <w:t xml:space="preserve">6 </w:t>
            </w:r>
            <w:r w:rsidR="003C6BF0">
              <w:t>seeks to provide a funding source for the</w:t>
            </w:r>
            <w:r w:rsidR="001E17E9">
              <w:t>se much</w:t>
            </w:r>
            <w:r w:rsidR="00AC5B48">
              <w:t>-</w:t>
            </w:r>
            <w:r w:rsidR="001E17E9">
              <w:t>needed</w:t>
            </w:r>
            <w:r w:rsidR="003C6BF0">
              <w:t xml:space="preserve"> transportation projects by authorizing the commissioners court </w:t>
            </w:r>
            <w:r>
              <w:t xml:space="preserve">to impose an additional vehicle registration fee to fund </w:t>
            </w:r>
            <w:r w:rsidR="001E17E9">
              <w:t>the</w:t>
            </w:r>
            <w:r>
              <w:t xml:space="preserve"> projects.</w:t>
            </w:r>
          </w:p>
          <w:p w14:paraId="5CB9D7B9" w14:textId="77777777" w:rsidR="008423E4" w:rsidRPr="00E26B13" w:rsidRDefault="008423E4" w:rsidP="004A56C4">
            <w:pPr>
              <w:rPr>
                <w:b/>
              </w:rPr>
            </w:pPr>
          </w:p>
        </w:tc>
      </w:tr>
      <w:tr w:rsidR="007326F9" w14:paraId="3AD3039F" w14:textId="77777777" w:rsidTr="00345119">
        <w:tc>
          <w:tcPr>
            <w:tcW w:w="9576" w:type="dxa"/>
          </w:tcPr>
          <w:p w14:paraId="6C6D6F8F" w14:textId="77777777" w:rsidR="0017725B" w:rsidRDefault="000A2D53" w:rsidP="004A56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5DB577" w14:textId="77777777" w:rsidR="0017725B" w:rsidRDefault="0017725B" w:rsidP="004A56C4">
            <w:pPr>
              <w:rPr>
                <w:b/>
                <w:u w:val="single"/>
              </w:rPr>
            </w:pPr>
          </w:p>
          <w:p w14:paraId="4F075B17" w14:textId="77777777" w:rsidR="007311FE" w:rsidRPr="007311FE" w:rsidRDefault="000A2D53" w:rsidP="004A56C4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83E586C" w14:textId="77777777" w:rsidR="0017725B" w:rsidRPr="0017725B" w:rsidRDefault="0017725B" w:rsidP="004A56C4">
            <w:pPr>
              <w:rPr>
                <w:b/>
                <w:u w:val="single"/>
              </w:rPr>
            </w:pPr>
          </w:p>
        </w:tc>
      </w:tr>
      <w:tr w:rsidR="007326F9" w14:paraId="72FCCA69" w14:textId="77777777" w:rsidTr="00345119">
        <w:tc>
          <w:tcPr>
            <w:tcW w:w="9576" w:type="dxa"/>
          </w:tcPr>
          <w:p w14:paraId="4C3EC32D" w14:textId="77777777" w:rsidR="008423E4" w:rsidRPr="00A8133F" w:rsidRDefault="000A2D53" w:rsidP="004A56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1ED27C14" w14:textId="77777777" w:rsidR="008423E4" w:rsidRDefault="008423E4" w:rsidP="004A56C4"/>
          <w:p w14:paraId="0BEEBFDE" w14:textId="77777777" w:rsidR="007311FE" w:rsidRDefault="000A2D53" w:rsidP="004A5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1436EC1" w14:textId="77777777" w:rsidR="008423E4" w:rsidRPr="00E21FDC" w:rsidRDefault="008423E4" w:rsidP="004A56C4">
            <w:pPr>
              <w:rPr>
                <w:b/>
              </w:rPr>
            </w:pPr>
          </w:p>
        </w:tc>
      </w:tr>
      <w:tr w:rsidR="007326F9" w14:paraId="3799E70B" w14:textId="77777777" w:rsidTr="00345119">
        <w:tc>
          <w:tcPr>
            <w:tcW w:w="9576" w:type="dxa"/>
          </w:tcPr>
          <w:p w14:paraId="66EE185A" w14:textId="77777777" w:rsidR="008423E4" w:rsidRPr="00A8133F" w:rsidRDefault="000A2D53" w:rsidP="004A56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29186C" w14:textId="77777777" w:rsidR="008423E4" w:rsidRDefault="008423E4" w:rsidP="004A56C4"/>
          <w:p w14:paraId="5E9ADE5E" w14:textId="6AEE8A69" w:rsidR="009C36CD" w:rsidRPr="009C36CD" w:rsidRDefault="000A2D53" w:rsidP="004A5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311FE">
              <w:t>H.B. 3956 amends the Transportation Code to authorize the commissioners court of the most populous county adjacent to a county t</w:t>
            </w:r>
            <w:r w:rsidR="007311FE" w:rsidRPr="007311FE">
              <w:t>hat has a population of more than 1.5 million that is coterminous with a regional mobility authority</w:t>
            </w:r>
            <w:r w:rsidR="007311FE">
              <w:t xml:space="preserve"> to impose by order an additional </w:t>
            </w:r>
            <w:r w:rsidR="006A26EC">
              <w:t>vehicle registration fee to fund long-term transportation projects</w:t>
            </w:r>
            <w:r w:rsidR="007311FE">
              <w:t>.</w:t>
            </w:r>
            <w:r>
              <w:t xml:space="preserve"> The bill requires the fee to be approved by a majority of the qualified voters of the county voting on the issue at a referendum election ordered and held for that purpose by the com</w:t>
            </w:r>
            <w:r>
              <w:t>missioners court of the county.</w:t>
            </w:r>
          </w:p>
          <w:p w14:paraId="7651B501" w14:textId="77777777" w:rsidR="008423E4" w:rsidRPr="00835628" w:rsidRDefault="008423E4" w:rsidP="004A56C4">
            <w:pPr>
              <w:rPr>
                <w:b/>
              </w:rPr>
            </w:pPr>
          </w:p>
        </w:tc>
      </w:tr>
      <w:tr w:rsidR="007326F9" w14:paraId="17A7FDE7" w14:textId="77777777" w:rsidTr="00345119">
        <w:tc>
          <w:tcPr>
            <w:tcW w:w="9576" w:type="dxa"/>
          </w:tcPr>
          <w:p w14:paraId="26415841" w14:textId="77777777" w:rsidR="008423E4" w:rsidRPr="00A8133F" w:rsidRDefault="000A2D53" w:rsidP="004A56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3E3857D" w14:textId="77777777" w:rsidR="008423E4" w:rsidRDefault="008423E4" w:rsidP="004A56C4"/>
          <w:p w14:paraId="3A84D803" w14:textId="77777777" w:rsidR="008423E4" w:rsidRPr="003624F2" w:rsidRDefault="000A2D53" w:rsidP="004A5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55FCF7F" w14:textId="77777777" w:rsidR="008423E4" w:rsidRPr="00233FDB" w:rsidRDefault="008423E4" w:rsidP="004A56C4">
            <w:pPr>
              <w:rPr>
                <w:b/>
              </w:rPr>
            </w:pPr>
          </w:p>
        </w:tc>
      </w:tr>
      <w:tr w:rsidR="007326F9" w14:paraId="27AC837D" w14:textId="77777777" w:rsidTr="00345119">
        <w:tc>
          <w:tcPr>
            <w:tcW w:w="9576" w:type="dxa"/>
          </w:tcPr>
          <w:p w14:paraId="1A20FD8E" w14:textId="77777777" w:rsidR="0035590A" w:rsidRDefault="000A2D53" w:rsidP="004A56C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DF1DFFB" w14:textId="77777777" w:rsidR="00476563" w:rsidRDefault="00476563" w:rsidP="004A56C4">
            <w:pPr>
              <w:jc w:val="both"/>
            </w:pPr>
          </w:p>
          <w:p w14:paraId="316F74A5" w14:textId="3AF05189" w:rsidR="00476563" w:rsidRDefault="000A2D53" w:rsidP="004A56C4">
            <w:pPr>
              <w:jc w:val="both"/>
            </w:pPr>
            <w:r>
              <w:t>While C.S.H.B. 3956 may differ from the original in minor or nonsubstantive ways, the following summarizes the substantial differences between th</w:t>
            </w:r>
            <w:r>
              <w:t>e introduced and committee substitute versions of the bill.</w:t>
            </w:r>
          </w:p>
          <w:p w14:paraId="3074C04C" w14:textId="09B8F5AC" w:rsidR="00476563" w:rsidRDefault="00476563" w:rsidP="004A56C4">
            <w:pPr>
              <w:jc w:val="both"/>
            </w:pPr>
          </w:p>
          <w:p w14:paraId="17B56F6D" w14:textId="5332891E" w:rsidR="00476563" w:rsidRDefault="000A2D53" w:rsidP="004A56C4">
            <w:pPr>
              <w:jc w:val="both"/>
            </w:pPr>
            <w:r>
              <w:t>The substitute</w:t>
            </w:r>
            <w:r w:rsidR="00687317">
              <w:t xml:space="preserve"> includes a requirement</w:t>
            </w:r>
            <w:r w:rsidR="002B5033">
              <w:t>, which was</w:t>
            </w:r>
            <w:r w:rsidR="00AC5B48">
              <w:t xml:space="preserve"> not in the original</w:t>
            </w:r>
            <w:r w:rsidR="002B5033">
              <w:t>,</w:t>
            </w:r>
            <w:r w:rsidR="00687317">
              <w:t xml:space="preserve"> for the fee to be approved by a majority of the qualified voters of the county voting on the issue at a referendum election ordered and held</w:t>
            </w:r>
            <w:r w:rsidR="00984E48">
              <w:t xml:space="preserve"> for that purpose</w:t>
            </w:r>
            <w:r w:rsidR="00687317">
              <w:t xml:space="preserve"> by the commissioners court of the county.</w:t>
            </w:r>
          </w:p>
          <w:p w14:paraId="55E4054F" w14:textId="6F5FAD48" w:rsidR="00476563" w:rsidRPr="00476563" w:rsidRDefault="00476563" w:rsidP="004A56C4">
            <w:pPr>
              <w:jc w:val="both"/>
            </w:pPr>
          </w:p>
        </w:tc>
      </w:tr>
      <w:tr w:rsidR="007326F9" w14:paraId="43F13D7D" w14:textId="77777777" w:rsidTr="00345119">
        <w:tc>
          <w:tcPr>
            <w:tcW w:w="9576" w:type="dxa"/>
          </w:tcPr>
          <w:p w14:paraId="79BC32AE" w14:textId="77777777" w:rsidR="0035590A" w:rsidRPr="009C1E9A" w:rsidRDefault="0035590A" w:rsidP="004A56C4">
            <w:pPr>
              <w:rPr>
                <w:b/>
                <w:u w:val="single"/>
              </w:rPr>
            </w:pPr>
          </w:p>
        </w:tc>
      </w:tr>
      <w:tr w:rsidR="007326F9" w14:paraId="58BDA57D" w14:textId="77777777" w:rsidTr="00345119">
        <w:tc>
          <w:tcPr>
            <w:tcW w:w="9576" w:type="dxa"/>
          </w:tcPr>
          <w:p w14:paraId="2B6EE7C1" w14:textId="77777777" w:rsidR="0035590A" w:rsidRPr="0035590A" w:rsidRDefault="0035590A" w:rsidP="004A56C4">
            <w:pPr>
              <w:jc w:val="both"/>
            </w:pPr>
          </w:p>
        </w:tc>
      </w:tr>
    </w:tbl>
    <w:p w14:paraId="22C43454" w14:textId="77777777" w:rsidR="008423E4" w:rsidRPr="00BE0E75" w:rsidRDefault="008423E4" w:rsidP="004A56C4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728B" w14:textId="77777777" w:rsidR="00000000" w:rsidRDefault="000A2D53">
      <w:r>
        <w:separator/>
      </w:r>
    </w:p>
  </w:endnote>
  <w:endnote w:type="continuationSeparator" w:id="0">
    <w:p w14:paraId="4E152AD9" w14:textId="77777777" w:rsidR="00000000" w:rsidRDefault="000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1D8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26F9" w14:paraId="52D255F4" w14:textId="77777777" w:rsidTr="009C1E9A">
      <w:trPr>
        <w:cantSplit/>
      </w:trPr>
      <w:tc>
        <w:tcPr>
          <w:tcW w:w="0" w:type="pct"/>
        </w:tcPr>
        <w:p w14:paraId="76843C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0BA7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1D285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A121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7D66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6F9" w14:paraId="5E9FCD00" w14:textId="77777777" w:rsidTr="009C1E9A">
      <w:trPr>
        <w:cantSplit/>
      </w:trPr>
      <w:tc>
        <w:tcPr>
          <w:tcW w:w="0" w:type="pct"/>
        </w:tcPr>
        <w:p w14:paraId="6A384B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B47F5C" w14:textId="73A53AB6" w:rsidR="00EC379B" w:rsidRPr="009C1E9A" w:rsidRDefault="000A2D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19343</w:t>
          </w:r>
        </w:p>
      </w:tc>
      <w:tc>
        <w:tcPr>
          <w:tcW w:w="2453" w:type="pct"/>
        </w:tcPr>
        <w:p w14:paraId="03869F74" w14:textId="26EC630A" w:rsidR="00EC379B" w:rsidRDefault="000A2D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0817">
            <w:t>21.101.328</w:t>
          </w:r>
          <w:r>
            <w:fldChar w:fldCharType="end"/>
          </w:r>
        </w:p>
      </w:tc>
    </w:tr>
    <w:tr w:rsidR="007326F9" w14:paraId="5DE504C7" w14:textId="77777777" w:rsidTr="009C1E9A">
      <w:trPr>
        <w:cantSplit/>
      </w:trPr>
      <w:tc>
        <w:tcPr>
          <w:tcW w:w="0" w:type="pct"/>
        </w:tcPr>
        <w:p w14:paraId="33886B1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38229E1" w14:textId="2B20BED0" w:rsidR="00EC379B" w:rsidRPr="009C1E9A" w:rsidRDefault="000A2D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17146</w:t>
          </w:r>
        </w:p>
      </w:tc>
      <w:tc>
        <w:tcPr>
          <w:tcW w:w="2453" w:type="pct"/>
        </w:tcPr>
        <w:p w14:paraId="038D57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59537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6F9" w14:paraId="00062D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F537BC" w14:textId="04A16249" w:rsidR="00EC379B" w:rsidRDefault="000A2D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A56C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6801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FE1C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3F9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FE4A" w14:textId="77777777" w:rsidR="00000000" w:rsidRDefault="000A2D53">
      <w:r>
        <w:separator/>
      </w:r>
    </w:p>
  </w:footnote>
  <w:footnote w:type="continuationSeparator" w:id="0">
    <w:p w14:paraId="2909E888" w14:textId="77777777" w:rsidR="00000000" w:rsidRDefault="000A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D6F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BD8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0DA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D53"/>
    <w:rsid w:val="000A4893"/>
    <w:rsid w:val="000A533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1E8C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7E9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13C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033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BC4"/>
    <w:rsid w:val="003523BD"/>
    <w:rsid w:val="00352681"/>
    <w:rsid w:val="003536AA"/>
    <w:rsid w:val="003544CE"/>
    <w:rsid w:val="0035590A"/>
    <w:rsid w:val="00355A98"/>
    <w:rsid w:val="00355D7E"/>
    <w:rsid w:val="00357CA1"/>
    <w:rsid w:val="00361FE9"/>
    <w:rsid w:val="003624F2"/>
    <w:rsid w:val="00363854"/>
    <w:rsid w:val="00364315"/>
    <w:rsid w:val="003643E2"/>
    <w:rsid w:val="00367D91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BF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563"/>
    <w:rsid w:val="00480080"/>
    <w:rsid w:val="0048138E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56C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357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317"/>
    <w:rsid w:val="00687465"/>
    <w:rsid w:val="006907CF"/>
    <w:rsid w:val="00691CCF"/>
    <w:rsid w:val="00693AFA"/>
    <w:rsid w:val="00695101"/>
    <w:rsid w:val="00695B9A"/>
    <w:rsid w:val="00696563"/>
    <w:rsid w:val="006979F8"/>
    <w:rsid w:val="006A26EC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817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1FE"/>
    <w:rsid w:val="0073163C"/>
    <w:rsid w:val="00731DE3"/>
    <w:rsid w:val="007326F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D2F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E48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27C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B48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1F8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075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102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3D725-D390-4E02-83B3-03C38D8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13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13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1910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HB03956 (Committee Report (Substituted))</vt:lpstr>
    </vt:vector>
  </TitlesOfParts>
  <Company>State of Texas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19343</dc:subject>
  <dc:creator>State of Texas</dc:creator>
  <dc:description>HB 3956 by Kuempel-(H)Transportation (Substitute Document Number: 87R 17146)</dc:description>
  <cp:lastModifiedBy>Stacey Nicchio</cp:lastModifiedBy>
  <cp:revision>2</cp:revision>
  <cp:lastPrinted>2003-11-26T17:21:00Z</cp:lastPrinted>
  <dcterms:created xsi:type="dcterms:W3CDTF">2021-04-16T23:08:00Z</dcterms:created>
  <dcterms:modified xsi:type="dcterms:W3CDTF">2021-04-16T23:08:00Z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21.101.328</vt:lpwstr>
  </property>
</Properties>
</file>