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C5EAB" w14:paraId="28A9BA06" w14:textId="77777777" w:rsidTr="00345119">
        <w:tc>
          <w:tcPr>
            <w:tcW w:w="9576" w:type="dxa"/>
            <w:noWrap/>
          </w:tcPr>
          <w:p w14:paraId="246097BB" w14:textId="77777777" w:rsidR="008423E4" w:rsidRPr="0022177D" w:rsidRDefault="00B0120C" w:rsidP="0065516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5250E6" w14:textId="77777777" w:rsidR="008423E4" w:rsidRPr="0022177D" w:rsidRDefault="008423E4" w:rsidP="0065516B">
      <w:pPr>
        <w:jc w:val="center"/>
      </w:pPr>
    </w:p>
    <w:p w14:paraId="7AF63D6D" w14:textId="77777777" w:rsidR="008423E4" w:rsidRPr="00B31F0E" w:rsidRDefault="008423E4" w:rsidP="0065516B"/>
    <w:p w14:paraId="539F6F70" w14:textId="77777777" w:rsidR="008423E4" w:rsidRPr="00742794" w:rsidRDefault="008423E4" w:rsidP="0065516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5EAB" w14:paraId="0C4268FD" w14:textId="77777777" w:rsidTr="00345119">
        <w:tc>
          <w:tcPr>
            <w:tcW w:w="9576" w:type="dxa"/>
          </w:tcPr>
          <w:p w14:paraId="26830ACF" w14:textId="77777777" w:rsidR="008423E4" w:rsidRPr="00861995" w:rsidRDefault="00B0120C" w:rsidP="0065516B">
            <w:pPr>
              <w:jc w:val="right"/>
            </w:pPr>
            <w:r>
              <w:t>H.B. 3998</w:t>
            </w:r>
          </w:p>
        </w:tc>
      </w:tr>
      <w:tr w:rsidR="001C5EAB" w14:paraId="417B78D3" w14:textId="77777777" w:rsidTr="00345119">
        <w:tc>
          <w:tcPr>
            <w:tcW w:w="9576" w:type="dxa"/>
          </w:tcPr>
          <w:p w14:paraId="6AC277D1" w14:textId="77777777" w:rsidR="008423E4" w:rsidRPr="00861995" w:rsidRDefault="00B0120C" w:rsidP="0065516B">
            <w:pPr>
              <w:jc w:val="right"/>
            </w:pPr>
            <w:r>
              <w:t xml:space="preserve">By: </w:t>
            </w:r>
            <w:r w:rsidR="00EA6324">
              <w:t>Krause</w:t>
            </w:r>
          </w:p>
        </w:tc>
      </w:tr>
      <w:tr w:rsidR="001C5EAB" w14:paraId="2B1CA06A" w14:textId="77777777" w:rsidTr="00345119">
        <w:tc>
          <w:tcPr>
            <w:tcW w:w="9576" w:type="dxa"/>
          </w:tcPr>
          <w:p w14:paraId="38D6FFB5" w14:textId="77777777" w:rsidR="008423E4" w:rsidRPr="00861995" w:rsidRDefault="00B0120C" w:rsidP="0065516B">
            <w:pPr>
              <w:jc w:val="right"/>
            </w:pPr>
            <w:r>
              <w:t>Public Health</w:t>
            </w:r>
          </w:p>
        </w:tc>
      </w:tr>
      <w:tr w:rsidR="001C5EAB" w14:paraId="1456D0A5" w14:textId="77777777" w:rsidTr="00345119">
        <w:tc>
          <w:tcPr>
            <w:tcW w:w="9576" w:type="dxa"/>
          </w:tcPr>
          <w:p w14:paraId="0442DE4D" w14:textId="77777777" w:rsidR="008423E4" w:rsidRDefault="00B0120C" w:rsidP="0065516B">
            <w:pPr>
              <w:jc w:val="right"/>
            </w:pPr>
            <w:r>
              <w:t>Committee Report (Unamended)</w:t>
            </w:r>
          </w:p>
        </w:tc>
      </w:tr>
    </w:tbl>
    <w:p w14:paraId="618F04E9" w14:textId="77777777" w:rsidR="008423E4" w:rsidRDefault="008423E4" w:rsidP="0065516B">
      <w:pPr>
        <w:tabs>
          <w:tab w:val="right" w:pos="9360"/>
        </w:tabs>
      </w:pPr>
    </w:p>
    <w:p w14:paraId="46BC369C" w14:textId="77777777" w:rsidR="008423E4" w:rsidRDefault="008423E4" w:rsidP="0065516B"/>
    <w:p w14:paraId="3D87E1F4" w14:textId="77777777" w:rsidR="008423E4" w:rsidRDefault="008423E4" w:rsidP="0065516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C5EAB" w14:paraId="257E887F" w14:textId="77777777" w:rsidTr="00345119">
        <w:tc>
          <w:tcPr>
            <w:tcW w:w="9576" w:type="dxa"/>
          </w:tcPr>
          <w:p w14:paraId="20F41AF8" w14:textId="77777777" w:rsidR="008423E4" w:rsidRPr="00A8133F" w:rsidRDefault="00B0120C" w:rsidP="006551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BB60F4" w14:textId="77777777" w:rsidR="008423E4" w:rsidRDefault="008423E4" w:rsidP="0065516B"/>
          <w:p w14:paraId="628347B5" w14:textId="3D4C8DCF" w:rsidR="008423E4" w:rsidRDefault="00B0120C" w:rsidP="00655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33B0">
              <w:t>During the COVID-19 pandemic, restrict</w:t>
            </w:r>
            <w:r>
              <w:t>ions</w:t>
            </w:r>
            <w:r w:rsidRPr="009C33B0">
              <w:t xml:space="preserve"> </w:t>
            </w:r>
            <w:r>
              <w:t xml:space="preserve">were put in place that prohibited in-person visitation in many long-term care facilities and hospitals. As a result of these restrictions, there were numerous reports of individuals being forced to say goodbye to loved ones who were dying </w:t>
            </w:r>
            <w:r w:rsidR="001E1B6C">
              <w:t>using videoconferencing technology</w:t>
            </w:r>
            <w:r>
              <w:t xml:space="preserve"> without a chance to see them in person. </w:t>
            </w:r>
            <w:r w:rsidRPr="009C33B0">
              <w:t>H</w:t>
            </w:r>
            <w:r>
              <w:t>.</w:t>
            </w:r>
            <w:r w:rsidRPr="009C33B0">
              <w:t>B</w:t>
            </w:r>
            <w:r>
              <w:t xml:space="preserve">. </w:t>
            </w:r>
            <w:r w:rsidRPr="009C33B0">
              <w:t xml:space="preserve">3998 seeks to </w:t>
            </w:r>
            <w:r>
              <w:t xml:space="preserve">prevent this from happening in the future by </w:t>
            </w:r>
            <w:r w:rsidRPr="009C33B0">
              <w:t>prohibit</w:t>
            </w:r>
            <w:r>
              <w:t>ing</w:t>
            </w:r>
            <w:r w:rsidRPr="009C33B0">
              <w:t xml:space="preserve"> political subdivisions from </w:t>
            </w:r>
            <w:r>
              <w:t>adopting or enforcing</w:t>
            </w:r>
            <w:r w:rsidRPr="009C33B0">
              <w:t xml:space="preserve"> restricti</w:t>
            </w:r>
            <w:r>
              <w:t>o</w:t>
            </w:r>
            <w:r w:rsidRPr="009C33B0">
              <w:t>n</w:t>
            </w:r>
            <w:r>
              <w:t>s</w:t>
            </w:r>
            <w:r w:rsidRPr="009C33B0">
              <w:t xml:space="preserve"> </w:t>
            </w:r>
            <w:r>
              <w:t xml:space="preserve">on the amount of time of an individual's </w:t>
            </w:r>
            <w:r w:rsidRPr="009C33B0">
              <w:t>access to a</w:t>
            </w:r>
            <w:r>
              <w:t>n</w:t>
            </w:r>
            <w:r w:rsidRPr="009C33B0">
              <w:t xml:space="preserve"> immin</w:t>
            </w:r>
            <w:r w:rsidRPr="009C33B0">
              <w:t xml:space="preserve">ently dying member of </w:t>
            </w:r>
            <w:r>
              <w:t>the</w:t>
            </w:r>
            <w:r w:rsidRPr="009C33B0">
              <w:t xml:space="preserve"> individual's family.</w:t>
            </w:r>
          </w:p>
          <w:p w14:paraId="6162C724" w14:textId="77777777" w:rsidR="008423E4" w:rsidRPr="00E26B13" w:rsidRDefault="008423E4" w:rsidP="0065516B">
            <w:pPr>
              <w:rPr>
                <w:b/>
              </w:rPr>
            </w:pPr>
          </w:p>
        </w:tc>
      </w:tr>
      <w:tr w:rsidR="001C5EAB" w14:paraId="0D5F8205" w14:textId="77777777" w:rsidTr="00345119">
        <w:tc>
          <w:tcPr>
            <w:tcW w:w="9576" w:type="dxa"/>
          </w:tcPr>
          <w:p w14:paraId="02473081" w14:textId="77777777" w:rsidR="0017725B" w:rsidRDefault="00B0120C" w:rsidP="006551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1C7978" w14:textId="77777777" w:rsidR="0017725B" w:rsidRDefault="0017725B" w:rsidP="0065516B">
            <w:pPr>
              <w:rPr>
                <w:b/>
                <w:u w:val="single"/>
              </w:rPr>
            </w:pPr>
          </w:p>
          <w:p w14:paraId="5F6C9157" w14:textId="77777777" w:rsidR="00EA6324" w:rsidRPr="00EA6324" w:rsidRDefault="00B0120C" w:rsidP="0065516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14:paraId="63108F8A" w14:textId="77777777" w:rsidR="0017725B" w:rsidRPr="0017725B" w:rsidRDefault="0017725B" w:rsidP="0065516B">
            <w:pPr>
              <w:rPr>
                <w:b/>
                <w:u w:val="single"/>
              </w:rPr>
            </w:pPr>
          </w:p>
        </w:tc>
      </w:tr>
      <w:tr w:rsidR="001C5EAB" w14:paraId="40DFFA8C" w14:textId="77777777" w:rsidTr="00345119">
        <w:tc>
          <w:tcPr>
            <w:tcW w:w="9576" w:type="dxa"/>
          </w:tcPr>
          <w:p w14:paraId="240BA7F9" w14:textId="77777777" w:rsidR="008423E4" w:rsidRPr="00A8133F" w:rsidRDefault="00B0120C" w:rsidP="006551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E37D119" w14:textId="77777777" w:rsidR="008423E4" w:rsidRDefault="008423E4" w:rsidP="0065516B"/>
          <w:p w14:paraId="6E5D9D85" w14:textId="77777777" w:rsidR="00EA6324" w:rsidRDefault="00B0120C" w:rsidP="00655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1870F7D2" w14:textId="77777777" w:rsidR="008423E4" w:rsidRPr="00E21FDC" w:rsidRDefault="008423E4" w:rsidP="0065516B">
            <w:pPr>
              <w:rPr>
                <w:b/>
              </w:rPr>
            </w:pPr>
          </w:p>
        </w:tc>
      </w:tr>
      <w:tr w:rsidR="001C5EAB" w14:paraId="0F0FF1A7" w14:textId="77777777" w:rsidTr="00345119">
        <w:tc>
          <w:tcPr>
            <w:tcW w:w="9576" w:type="dxa"/>
          </w:tcPr>
          <w:p w14:paraId="6B9B9CBB" w14:textId="77777777" w:rsidR="008423E4" w:rsidRPr="00A8133F" w:rsidRDefault="00B0120C" w:rsidP="006551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D8A3E6" w14:textId="77777777" w:rsidR="008423E4" w:rsidRDefault="008423E4" w:rsidP="0065516B"/>
          <w:p w14:paraId="51149308" w14:textId="77777777" w:rsidR="009C36CD" w:rsidRPr="009C36CD" w:rsidRDefault="00B0120C" w:rsidP="00655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3998 amends the Local Government Code to prohibit a</w:t>
            </w:r>
            <w:r w:rsidRPr="00EA6324">
              <w:t xml:space="preserve"> political subdivision </w:t>
            </w:r>
            <w:r>
              <w:t>from</w:t>
            </w:r>
            <w:r w:rsidRPr="00EA6324">
              <w:t xml:space="preserve"> adopt</w:t>
            </w:r>
            <w:r>
              <w:t>ing</w:t>
            </w:r>
            <w:r w:rsidRPr="00EA6324">
              <w:t xml:space="preserve"> or enforc</w:t>
            </w:r>
            <w:r>
              <w:t>ing</w:t>
            </w:r>
            <w:r w:rsidRPr="00EA6324">
              <w:t xml:space="preserve"> an order, ordinance, or other measure that prohibits or limits the amount of time of an individual's access to an imminently dying member of the individual's family.</w:t>
            </w:r>
          </w:p>
          <w:p w14:paraId="1D598A00" w14:textId="77777777" w:rsidR="008423E4" w:rsidRPr="00835628" w:rsidRDefault="008423E4" w:rsidP="0065516B">
            <w:pPr>
              <w:rPr>
                <w:b/>
              </w:rPr>
            </w:pPr>
          </w:p>
        </w:tc>
      </w:tr>
      <w:tr w:rsidR="001C5EAB" w14:paraId="4731BD88" w14:textId="77777777" w:rsidTr="00345119">
        <w:tc>
          <w:tcPr>
            <w:tcW w:w="9576" w:type="dxa"/>
          </w:tcPr>
          <w:p w14:paraId="71B64A5D" w14:textId="77777777" w:rsidR="008423E4" w:rsidRPr="00A8133F" w:rsidRDefault="00B0120C" w:rsidP="006551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4FC28D" w14:textId="77777777" w:rsidR="008423E4" w:rsidRDefault="008423E4" w:rsidP="0065516B"/>
          <w:p w14:paraId="03E7834D" w14:textId="77777777" w:rsidR="008423E4" w:rsidRPr="003624F2" w:rsidRDefault="00B0120C" w:rsidP="00655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</w:t>
            </w:r>
            <w:r>
              <w:t>mber 1, 2021.</w:t>
            </w:r>
          </w:p>
          <w:p w14:paraId="63A4DFFC" w14:textId="77777777" w:rsidR="008423E4" w:rsidRPr="00233FDB" w:rsidRDefault="008423E4" w:rsidP="0065516B">
            <w:pPr>
              <w:rPr>
                <w:b/>
              </w:rPr>
            </w:pPr>
          </w:p>
        </w:tc>
      </w:tr>
    </w:tbl>
    <w:p w14:paraId="5A40F554" w14:textId="77777777" w:rsidR="008423E4" w:rsidRPr="00BE0E75" w:rsidRDefault="008423E4" w:rsidP="0065516B">
      <w:pPr>
        <w:jc w:val="both"/>
        <w:rPr>
          <w:rFonts w:ascii="Arial" w:hAnsi="Arial"/>
          <w:sz w:val="16"/>
          <w:szCs w:val="16"/>
        </w:rPr>
      </w:pPr>
    </w:p>
    <w:p w14:paraId="09107913" w14:textId="77777777" w:rsidR="004108C3" w:rsidRPr="008423E4" w:rsidRDefault="004108C3" w:rsidP="0065516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1E5FB" w14:textId="77777777" w:rsidR="00000000" w:rsidRDefault="00B0120C">
      <w:r>
        <w:separator/>
      </w:r>
    </w:p>
  </w:endnote>
  <w:endnote w:type="continuationSeparator" w:id="0">
    <w:p w14:paraId="515EA1F3" w14:textId="77777777" w:rsidR="00000000" w:rsidRDefault="00B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CBE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5EAB" w14:paraId="143022D2" w14:textId="77777777" w:rsidTr="009C1E9A">
      <w:trPr>
        <w:cantSplit/>
      </w:trPr>
      <w:tc>
        <w:tcPr>
          <w:tcW w:w="0" w:type="pct"/>
        </w:tcPr>
        <w:p w14:paraId="10D33A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6994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82FD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44C4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3B5B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EAB" w14:paraId="0E0994D6" w14:textId="77777777" w:rsidTr="009C1E9A">
      <w:trPr>
        <w:cantSplit/>
      </w:trPr>
      <w:tc>
        <w:tcPr>
          <w:tcW w:w="0" w:type="pct"/>
        </w:tcPr>
        <w:p w14:paraId="15B496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F2058D" w14:textId="77777777" w:rsidR="00EC379B" w:rsidRPr="009C1E9A" w:rsidRDefault="00B012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24657</w:t>
          </w:r>
        </w:p>
      </w:tc>
      <w:tc>
        <w:tcPr>
          <w:tcW w:w="2453" w:type="pct"/>
        </w:tcPr>
        <w:p w14:paraId="1ECBDDD2" w14:textId="50325B08" w:rsidR="00EC379B" w:rsidRDefault="00B012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5516B">
            <w:t>21.125.2487</w:t>
          </w:r>
          <w:r>
            <w:fldChar w:fldCharType="end"/>
          </w:r>
        </w:p>
      </w:tc>
    </w:tr>
    <w:tr w:rsidR="001C5EAB" w14:paraId="7A0CDA7C" w14:textId="77777777" w:rsidTr="009C1E9A">
      <w:trPr>
        <w:cantSplit/>
      </w:trPr>
      <w:tc>
        <w:tcPr>
          <w:tcW w:w="0" w:type="pct"/>
        </w:tcPr>
        <w:p w14:paraId="209F9D8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6AF7F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B7BA3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6F90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EAB" w14:paraId="4F48D51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A26D15D" w14:textId="7460A087" w:rsidR="00EC379B" w:rsidRDefault="00B012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5516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3AC2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243F0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F69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4397" w14:textId="77777777" w:rsidR="00000000" w:rsidRDefault="00B0120C">
      <w:r>
        <w:separator/>
      </w:r>
    </w:p>
  </w:footnote>
  <w:footnote w:type="continuationSeparator" w:id="0">
    <w:p w14:paraId="61E0E9C5" w14:textId="77777777" w:rsidR="00000000" w:rsidRDefault="00B0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724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C31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625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2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EA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B6C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3D58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621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B83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16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139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3B0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20C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324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9A7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1CDB7-F9D8-4ABD-A47B-2EC20ED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6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6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63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1325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24657</dc:subject>
  <dc:creator>State of Texas</dc:creator>
  <dc:description>HB 3998 by Krause-(H)Public Health</dc:description>
  <cp:lastModifiedBy>Thomas Weis</cp:lastModifiedBy>
  <cp:revision>2</cp:revision>
  <cp:lastPrinted>2003-11-26T17:21:00Z</cp:lastPrinted>
  <dcterms:created xsi:type="dcterms:W3CDTF">2021-05-06T14:48:00Z</dcterms:created>
  <dcterms:modified xsi:type="dcterms:W3CDTF">2021-05-06T14:48:00Z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21.125.2487</vt:lpwstr>
  </property>
</Properties>
</file>