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264F89" w14:paraId="4E21E2D9" w14:textId="77777777" w:rsidTr="00345119">
        <w:tc>
          <w:tcPr>
            <w:tcW w:w="9576" w:type="dxa"/>
            <w:noWrap/>
          </w:tcPr>
          <w:p w14:paraId="5627C0F2" w14:textId="77777777" w:rsidR="008423E4" w:rsidRPr="0022177D" w:rsidRDefault="00394570" w:rsidP="00FB557E">
            <w:pPr>
              <w:pStyle w:val="Heading1"/>
            </w:pPr>
            <w:bookmarkStart w:id="0" w:name="_GoBack"/>
            <w:bookmarkEnd w:id="0"/>
            <w:r w:rsidRPr="00631897">
              <w:t>BILL ANALYSIS</w:t>
            </w:r>
          </w:p>
        </w:tc>
      </w:tr>
    </w:tbl>
    <w:p w14:paraId="05087DFF" w14:textId="77777777" w:rsidR="008423E4" w:rsidRPr="0022177D" w:rsidRDefault="008423E4" w:rsidP="00FB557E">
      <w:pPr>
        <w:jc w:val="center"/>
      </w:pPr>
    </w:p>
    <w:p w14:paraId="31D646FA" w14:textId="77777777" w:rsidR="008423E4" w:rsidRPr="00B31F0E" w:rsidRDefault="008423E4" w:rsidP="00FB557E"/>
    <w:p w14:paraId="046DA629" w14:textId="77777777" w:rsidR="008423E4" w:rsidRPr="00742794" w:rsidRDefault="008423E4" w:rsidP="00FB557E">
      <w:pPr>
        <w:tabs>
          <w:tab w:val="right" w:pos="9360"/>
        </w:tabs>
      </w:pPr>
    </w:p>
    <w:tbl>
      <w:tblPr>
        <w:tblW w:w="0" w:type="auto"/>
        <w:tblLayout w:type="fixed"/>
        <w:tblLook w:val="01E0" w:firstRow="1" w:lastRow="1" w:firstColumn="1" w:lastColumn="1" w:noHBand="0" w:noVBand="0"/>
      </w:tblPr>
      <w:tblGrid>
        <w:gridCol w:w="9576"/>
      </w:tblGrid>
      <w:tr w:rsidR="00264F89" w14:paraId="06E7C252" w14:textId="77777777" w:rsidTr="00345119">
        <w:tc>
          <w:tcPr>
            <w:tcW w:w="9576" w:type="dxa"/>
          </w:tcPr>
          <w:p w14:paraId="7D8C355A" w14:textId="13D15B71" w:rsidR="008423E4" w:rsidRPr="00861995" w:rsidRDefault="00394570" w:rsidP="00FB557E">
            <w:pPr>
              <w:jc w:val="right"/>
            </w:pPr>
            <w:r>
              <w:t>C.S.H.B. 4018</w:t>
            </w:r>
          </w:p>
        </w:tc>
      </w:tr>
      <w:tr w:rsidR="00264F89" w14:paraId="6FD59BBF" w14:textId="77777777" w:rsidTr="00345119">
        <w:tc>
          <w:tcPr>
            <w:tcW w:w="9576" w:type="dxa"/>
          </w:tcPr>
          <w:p w14:paraId="04168AC0" w14:textId="005DA51A" w:rsidR="008423E4" w:rsidRPr="00861995" w:rsidRDefault="00394570" w:rsidP="00FB557E">
            <w:pPr>
              <w:jc w:val="right"/>
            </w:pPr>
            <w:r>
              <w:t xml:space="preserve">By: </w:t>
            </w:r>
            <w:r w:rsidR="00F07FEE">
              <w:t>Capriglione</w:t>
            </w:r>
          </w:p>
        </w:tc>
      </w:tr>
      <w:tr w:rsidR="00264F89" w14:paraId="4E5824B9" w14:textId="77777777" w:rsidTr="00345119">
        <w:tc>
          <w:tcPr>
            <w:tcW w:w="9576" w:type="dxa"/>
          </w:tcPr>
          <w:p w14:paraId="70C4F0D6" w14:textId="77A822C9" w:rsidR="008423E4" w:rsidRPr="00861995" w:rsidRDefault="00394570" w:rsidP="00FB557E">
            <w:pPr>
              <w:jc w:val="right"/>
            </w:pPr>
            <w:r>
              <w:t>Appropriations</w:t>
            </w:r>
          </w:p>
        </w:tc>
      </w:tr>
      <w:tr w:rsidR="00264F89" w14:paraId="701B8C64" w14:textId="77777777" w:rsidTr="00345119">
        <w:tc>
          <w:tcPr>
            <w:tcW w:w="9576" w:type="dxa"/>
          </w:tcPr>
          <w:p w14:paraId="2685A51A" w14:textId="1BF71053" w:rsidR="008423E4" w:rsidRDefault="00394570" w:rsidP="00FB557E">
            <w:pPr>
              <w:jc w:val="right"/>
            </w:pPr>
            <w:r>
              <w:t>Committee Report (Substituted)</w:t>
            </w:r>
          </w:p>
        </w:tc>
      </w:tr>
    </w:tbl>
    <w:p w14:paraId="6BE5D023" w14:textId="77777777" w:rsidR="008423E4" w:rsidRDefault="008423E4" w:rsidP="00FB557E">
      <w:pPr>
        <w:tabs>
          <w:tab w:val="right" w:pos="9360"/>
        </w:tabs>
      </w:pPr>
    </w:p>
    <w:p w14:paraId="6A6EB9A3" w14:textId="77777777" w:rsidR="008423E4" w:rsidRDefault="008423E4" w:rsidP="00FB557E"/>
    <w:p w14:paraId="34D483D9" w14:textId="77777777" w:rsidR="008423E4" w:rsidRDefault="008423E4" w:rsidP="00FB557E"/>
    <w:tbl>
      <w:tblPr>
        <w:tblW w:w="0" w:type="auto"/>
        <w:tblCellMar>
          <w:left w:w="115" w:type="dxa"/>
          <w:right w:w="115" w:type="dxa"/>
        </w:tblCellMar>
        <w:tblLook w:val="01E0" w:firstRow="1" w:lastRow="1" w:firstColumn="1" w:lastColumn="1" w:noHBand="0" w:noVBand="0"/>
      </w:tblPr>
      <w:tblGrid>
        <w:gridCol w:w="9360"/>
      </w:tblGrid>
      <w:tr w:rsidR="00264F89" w14:paraId="1A3C443D" w14:textId="77777777" w:rsidTr="00345119">
        <w:tc>
          <w:tcPr>
            <w:tcW w:w="9576" w:type="dxa"/>
          </w:tcPr>
          <w:p w14:paraId="57D2E94F" w14:textId="77777777" w:rsidR="008423E4" w:rsidRPr="00A8133F" w:rsidRDefault="00394570" w:rsidP="00FB557E">
            <w:pPr>
              <w:rPr>
                <w:b/>
              </w:rPr>
            </w:pPr>
            <w:r w:rsidRPr="009C1E9A">
              <w:rPr>
                <w:b/>
                <w:u w:val="single"/>
              </w:rPr>
              <w:t>BACKGROUND AND PURPOSE</w:t>
            </w:r>
            <w:r>
              <w:rPr>
                <w:b/>
              </w:rPr>
              <w:t xml:space="preserve"> </w:t>
            </w:r>
          </w:p>
          <w:p w14:paraId="514D4E7F" w14:textId="77777777" w:rsidR="008423E4" w:rsidRDefault="008423E4" w:rsidP="00FB557E"/>
          <w:p w14:paraId="1DC92CF7" w14:textId="338DCF19" w:rsidR="008423E4" w:rsidRDefault="00394570" w:rsidP="00FB557E">
            <w:pPr>
              <w:pStyle w:val="Header"/>
              <w:tabs>
                <w:tab w:val="clear" w:pos="4320"/>
                <w:tab w:val="clear" w:pos="8640"/>
              </w:tabs>
              <w:jc w:val="both"/>
            </w:pPr>
            <w:r>
              <w:t xml:space="preserve">Pervasive underinvestment and neglected </w:t>
            </w:r>
            <w:r w:rsidR="00E65132">
              <w:t xml:space="preserve">information resources </w:t>
            </w:r>
            <w:r>
              <w:t xml:space="preserve">infrastructure </w:t>
            </w:r>
            <w:r w:rsidR="0050192D">
              <w:t>are</w:t>
            </w:r>
            <w:r>
              <w:t xml:space="preserve"> keeping Texas from functioning at its best capacity. </w:t>
            </w:r>
            <w:r w:rsidR="00637846">
              <w:t xml:space="preserve">State </w:t>
            </w:r>
            <w:r>
              <w:t xml:space="preserve">agencies are working with antiquated </w:t>
            </w:r>
            <w:r w:rsidR="00E65132">
              <w:t xml:space="preserve">computer </w:t>
            </w:r>
            <w:r>
              <w:t xml:space="preserve">systems that </w:t>
            </w:r>
            <w:r w:rsidR="0014440B">
              <w:t xml:space="preserve">are unable to </w:t>
            </w:r>
            <w:r w:rsidR="00927F6E">
              <w:t>interact with</w:t>
            </w:r>
            <w:r>
              <w:t xml:space="preserve"> each other</w:t>
            </w:r>
            <w:r w:rsidR="0050192D">
              <w:t xml:space="preserve">, </w:t>
            </w:r>
            <w:r w:rsidR="00637846">
              <w:t>leav</w:t>
            </w:r>
            <w:r w:rsidR="0050192D">
              <w:t>ing</w:t>
            </w:r>
            <w:r w:rsidR="00637846">
              <w:t xml:space="preserve"> agencies more vulnerable to</w:t>
            </w:r>
            <w:r>
              <w:t xml:space="preserve"> </w:t>
            </w:r>
            <w:r w:rsidR="00637846">
              <w:t>c</w:t>
            </w:r>
            <w:r>
              <w:t xml:space="preserve">ybersecurity </w:t>
            </w:r>
            <w:r w:rsidR="00637846">
              <w:t xml:space="preserve">threats. </w:t>
            </w:r>
            <w:r>
              <w:t xml:space="preserve">In 2020, </w:t>
            </w:r>
            <w:r w:rsidR="00927F6E">
              <w:t xml:space="preserve">roughly two dozen </w:t>
            </w:r>
            <w:r>
              <w:t>state agenc</w:t>
            </w:r>
            <w:r>
              <w:t xml:space="preserve">ies submitted funding requests totaling </w:t>
            </w:r>
            <w:r w:rsidR="00927F6E">
              <w:t>almost $1 billion</w:t>
            </w:r>
            <w:r>
              <w:t xml:space="preserve"> to implement </w:t>
            </w:r>
            <w:r w:rsidR="00927F6E">
              <w:t>dozens of</w:t>
            </w:r>
            <w:r>
              <w:t xml:space="preserve"> projects. </w:t>
            </w:r>
            <w:r w:rsidR="00AD7650">
              <w:t>However, compared to other state responsibilities, these p</w:t>
            </w:r>
            <w:r w:rsidR="00637846">
              <w:t>roposed</w:t>
            </w:r>
            <w:r>
              <w:t xml:space="preserve"> projects</w:t>
            </w:r>
            <w:r w:rsidR="00E65132">
              <w:t xml:space="preserve"> to modernize these legacy systems</w:t>
            </w:r>
            <w:r>
              <w:t xml:space="preserve"> </w:t>
            </w:r>
            <w:r w:rsidR="00637846">
              <w:t>often are not</w:t>
            </w:r>
            <w:r w:rsidR="0050192D">
              <w:t xml:space="preserve"> a</w:t>
            </w:r>
            <w:r w:rsidR="00637846">
              <w:t xml:space="preserve"> top priority</w:t>
            </w:r>
            <w:r w:rsidR="00AD7650">
              <w:t>. Subsequently,</w:t>
            </w:r>
            <w:r>
              <w:t xml:space="preserve"> many of thes</w:t>
            </w:r>
            <w:r>
              <w:t>e projects are anticipated to go unfunded</w:t>
            </w:r>
            <w:r w:rsidR="0013208D">
              <w:t xml:space="preserve">, resulting in the continued reliance on these antiquated </w:t>
            </w:r>
            <w:r w:rsidR="00AD7650">
              <w:t xml:space="preserve">computer </w:t>
            </w:r>
            <w:r w:rsidR="0013208D">
              <w:t>systems</w:t>
            </w:r>
            <w:r>
              <w:t>.</w:t>
            </w:r>
            <w:r w:rsidR="00705DAE">
              <w:t xml:space="preserve"> </w:t>
            </w:r>
            <w:r w:rsidR="000D350F">
              <w:t>C.S.</w:t>
            </w:r>
            <w:r>
              <w:t>H</w:t>
            </w:r>
            <w:r w:rsidR="00705DAE">
              <w:t>.</w:t>
            </w:r>
            <w:r>
              <w:t>B</w:t>
            </w:r>
            <w:r w:rsidR="00705DAE">
              <w:t>.</w:t>
            </w:r>
            <w:r>
              <w:t xml:space="preserve"> 4018</w:t>
            </w:r>
            <w:r w:rsidR="00705DAE">
              <w:t xml:space="preserve"> seeks to address these issues by</w:t>
            </w:r>
            <w:r>
              <w:t xml:space="preserve"> creat</w:t>
            </w:r>
            <w:r w:rsidR="00705DAE">
              <w:t>ing</w:t>
            </w:r>
            <w:r>
              <w:t xml:space="preserve"> </w:t>
            </w:r>
            <w:r w:rsidR="00D1478F">
              <w:t>a</w:t>
            </w:r>
            <w:r>
              <w:t xml:space="preserve"> </w:t>
            </w:r>
            <w:r w:rsidR="00456EAF">
              <w:t>special fund in the state treasury</w:t>
            </w:r>
            <w:r>
              <w:t xml:space="preserve"> to </w:t>
            </w:r>
            <w:r w:rsidR="00456EAF">
              <w:t>be used</w:t>
            </w:r>
            <w:r>
              <w:t xml:space="preserve"> for </w:t>
            </w:r>
            <w:r w:rsidR="00D1478F">
              <w:t>improving and modernizing</w:t>
            </w:r>
            <w:r w:rsidR="0013208D">
              <w:t xml:space="preserve"> state agency information resources</w:t>
            </w:r>
            <w:r>
              <w:t>.</w:t>
            </w:r>
          </w:p>
          <w:p w14:paraId="49CEB681" w14:textId="77777777" w:rsidR="008423E4" w:rsidRPr="00E26B13" w:rsidRDefault="008423E4" w:rsidP="00FB557E">
            <w:pPr>
              <w:rPr>
                <w:b/>
              </w:rPr>
            </w:pPr>
          </w:p>
        </w:tc>
      </w:tr>
      <w:tr w:rsidR="00264F89" w14:paraId="50B79F37" w14:textId="77777777" w:rsidTr="00345119">
        <w:tc>
          <w:tcPr>
            <w:tcW w:w="9576" w:type="dxa"/>
          </w:tcPr>
          <w:p w14:paraId="151295AE" w14:textId="77777777" w:rsidR="0017725B" w:rsidRDefault="00394570" w:rsidP="00FB557E">
            <w:pPr>
              <w:rPr>
                <w:b/>
                <w:u w:val="single"/>
              </w:rPr>
            </w:pPr>
            <w:r>
              <w:rPr>
                <w:b/>
                <w:u w:val="single"/>
              </w:rPr>
              <w:t>CRIMINAL JUSTICE IMPACT</w:t>
            </w:r>
          </w:p>
          <w:p w14:paraId="0504EC90" w14:textId="77777777" w:rsidR="0017725B" w:rsidRDefault="0017725B" w:rsidP="00FB557E">
            <w:pPr>
              <w:rPr>
                <w:b/>
                <w:u w:val="single"/>
              </w:rPr>
            </w:pPr>
          </w:p>
          <w:p w14:paraId="28F3F434" w14:textId="77777777" w:rsidR="00396E6E" w:rsidRPr="00396E6E" w:rsidRDefault="00394570" w:rsidP="00FB557E">
            <w:pPr>
              <w:jc w:val="both"/>
            </w:pPr>
            <w:r>
              <w:t>It is the committee's opinion that this bill does not expressly create a criminal offense, increase the punishment for an existing criminal offense or category of offenses, or change the eligi</w:t>
            </w:r>
            <w:r>
              <w:t>bility of a person for community supervision, parole, or mandatory supervision.</w:t>
            </w:r>
          </w:p>
          <w:p w14:paraId="31EC48F5" w14:textId="77777777" w:rsidR="0017725B" w:rsidRPr="0017725B" w:rsidRDefault="0017725B" w:rsidP="00FB557E">
            <w:pPr>
              <w:rPr>
                <w:b/>
                <w:u w:val="single"/>
              </w:rPr>
            </w:pPr>
          </w:p>
        </w:tc>
      </w:tr>
      <w:tr w:rsidR="00264F89" w14:paraId="456352F8" w14:textId="77777777" w:rsidTr="00345119">
        <w:tc>
          <w:tcPr>
            <w:tcW w:w="9576" w:type="dxa"/>
          </w:tcPr>
          <w:p w14:paraId="2F63F45F" w14:textId="77777777" w:rsidR="008423E4" w:rsidRPr="00A8133F" w:rsidRDefault="00394570" w:rsidP="00FB557E">
            <w:pPr>
              <w:rPr>
                <w:b/>
              </w:rPr>
            </w:pPr>
            <w:r w:rsidRPr="009C1E9A">
              <w:rPr>
                <w:b/>
                <w:u w:val="single"/>
              </w:rPr>
              <w:t>RULEMAKING AUTHORITY</w:t>
            </w:r>
            <w:r>
              <w:rPr>
                <w:b/>
              </w:rPr>
              <w:t xml:space="preserve"> </w:t>
            </w:r>
          </w:p>
          <w:p w14:paraId="28A2AFDD" w14:textId="77777777" w:rsidR="008423E4" w:rsidRDefault="008423E4" w:rsidP="00FB557E"/>
          <w:p w14:paraId="0441727A" w14:textId="77777777" w:rsidR="00396E6E" w:rsidRDefault="00394570" w:rsidP="00FB557E">
            <w:pPr>
              <w:pStyle w:val="Header"/>
              <w:tabs>
                <w:tab w:val="clear" w:pos="4320"/>
                <w:tab w:val="clear" w:pos="8640"/>
              </w:tabs>
              <w:jc w:val="both"/>
            </w:pPr>
            <w:r>
              <w:t>It is the committee's opinion that this bill does not expressly grant any additional rulemaking authority to a state officer, department, agency, or in</w:t>
            </w:r>
            <w:r>
              <w:t>stitution.</w:t>
            </w:r>
          </w:p>
          <w:p w14:paraId="5DD166D8" w14:textId="77777777" w:rsidR="008423E4" w:rsidRPr="00E21FDC" w:rsidRDefault="008423E4" w:rsidP="00FB557E">
            <w:pPr>
              <w:rPr>
                <w:b/>
              </w:rPr>
            </w:pPr>
          </w:p>
        </w:tc>
      </w:tr>
      <w:tr w:rsidR="00264F89" w14:paraId="261A3B55" w14:textId="77777777" w:rsidTr="00345119">
        <w:tc>
          <w:tcPr>
            <w:tcW w:w="9576" w:type="dxa"/>
          </w:tcPr>
          <w:p w14:paraId="0E72E085" w14:textId="77777777" w:rsidR="008423E4" w:rsidRPr="00A8133F" w:rsidRDefault="00394570" w:rsidP="00FB557E">
            <w:pPr>
              <w:rPr>
                <w:b/>
              </w:rPr>
            </w:pPr>
            <w:r w:rsidRPr="009C1E9A">
              <w:rPr>
                <w:b/>
                <w:u w:val="single"/>
              </w:rPr>
              <w:t>ANALYSIS</w:t>
            </w:r>
            <w:r>
              <w:rPr>
                <w:b/>
              </w:rPr>
              <w:t xml:space="preserve"> </w:t>
            </w:r>
          </w:p>
          <w:p w14:paraId="681BFB6C" w14:textId="77777777" w:rsidR="008423E4" w:rsidRDefault="008423E4" w:rsidP="00FB557E"/>
          <w:p w14:paraId="1489456A" w14:textId="786F583F" w:rsidR="009C36CD" w:rsidRDefault="00394570" w:rsidP="00FB557E">
            <w:pPr>
              <w:pStyle w:val="Header"/>
              <w:jc w:val="both"/>
            </w:pPr>
            <w:r>
              <w:t>C.S.</w:t>
            </w:r>
            <w:r w:rsidR="00396E6E">
              <w:t xml:space="preserve">H.B. 4018 amends the Government Code to create the technology improvement and modernization </w:t>
            </w:r>
            <w:r>
              <w:t xml:space="preserve">fund </w:t>
            </w:r>
            <w:r w:rsidR="00396E6E">
              <w:t xml:space="preserve">as a </w:t>
            </w:r>
            <w:r>
              <w:t>special fund</w:t>
            </w:r>
            <w:r w:rsidR="00396E6E">
              <w:t xml:space="preserve"> in the </w:t>
            </w:r>
            <w:r>
              <w:t xml:space="preserve">state treasury outside the </w:t>
            </w:r>
            <w:r w:rsidR="00396E6E">
              <w:t>general revenue fund</w:t>
            </w:r>
            <w:r w:rsidR="00637846">
              <w:t>.</w:t>
            </w:r>
            <w:r w:rsidR="00396E6E">
              <w:t xml:space="preserve"> </w:t>
            </w:r>
            <w:r w:rsidR="00637846">
              <w:t xml:space="preserve">The </w:t>
            </w:r>
            <w:r>
              <w:t xml:space="preserve">bill sets out the composition of the </w:t>
            </w:r>
            <w:r w:rsidR="00637846">
              <w:t xml:space="preserve">fund </w:t>
            </w:r>
            <w:r>
              <w:t xml:space="preserve">and </w:t>
            </w:r>
            <w:r w:rsidR="00396E6E">
              <w:t xml:space="preserve">restricts the </w:t>
            </w:r>
            <w:r>
              <w:t xml:space="preserve">use </w:t>
            </w:r>
            <w:r w:rsidR="00396E6E">
              <w:t xml:space="preserve">of money in the </w:t>
            </w:r>
            <w:r>
              <w:t>fund</w:t>
            </w:r>
            <w:r w:rsidRPr="00396E6E">
              <w:t xml:space="preserve"> </w:t>
            </w:r>
            <w:r w:rsidR="00396E6E" w:rsidRPr="00396E6E">
              <w:t>to improv</w:t>
            </w:r>
            <w:r w:rsidR="00396E6E">
              <w:t>ing</w:t>
            </w:r>
            <w:r w:rsidR="00396E6E" w:rsidRPr="00396E6E">
              <w:t xml:space="preserve"> and moderniz</w:t>
            </w:r>
            <w:r w:rsidR="00396E6E">
              <w:t>ing</w:t>
            </w:r>
            <w:r w:rsidR="00396E6E" w:rsidRPr="00396E6E">
              <w:t xml:space="preserve"> state agency information resources, including legacy system projects and cybersecurity projects</w:t>
            </w:r>
            <w:r w:rsidR="00396E6E">
              <w:t>.</w:t>
            </w:r>
            <w:r>
              <w:t xml:space="preserve"> The bill prohibits money in the fund from being used to </w:t>
            </w:r>
            <w:r w:rsidRPr="000D350F">
              <w:t xml:space="preserve">replace money appropriated to a </w:t>
            </w:r>
            <w:r w:rsidRPr="000D350F">
              <w:t>state agency for the purposes of operating and maintaining state agency</w:t>
            </w:r>
            <w:r>
              <w:t xml:space="preserve"> information resources or reducing</w:t>
            </w:r>
            <w:r w:rsidRPr="000D350F">
              <w:t xml:space="preserve"> the amount of money appropriated to a state agency for those purposes</w:t>
            </w:r>
            <w:r>
              <w:t>. The bill excepts the fund from provisions governing the disposition of interest</w:t>
            </w:r>
            <w:r>
              <w:t xml:space="preserve"> from investments of money in </w:t>
            </w:r>
            <w:r w:rsidR="00950714">
              <w:t>funds</w:t>
            </w:r>
            <w:r>
              <w:t xml:space="preserve"> and accounts in the charge of the comptroller of public accounts. </w:t>
            </w:r>
          </w:p>
          <w:p w14:paraId="0643823D" w14:textId="094F8BDF" w:rsidR="000D350F" w:rsidRDefault="000D350F" w:rsidP="00FB557E">
            <w:pPr>
              <w:pStyle w:val="Header"/>
              <w:jc w:val="both"/>
            </w:pPr>
          </w:p>
          <w:p w14:paraId="4BB5B2EB" w14:textId="6C43A1E9" w:rsidR="000D350F" w:rsidRPr="009C36CD" w:rsidRDefault="00394570" w:rsidP="00FB557E">
            <w:pPr>
              <w:pStyle w:val="Header"/>
              <w:jc w:val="both"/>
            </w:pPr>
            <w:r>
              <w:t>C.S.H.B. 4018 creates the six-member</w:t>
            </w:r>
            <w:r w:rsidRPr="000D350F">
              <w:t xml:space="preserve"> </w:t>
            </w:r>
            <w:r w:rsidR="00172205" w:rsidRPr="00172205">
              <w:t>Joint Oversight Committee on Investment in Information Technology Improv</w:t>
            </w:r>
            <w:r w:rsidR="00172205">
              <w:t xml:space="preserve">ement and Modernization Projects </w:t>
            </w:r>
            <w:r w:rsidRPr="000D350F">
              <w:t xml:space="preserve">to review </w:t>
            </w:r>
            <w:r w:rsidRPr="000D350F">
              <w:t>investment and funding strategies for projects to improve or modernize state agency information resources technologies</w:t>
            </w:r>
            <w:r w:rsidR="00172205">
              <w:t>. The bill sets out the composition of the committee</w:t>
            </w:r>
            <w:r w:rsidR="00950714">
              <w:t xml:space="preserve"> with members to be appointed by the lieutenant governor and speaker of the house of representatives</w:t>
            </w:r>
            <w:r w:rsidR="00172205">
              <w:t xml:space="preserve"> and </w:t>
            </w:r>
            <w:r w:rsidR="0075405D">
              <w:t xml:space="preserve">requires </w:t>
            </w:r>
            <w:r w:rsidR="00CC5913">
              <w:t>appointments to be made not later than the 30th day after the bill's effective date. The bill provides for the committee's</w:t>
            </w:r>
            <w:r w:rsidR="00172205">
              <w:t xml:space="preserve"> administration</w:t>
            </w:r>
            <w:r w:rsidR="00081942">
              <w:t xml:space="preserve"> and operation</w:t>
            </w:r>
            <w:r w:rsidR="00172205">
              <w:t>. The bill requires the committee biennially to provide a written report to the legislature that identifies existing and planned projects to improve or modernize state agency information resources technologies and the method of funding for each project identified by the committee. The report must also include a determination by the committee of the amount necessary to fully fund each identified project to completion and strategies developed by the committee to ensure a long-term investment solution for these projects is in place.</w:t>
            </w:r>
            <w:r w:rsidR="00081942">
              <w:t xml:space="preserve"> The committee is abolished and these provisions expire September</w:t>
            </w:r>
            <w:r w:rsidR="0075405D">
              <w:t> </w:t>
            </w:r>
            <w:r w:rsidR="00081942">
              <w:t>1, 2026.</w:t>
            </w:r>
          </w:p>
          <w:p w14:paraId="7138AB8D" w14:textId="77777777" w:rsidR="008423E4" w:rsidRPr="00835628" w:rsidRDefault="008423E4" w:rsidP="00FB557E">
            <w:pPr>
              <w:rPr>
                <w:b/>
              </w:rPr>
            </w:pPr>
          </w:p>
        </w:tc>
      </w:tr>
      <w:tr w:rsidR="00264F89" w14:paraId="2D86B7A6" w14:textId="77777777" w:rsidTr="00345119">
        <w:tc>
          <w:tcPr>
            <w:tcW w:w="9576" w:type="dxa"/>
          </w:tcPr>
          <w:p w14:paraId="5762F023" w14:textId="77777777" w:rsidR="008423E4" w:rsidRPr="00A8133F" w:rsidRDefault="00394570" w:rsidP="00FB557E">
            <w:pPr>
              <w:rPr>
                <w:b/>
              </w:rPr>
            </w:pPr>
            <w:r w:rsidRPr="009C1E9A">
              <w:rPr>
                <w:b/>
                <w:u w:val="single"/>
              </w:rPr>
              <w:t>EFFECTIVE DATE</w:t>
            </w:r>
            <w:r>
              <w:rPr>
                <w:b/>
              </w:rPr>
              <w:t xml:space="preserve"> </w:t>
            </w:r>
          </w:p>
          <w:p w14:paraId="09A35AC4" w14:textId="77777777" w:rsidR="008423E4" w:rsidRDefault="008423E4" w:rsidP="00FB557E"/>
          <w:p w14:paraId="5ADDC1D5" w14:textId="110D26D5" w:rsidR="008423E4" w:rsidRDefault="00394570" w:rsidP="00FB557E">
            <w:pPr>
              <w:pStyle w:val="Header"/>
              <w:tabs>
                <w:tab w:val="clear" w:pos="4320"/>
                <w:tab w:val="clear" w:pos="8640"/>
              </w:tabs>
              <w:jc w:val="both"/>
            </w:pPr>
            <w:r>
              <w:t>On passage, or, if the bill does not receive the necessary vote, September 1, 2021.</w:t>
            </w:r>
          </w:p>
          <w:p w14:paraId="0861DDCD" w14:textId="77777777" w:rsidR="008423E4" w:rsidRPr="00233FDB" w:rsidRDefault="008423E4" w:rsidP="00FB557E">
            <w:pPr>
              <w:rPr>
                <w:b/>
              </w:rPr>
            </w:pPr>
          </w:p>
        </w:tc>
      </w:tr>
      <w:tr w:rsidR="00264F89" w14:paraId="1C4D7620" w14:textId="77777777" w:rsidTr="00345119">
        <w:tc>
          <w:tcPr>
            <w:tcW w:w="9576" w:type="dxa"/>
          </w:tcPr>
          <w:p w14:paraId="0973D2C6" w14:textId="77777777" w:rsidR="00F07FEE" w:rsidRDefault="00394570" w:rsidP="00FB557E">
            <w:pPr>
              <w:jc w:val="both"/>
              <w:rPr>
                <w:b/>
                <w:u w:val="single"/>
              </w:rPr>
            </w:pPr>
            <w:r>
              <w:rPr>
                <w:b/>
                <w:u w:val="single"/>
              </w:rPr>
              <w:t>COMPARISON OF ORIGINAL AND SUBSTITUTE</w:t>
            </w:r>
          </w:p>
          <w:p w14:paraId="7E8146C3" w14:textId="77777777" w:rsidR="000D350F" w:rsidRDefault="000D350F" w:rsidP="00FB557E">
            <w:pPr>
              <w:jc w:val="both"/>
            </w:pPr>
          </w:p>
          <w:p w14:paraId="3971379F" w14:textId="21ED4EE6" w:rsidR="000D350F" w:rsidRDefault="00394570" w:rsidP="00FB557E">
            <w:pPr>
              <w:jc w:val="both"/>
            </w:pPr>
            <w:r>
              <w:t>While C.S.H.B. 4018 may differ from the original in minor or nonsubstantive ways, the follo</w:t>
            </w:r>
            <w:r>
              <w:t>wing summarizes the substantial differences between the introduced and committee substitute versions of the bill.</w:t>
            </w:r>
          </w:p>
          <w:p w14:paraId="27F8841B" w14:textId="169DD514" w:rsidR="00456EAF" w:rsidRDefault="00456EAF" w:rsidP="00FB557E">
            <w:pPr>
              <w:jc w:val="both"/>
            </w:pPr>
          </w:p>
          <w:p w14:paraId="40041072" w14:textId="0A8EC8B4" w:rsidR="00456EAF" w:rsidRDefault="00394570" w:rsidP="00FB557E">
            <w:pPr>
              <w:jc w:val="both"/>
            </w:pPr>
            <w:r>
              <w:t>Whereas the original established a technology improvement and modernization account in the general revenue fund, the substitute establishes t</w:t>
            </w:r>
            <w:r>
              <w:t xml:space="preserve">he technology improvement and modernization fund as a special fund in the state treasury outside the general revenue fund. While the fund and the account have the same authorized use, the substitute makes several changes to </w:t>
            </w:r>
            <w:r w:rsidR="00424AE0">
              <w:t xml:space="preserve">provisions included in the </w:t>
            </w:r>
            <w:r>
              <w:t>origi</w:t>
            </w:r>
            <w:r>
              <w:t>nal, as follows:</w:t>
            </w:r>
          </w:p>
          <w:p w14:paraId="202EFC13" w14:textId="5F1F04C4" w:rsidR="00456EAF" w:rsidRDefault="00394570" w:rsidP="00FB557E">
            <w:pPr>
              <w:pStyle w:val="ListParagraph"/>
              <w:numPr>
                <w:ilvl w:val="0"/>
                <w:numId w:val="1"/>
              </w:numPr>
              <w:jc w:val="both"/>
            </w:pPr>
            <w:r>
              <w:t>omits a provision making the Department of Information Resources responsible for administering the money;</w:t>
            </w:r>
          </w:p>
          <w:p w14:paraId="3D00067F" w14:textId="49722858" w:rsidR="00456EAF" w:rsidRDefault="00394570" w:rsidP="00FB557E">
            <w:pPr>
              <w:pStyle w:val="ListParagraph"/>
              <w:numPr>
                <w:ilvl w:val="0"/>
                <w:numId w:val="1"/>
              </w:numPr>
              <w:jc w:val="both"/>
            </w:pPr>
            <w:r>
              <w:t xml:space="preserve">establishes additional sources of </w:t>
            </w:r>
            <w:r w:rsidR="00424AE0">
              <w:t xml:space="preserve">money for </w:t>
            </w:r>
            <w:r>
              <w:t xml:space="preserve">the fund, whereas the original provided that the account would consist only of </w:t>
            </w:r>
            <w:r w:rsidR="00424AE0">
              <w:t xml:space="preserve">money received from the </w:t>
            </w:r>
            <w:r>
              <w:t xml:space="preserve">federal </w:t>
            </w:r>
            <w:r w:rsidR="00424AE0">
              <w:t>government</w:t>
            </w:r>
            <w:r>
              <w:t>;</w:t>
            </w:r>
          </w:p>
          <w:p w14:paraId="066E1AAE" w14:textId="565C85EC" w:rsidR="00145811" w:rsidRDefault="00394570" w:rsidP="00FB557E">
            <w:pPr>
              <w:pStyle w:val="ListParagraph"/>
              <w:numPr>
                <w:ilvl w:val="0"/>
                <w:numId w:val="1"/>
              </w:numPr>
              <w:jc w:val="both"/>
            </w:pPr>
            <w:r>
              <w:t xml:space="preserve">prohibits money in the fund from being used to replace money appropriated to a state agency for </w:t>
            </w:r>
            <w:r w:rsidRPr="00145811">
              <w:t>the purposes of operating and maintaining state agency information resources or reduce the amount of money appropria</w:t>
            </w:r>
            <w:r w:rsidRPr="00145811">
              <w:t>ted to a state agency for those purposes</w:t>
            </w:r>
            <w:r>
              <w:t>, whereas the original did not; and</w:t>
            </w:r>
          </w:p>
          <w:p w14:paraId="368A874D" w14:textId="53C109CA" w:rsidR="00145811" w:rsidRDefault="00394570" w:rsidP="00FB557E">
            <w:pPr>
              <w:pStyle w:val="ListParagraph"/>
              <w:numPr>
                <w:ilvl w:val="0"/>
                <w:numId w:val="1"/>
              </w:numPr>
              <w:jc w:val="both"/>
            </w:pPr>
            <w:r>
              <w:t>excepts the fund from certain provisions governing the disposition of interest.</w:t>
            </w:r>
          </w:p>
          <w:p w14:paraId="7524079B" w14:textId="2911F1BB" w:rsidR="00CC5913" w:rsidRDefault="00CC5913" w:rsidP="00FB557E">
            <w:pPr>
              <w:jc w:val="both"/>
            </w:pPr>
          </w:p>
          <w:p w14:paraId="30735CE4" w14:textId="79A7497F" w:rsidR="00CC5913" w:rsidRDefault="00394570" w:rsidP="00FB557E">
            <w:pPr>
              <w:jc w:val="both"/>
            </w:pPr>
            <w:r>
              <w:t xml:space="preserve">The substitute includes provisions not in the original establishing the </w:t>
            </w:r>
            <w:r w:rsidRPr="00172205">
              <w:t>Joint Oversight Committee o</w:t>
            </w:r>
            <w:r w:rsidRPr="00172205">
              <w:t>n Investment in Information Technology Improv</w:t>
            </w:r>
            <w:r>
              <w:t>ement and Modernization Projects</w:t>
            </w:r>
            <w:r w:rsidR="000F4D1F">
              <w:t>.</w:t>
            </w:r>
          </w:p>
          <w:p w14:paraId="75FA3EF0" w14:textId="27D64C06" w:rsidR="000D350F" w:rsidRPr="000D350F" w:rsidRDefault="000D350F" w:rsidP="00FB557E">
            <w:pPr>
              <w:jc w:val="both"/>
            </w:pPr>
          </w:p>
        </w:tc>
      </w:tr>
      <w:tr w:rsidR="00264F89" w14:paraId="54829D94" w14:textId="77777777" w:rsidTr="00345119">
        <w:tc>
          <w:tcPr>
            <w:tcW w:w="9576" w:type="dxa"/>
          </w:tcPr>
          <w:p w14:paraId="166FA7BC" w14:textId="77777777" w:rsidR="00F07FEE" w:rsidRPr="009C1E9A" w:rsidRDefault="00F07FEE" w:rsidP="00FB557E">
            <w:pPr>
              <w:rPr>
                <w:b/>
                <w:u w:val="single"/>
              </w:rPr>
            </w:pPr>
          </w:p>
        </w:tc>
      </w:tr>
      <w:tr w:rsidR="00264F89" w14:paraId="7548F181" w14:textId="77777777" w:rsidTr="00345119">
        <w:tc>
          <w:tcPr>
            <w:tcW w:w="9576" w:type="dxa"/>
          </w:tcPr>
          <w:p w14:paraId="557143F5" w14:textId="77777777" w:rsidR="00F07FEE" w:rsidRPr="00F07FEE" w:rsidRDefault="00F07FEE" w:rsidP="00FB557E">
            <w:pPr>
              <w:jc w:val="both"/>
            </w:pPr>
          </w:p>
        </w:tc>
      </w:tr>
    </w:tbl>
    <w:p w14:paraId="24401B4C" w14:textId="77777777" w:rsidR="008423E4" w:rsidRPr="00BE0E75" w:rsidRDefault="008423E4" w:rsidP="00FB557E">
      <w:pPr>
        <w:jc w:val="both"/>
        <w:rPr>
          <w:rFonts w:ascii="Arial" w:hAnsi="Arial"/>
          <w:sz w:val="16"/>
          <w:szCs w:val="16"/>
        </w:rPr>
      </w:pPr>
    </w:p>
    <w:p w14:paraId="4A63EABB" w14:textId="77777777" w:rsidR="004108C3" w:rsidRPr="008423E4" w:rsidRDefault="004108C3" w:rsidP="00FB557E"/>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6B527" w14:textId="77777777" w:rsidR="00000000" w:rsidRDefault="00394570">
      <w:r>
        <w:separator/>
      </w:r>
    </w:p>
  </w:endnote>
  <w:endnote w:type="continuationSeparator" w:id="0">
    <w:p w14:paraId="6DD6A224" w14:textId="77777777" w:rsidR="00000000" w:rsidRDefault="0039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785A2"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264F89" w14:paraId="6B2CFCC4" w14:textId="77777777" w:rsidTr="009C1E9A">
      <w:trPr>
        <w:cantSplit/>
      </w:trPr>
      <w:tc>
        <w:tcPr>
          <w:tcW w:w="0" w:type="pct"/>
        </w:tcPr>
        <w:p w14:paraId="0D8DF512" w14:textId="77777777" w:rsidR="00137D90" w:rsidRDefault="00137D90" w:rsidP="009C1E9A">
          <w:pPr>
            <w:pStyle w:val="Footer"/>
            <w:tabs>
              <w:tab w:val="clear" w:pos="8640"/>
              <w:tab w:val="right" w:pos="9360"/>
            </w:tabs>
          </w:pPr>
        </w:p>
      </w:tc>
      <w:tc>
        <w:tcPr>
          <w:tcW w:w="2395" w:type="pct"/>
        </w:tcPr>
        <w:p w14:paraId="19FF5E7A" w14:textId="77777777" w:rsidR="00137D90" w:rsidRDefault="00137D90" w:rsidP="009C1E9A">
          <w:pPr>
            <w:pStyle w:val="Footer"/>
            <w:tabs>
              <w:tab w:val="clear" w:pos="8640"/>
              <w:tab w:val="right" w:pos="9360"/>
            </w:tabs>
          </w:pPr>
        </w:p>
        <w:p w14:paraId="74D824DD" w14:textId="77777777" w:rsidR="001A4310" w:rsidRDefault="001A4310" w:rsidP="009C1E9A">
          <w:pPr>
            <w:pStyle w:val="Footer"/>
            <w:tabs>
              <w:tab w:val="clear" w:pos="8640"/>
              <w:tab w:val="right" w:pos="9360"/>
            </w:tabs>
          </w:pPr>
        </w:p>
        <w:p w14:paraId="230B3B7B" w14:textId="77777777" w:rsidR="00137D90" w:rsidRDefault="00137D90" w:rsidP="009C1E9A">
          <w:pPr>
            <w:pStyle w:val="Footer"/>
            <w:tabs>
              <w:tab w:val="clear" w:pos="8640"/>
              <w:tab w:val="right" w:pos="9360"/>
            </w:tabs>
          </w:pPr>
        </w:p>
      </w:tc>
      <w:tc>
        <w:tcPr>
          <w:tcW w:w="2453" w:type="pct"/>
        </w:tcPr>
        <w:p w14:paraId="00F5A7A4" w14:textId="77777777" w:rsidR="00137D90" w:rsidRDefault="00137D90" w:rsidP="009C1E9A">
          <w:pPr>
            <w:pStyle w:val="Footer"/>
            <w:tabs>
              <w:tab w:val="clear" w:pos="8640"/>
              <w:tab w:val="right" w:pos="9360"/>
            </w:tabs>
            <w:jc w:val="right"/>
          </w:pPr>
        </w:p>
      </w:tc>
    </w:tr>
    <w:tr w:rsidR="00264F89" w14:paraId="46A3F8F2" w14:textId="77777777" w:rsidTr="009C1E9A">
      <w:trPr>
        <w:cantSplit/>
      </w:trPr>
      <w:tc>
        <w:tcPr>
          <w:tcW w:w="0" w:type="pct"/>
        </w:tcPr>
        <w:p w14:paraId="37E9E244" w14:textId="77777777" w:rsidR="00EC379B" w:rsidRDefault="00EC379B" w:rsidP="009C1E9A">
          <w:pPr>
            <w:pStyle w:val="Footer"/>
            <w:tabs>
              <w:tab w:val="clear" w:pos="8640"/>
              <w:tab w:val="right" w:pos="9360"/>
            </w:tabs>
          </w:pPr>
        </w:p>
      </w:tc>
      <w:tc>
        <w:tcPr>
          <w:tcW w:w="2395" w:type="pct"/>
        </w:tcPr>
        <w:p w14:paraId="229A21D9" w14:textId="43CBC480" w:rsidR="00EC379B" w:rsidRPr="009C1E9A" w:rsidRDefault="00394570" w:rsidP="009C1E9A">
          <w:pPr>
            <w:pStyle w:val="Footer"/>
            <w:tabs>
              <w:tab w:val="clear" w:pos="8640"/>
              <w:tab w:val="right" w:pos="9360"/>
            </w:tabs>
            <w:rPr>
              <w:rFonts w:ascii="Shruti" w:hAnsi="Shruti"/>
              <w:sz w:val="22"/>
            </w:rPr>
          </w:pPr>
          <w:r>
            <w:rPr>
              <w:rFonts w:ascii="Shruti" w:hAnsi="Shruti"/>
              <w:sz w:val="22"/>
            </w:rPr>
            <w:t>87R 21538</w:t>
          </w:r>
        </w:p>
      </w:tc>
      <w:tc>
        <w:tcPr>
          <w:tcW w:w="2453" w:type="pct"/>
        </w:tcPr>
        <w:p w14:paraId="0E113ED4" w14:textId="4C6F4F1E" w:rsidR="00EC379B" w:rsidRDefault="00394570" w:rsidP="009C1E9A">
          <w:pPr>
            <w:pStyle w:val="Footer"/>
            <w:tabs>
              <w:tab w:val="clear" w:pos="8640"/>
              <w:tab w:val="right" w:pos="9360"/>
            </w:tabs>
            <w:jc w:val="right"/>
          </w:pPr>
          <w:r>
            <w:fldChar w:fldCharType="begin"/>
          </w:r>
          <w:r>
            <w:instrText xml:space="preserve"> DOCPROPERTY  OTID  \* MERGEFORMAT </w:instrText>
          </w:r>
          <w:r>
            <w:fldChar w:fldCharType="separate"/>
          </w:r>
          <w:r w:rsidR="0092042D">
            <w:t>21.113.363</w:t>
          </w:r>
          <w:r>
            <w:fldChar w:fldCharType="end"/>
          </w:r>
        </w:p>
      </w:tc>
    </w:tr>
    <w:tr w:rsidR="00264F89" w14:paraId="3C27C094" w14:textId="77777777" w:rsidTr="009C1E9A">
      <w:trPr>
        <w:cantSplit/>
      </w:trPr>
      <w:tc>
        <w:tcPr>
          <w:tcW w:w="0" w:type="pct"/>
        </w:tcPr>
        <w:p w14:paraId="1B924305" w14:textId="77777777" w:rsidR="00EC379B" w:rsidRDefault="00EC379B" w:rsidP="009C1E9A">
          <w:pPr>
            <w:pStyle w:val="Footer"/>
            <w:tabs>
              <w:tab w:val="clear" w:pos="4320"/>
              <w:tab w:val="clear" w:pos="8640"/>
              <w:tab w:val="left" w:pos="2865"/>
            </w:tabs>
          </w:pPr>
        </w:p>
      </w:tc>
      <w:tc>
        <w:tcPr>
          <w:tcW w:w="2395" w:type="pct"/>
        </w:tcPr>
        <w:p w14:paraId="5521C7E5" w14:textId="54B45ADC" w:rsidR="00EC379B" w:rsidRPr="009C1E9A" w:rsidRDefault="00394570" w:rsidP="009C1E9A">
          <w:pPr>
            <w:pStyle w:val="Footer"/>
            <w:tabs>
              <w:tab w:val="clear" w:pos="4320"/>
              <w:tab w:val="clear" w:pos="8640"/>
              <w:tab w:val="left" w:pos="2865"/>
            </w:tabs>
            <w:rPr>
              <w:rFonts w:ascii="Shruti" w:hAnsi="Shruti"/>
              <w:sz w:val="22"/>
            </w:rPr>
          </w:pPr>
          <w:r>
            <w:rPr>
              <w:rFonts w:ascii="Shruti" w:hAnsi="Shruti"/>
              <w:sz w:val="22"/>
            </w:rPr>
            <w:t xml:space="preserve">Substitute Document Number: </w:t>
          </w:r>
          <w:r>
            <w:rPr>
              <w:rFonts w:ascii="Shruti" w:hAnsi="Shruti"/>
              <w:sz w:val="22"/>
            </w:rPr>
            <w:t>87R 20509</w:t>
          </w:r>
        </w:p>
      </w:tc>
      <w:tc>
        <w:tcPr>
          <w:tcW w:w="2453" w:type="pct"/>
        </w:tcPr>
        <w:p w14:paraId="0BFE750F" w14:textId="77777777" w:rsidR="00EC379B" w:rsidRDefault="00EC379B" w:rsidP="006D504F">
          <w:pPr>
            <w:pStyle w:val="Footer"/>
            <w:rPr>
              <w:rStyle w:val="PageNumber"/>
            </w:rPr>
          </w:pPr>
        </w:p>
        <w:p w14:paraId="3BDD8443" w14:textId="77777777" w:rsidR="00EC379B" w:rsidRDefault="00EC379B" w:rsidP="009C1E9A">
          <w:pPr>
            <w:pStyle w:val="Footer"/>
            <w:tabs>
              <w:tab w:val="clear" w:pos="8640"/>
              <w:tab w:val="right" w:pos="9360"/>
            </w:tabs>
            <w:jc w:val="right"/>
          </w:pPr>
        </w:p>
      </w:tc>
    </w:tr>
    <w:tr w:rsidR="00264F89" w14:paraId="6ADBB4A0" w14:textId="77777777" w:rsidTr="009C1E9A">
      <w:trPr>
        <w:cantSplit/>
        <w:trHeight w:val="323"/>
      </w:trPr>
      <w:tc>
        <w:tcPr>
          <w:tcW w:w="0" w:type="pct"/>
          <w:gridSpan w:val="3"/>
        </w:tcPr>
        <w:p w14:paraId="5C13B71E" w14:textId="33250C4F" w:rsidR="00EC379B" w:rsidRDefault="0039457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10462">
            <w:rPr>
              <w:rStyle w:val="PageNumber"/>
              <w:noProof/>
            </w:rPr>
            <w:t>2</w:t>
          </w:r>
          <w:r>
            <w:rPr>
              <w:rStyle w:val="PageNumber"/>
            </w:rPr>
            <w:fldChar w:fldCharType="end"/>
          </w:r>
        </w:p>
        <w:p w14:paraId="7B64F36E" w14:textId="77777777" w:rsidR="00EC379B" w:rsidRDefault="00EC379B" w:rsidP="009C1E9A">
          <w:pPr>
            <w:pStyle w:val="Footer"/>
            <w:tabs>
              <w:tab w:val="clear" w:pos="8640"/>
              <w:tab w:val="right" w:pos="9360"/>
            </w:tabs>
            <w:jc w:val="center"/>
          </w:pPr>
        </w:p>
      </w:tc>
    </w:tr>
  </w:tbl>
  <w:p w14:paraId="09AD4D1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CEE9C"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D57AD" w14:textId="77777777" w:rsidR="00000000" w:rsidRDefault="00394570">
      <w:r>
        <w:separator/>
      </w:r>
    </w:p>
  </w:footnote>
  <w:footnote w:type="continuationSeparator" w:id="0">
    <w:p w14:paraId="4D9CC068" w14:textId="77777777" w:rsidR="00000000" w:rsidRDefault="00394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00B4"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01928"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35DD8"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716EE"/>
    <w:multiLevelType w:val="hybridMultilevel"/>
    <w:tmpl w:val="D1D099C4"/>
    <w:lvl w:ilvl="0" w:tplc="1A2C6E1E">
      <w:start w:val="1"/>
      <w:numFmt w:val="bullet"/>
      <w:lvlText w:val=""/>
      <w:lvlJc w:val="left"/>
      <w:pPr>
        <w:tabs>
          <w:tab w:val="num" w:pos="720"/>
        </w:tabs>
        <w:ind w:left="720" w:hanging="360"/>
      </w:pPr>
      <w:rPr>
        <w:rFonts w:ascii="Symbol" w:hAnsi="Symbol" w:hint="default"/>
      </w:rPr>
    </w:lvl>
    <w:lvl w:ilvl="1" w:tplc="01B60714" w:tentative="1">
      <w:start w:val="1"/>
      <w:numFmt w:val="bullet"/>
      <w:lvlText w:val="o"/>
      <w:lvlJc w:val="left"/>
      <w:pPr>
        <w:ind w:left="1440" w:hanging="360"/>
      </w:pPr>
      <w:rPr>
        <w:rFonts w:ascii="Courier New" w:hAnsi="Courier New" w:cs="Courier New" w:hint="default"/>
      </w:rPr>
    </w:lvl>
    <w:lvl w:ilvl="2" w:tplc="04326160" w:tentative="1">
      <w:start w:val="1"/>
      <w:numFmt w:val="bullet"/>
      <w:lvlText w:val=""/>
      <w:lvlJc w:val="left"/>
      <w:pPr>
        <w:ind w:left="2160" w:hanging="360"/>
      </w:pPr>
      <w:rPr>
        <w:rFonts w:ascii="Wingdings" w:hAnsi="Wingdings" w:hint="default"/>
      </w:rPr>
    </w:lvl>
    <w:lvl w:ilvl="3" w:tplc="2EB669BE" w:tentative="1">
      <w:start w:val="1"/>
      <w:numFmt w:val="bullet"/>
      <w:lvlText w:val=""/>
      <w:lvlJc w:val="left"/>
      <w:pPr>
        <w:ind w:left="2880" w:hanging="360"/>
      </w:pPr>
      <w:rPr>
        <w:rFonts w:ascii="Symbol" w:hAnsi="Symbol" w:hint="default"/>
      </w:rPr>
    </w:lvl>
    <w:lvl w:ilvl="4" w:tplc="0046C47A" w:tentative="1">
      <w:start w:val="1"/>
      <w:numFmt w:val="bullet"/>
      <w:lvlText w:val="o"/>
      <w:lvlJc w:val="left"/>
      <w:pPr>
        <w:ind w:left="3600" w:hanging="360"/>
      </w:pPr>
      <w:rPr>
        <w:rFonts w:ascii="Courier New" w:hAnsi="Courier New" w:cs="Courier New" w:hint="default"/>
      </w:rPr>
    </w:lvl>
    <w:lvl w:ilvl="5" w:tplc="260A9CE8" w:tentative="1">
      <w:start w:val="1"/>
      <w:numFmt w:val="bullet"/>
      <w:lvlText w:val=""/>
      <w:lvlJc w:val="left"/>
      <w:pPr>
        <w:ind w:left="4320" w:hanging="360"/>
      </w:pPr>
      <w:rPr>
        <w:rFonts w:ascii="Wingdings" w:hAnsi="Wingdings" w:hint="default"/>
      </w:rPr>
    </w:lvl>
    <w:lvl w:ilvl="6" w:tplc="DDDA73CC" w:tentative="1">
      <w:start w:val="1"/>
      <w:numFmt w:val="bullet"/>
      <w:lvlText w:val=""/>
      <w:lvlJc w:val="left"/>
      <w:pPr>
        <w:ind w:left="5040" w:hanging="360"/>
      </w:pPr>
      <w:rPr>
        <w:rFonts w:ascii="Symbol" w:hAnsi="Symbol" w:hint="default"/>
      </w:rPr>
    </w:lvl>
    <w:lvl w:ilvl="7" w:tplc="CA18AD72" w:tentative="1">
      <w:start w:val="1"/>
      <w:numFmt w:val="bullet"/>
      <w:lvlText w:val="o"/>
      <w:lvlJc w:val="left"/>
      <w:pPr>
        <w:ind w:left="5760" w:hanging="360"/>
      </w:pPr>
      <w:rPr>
        <w:rFonts w:ascii="Courier New" w:hAnsi="Courier New" w:cs="Courier New" w:hint="default"/>
      </w:rPr>
    </w:lvl>
    <w:lvl w:ilvl="8" w:tplc="6FE6245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E6E"/>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81942"/>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50F"/>
    <w:rsid w:val="000D3725"/>
    <w:rsid w:val="000D46E5"/>
    <w:rsid w:val="000D769C"/>
    <w:rsid w:val="000E1976"/>
    <w:rsid w:val="000E20F1"/>
    <w:rsid w:val="000E5B20"/>
    <w:rsid w:val="000E7C14"/>
    <w:rsid w:val="000F094C"/>
    <w:rsid w:val="000F18A2"/>
    <w:rsid w:val="000F2A7F"/>
    <w:rsid w:val="000F3DBD"/>
    <w:rsid w:val="000F4D1F"/>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208D"/>
    <w:rsid w:val="00137D90"/>
    <w:rsid w:val="00141FB6"/>
    <w:rsid w:val="00142F8E"/>
    <w:rsid w:val="00143C8B"/>
    <w:rsid w:val="0014440B"/>
    <w:rsid w:val="00145811"/>
    <w:rsid w:val="00147530"/>
    <w:rsid w:val="0015331F"/>
    <w:rsid w:val="00153326"/>
    <w:rsid w:val="00156AB2"/>
    <w:rsid w:val="00160402"/>
    <w:rsid w:val="00160571"/>
    <w:rsid w:val="00161E93"/>
    <w:rsid w:val="00162C7A"/>
    <w:rsid w:val="00162DAE"/>
    <w:rsid w:val="001639C5"/>
    <w:rsid w:val="00163E45"/>
    <w:rsid w:val="001664C2"/>
    <w:rsid w:val="00171BF2"/>
    <w:rsid w:val="00172205"/>
    <w:rsid w:val="0017347B"/>
    <w:rsid w:val="0017725B"/>
    <w:rsid w:val="0018050C"/>
    <w:rsid w:val="0018117F"/>
    <w:rsid w:val="001824ED"/>
    <w:rsid w:val="00182B2C"/>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4F89"/>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5F50"/>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94570"/>
    <w:rsid w:val="00396E6E"/>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5B51"/>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24AE0"/>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56EAF"/>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92D"/>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7846"/>
    <w:rsid w:val="006402E7"/>
    <w:rsid w:val="00640CB6"/>
    <w:rsid w:val="00641B42"/>
    <w:rsid w:val="00645750"/>
    <w:rsid w:val="00650692"/>
    <w:rsid w:val="006508D3"/>
    <w:rsid w:val="00650AFA"/>
    <w:rsid w:val="0066027F"/>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3C2F"/>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5DAE"/>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7F8"/>
    <w:rsid w:val="007509BE"/>
    <w:rsid w:val="0075287B"/>
    <w:rsid w:val="0075405D"/>
    <w:rsid w:val="007554A0"/>
    <w:rsid w:val="00755C7B"/>
    <w:rsid w:val="00764786"/>
    <w:rsid w:val="00766E12"/>
    <w:rsid w:val="0077098E"/>
    <w:rsid w:val="00771287"/>
    <w:rsid w:val="0077149E"/>
    <w:rsid w:val="00777518"/>
    <w:rsid w:val="0077779E"/>
    <w:rsid w:val="00780FB6"/>
    <w:rsid w:val="0078552A"/>
    <w:rsid w:val="00785729"/>
    <w:rsid w:val="00786058"/>
    <w:rsid w:val="0079487D"/>
    <w:rsid w:val="007961C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E6A59"/>
    <w:rsid w:val="007F3861"/>
    <w:rsid w:val="007F4162"/>
    <w:rsid w:val="007F5441"/>
    <w:rsid w:val="007F7668"/>
    <w:rsid w:val="00800C63"/>
    <w:rsid w:val="00802243"/>
    <w:rsid w:val="008023D4"/>
    <w:rsid w:val="00805402"/>
    <w:rsid w:val="0080765F"/>
    <w:rsid w:val="00810462"/>
    <w:rsid w:val="00812BE3"/>
    <w:rsid w:val="00814449"/>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29AF"/>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0E51"/>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42D"/>
    <w:rsid w:val="00920711"/>
    <w:rsid w:val="00921A1E"/>
    <w:rsid w:val="00924EA9"/>
    <w:rsid w:val="00925CE1"/>
    <w:rsid w:val="00925F5C"/>
    <w:rsid w:val="00927F6E"/>
    <w:rsid w:val="00930897"/>
    <w:rsid w:val="009320D2"/>
    <w:rsid w:val="00932C77"/>
    <w:rsid w:val="0093417F"/>
    <w:rsid w:val="00934AC2"/>
    <w:rsid w:val="009375BB"/>
    <w:rsid w:val="009418E9"/>
    <w:rsid w:val="00946044"/>
    <w:rsid w:val="009465AB"/>
    <w:rsid w:val="00946DEE"/>
    <w:rsid w:val="00950714"/>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45A7"/>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633"/>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650"/>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5913"/>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478F"/>
    <w:rsid w:val="00D22160"/>
    <w:rsid w:val="00D22172"/>
    <w:rsid w:val="00D2301B"/>
    <w:rsid w:val="00D239EE"/>
    <w:rsid w:val="00D30534"/>
    <w:rsid w:val="00D35728"/>
    <w:rsid w:val="00D37BCF"/>
    <w:rsid w:val="00D40F93"/>
    <w:rsid w:val="00D42277"/>
    <w:rsid w:val="00D43C59"/>
    <w:rsid w:val="00D44ADE"/>
    <w:rsid w:val="00D46DE7"/>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B7A"/>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5132"/>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A7D35"/>
    <w:rsid w:val="00EB27F2"/>
    <w:rsid w:val="00EB3928"/>
    <w:rsid w:val="00EB5373"/>
    <w:rsid w:val="00EC02A2"/>
    <w:rsid w:val="00EC379B"/>
    <w:rsid w:val="00EC37DF"/>
    <w:rsid w:val="00EC41B1"/>
    <w:rsid w:val="00EC6FD8"/>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7FEE"/>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557E"/>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8F308F-1DB4-4DDF-8BFC-96D3623E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96E6E"/>
    <w:rPr>
      <w:sz w:val="16"/>
      <w:szCs w:val="16"/>
    </w:rPr>
  </w:style>
  <w:style w:type="paragraph" w:styleId="CommentText">
    <w:name w:val="annotation text"/>
    <w:basedOn w:val="Normal"/>
    <w:link w:val="CommentTextChar"/>
    <w:semiHidden/>
    <w:unhideWhenUsed/>
    <w:rsid w:val="00396E6E"/>
    <w:rPr>
      <w:sz w:val="20"/>
      <w:szCs w:val="20"/>
    </w:rPr>
  </w:style>
  <w:style w:type="character" w:customStyle="1" w:styleId="CommentTextChar">
    <w:name w:val="Comment Text Char"/>
    <w:basedOn w:val="DefaultParagraphFont"/>
    <w:link w:val="CommentText"/>
    <w:semiHidden/>
    <w:rsid w:val="00396E6E"/>
  </w:style>
  <w:style w:type="paragraph" w:styleId="CommentSubject">
    <w:name w:val="annotation subject"/>
    <w:basedOn w:val="CommentText"/>
    <w:next w:val="CommentText"/>
    <w:link w:val="CommentSubjectChar"/>
    <w:semiHidden/>
    <w:unhideWhenUsed/>
    <w:rsid w:val="00396E6E"/>
    <w:rPr>
      <w:b/>
      <w:bCs/>
    </w:rPr>
  </w:style>
  <w:style w:type="character" w:customStyle="1" w:styleId="CommentSubjectChar">
    <w:name w:val="Comment Subject Char"/>
    <w:basedOn w:val="CommentTextChar"/>
    <w:link w:val="CommentSubject"/>
    <w:semiHidden/>
    <w:rsid w:val="00396E6E"/>
    <w:rPr>
      <w:b/>
      <w:bCs/>
    </w:rPr>
  </w:style>
  <w:style w:type="paragraph" w:styleId="Revision">
    <w:name w:val="Revision"/>
    <w:hidden/>
    <w:uiPriority w:val="99"/>
    <w:semiHidden/>
    <w:rsid w:val="0050192D"/>
    <w:rPr>
      <w:sz w:val="24"/>
      <w:szCs w:val="24"/>
    </w:rPr>
  </w:style>
  <w:style w:type="paragraph" w:styleId="ListParagraph">
    <w:name w:val="List Paragraph"/>
    <w:basedOn w:val="Normal"/>
    <w:uiPriority w:val="34"/>
    <w:qFormat/>
    <w:rsid w:val="00456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Words>
  <Characters>4343</Characters>
  <Application>Microsoft Office Word</Application>
  <DocSecurity>4</DocSecurity>
  <Lines>92</Lines>
  <Paragraphs>24</Paragraphs>
  <ScaleCrop>false</ScaleCrop>
  <HeadingPairs>
    <vt:vector size="2" baseType="variant">
      <vt:variant>
        <vt:lpstr>Title</vt:lpstr>
      </vt:variant>
      <vt:variant>
        <vt:i4>1</vt:i4>
      </vt:variant>
    </vt:vector>
  </HeadingPairs>
  <TitlesOfParts>
    <vt:vector size="1" baseType="lpstr">
      <vt:lpstr>BA - HB04018 (Committee Report (Substituted))</vt:lpstr>
    </vt:vector>
  </TitlesOfParts>
  <Company>State of Texas</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21538</dc:subject>
  <dc:creator>State of Texas</dc:creator>
  <dc:description>HB 4018 by Capriglione-(H)Appropriations (Substitute Document Number: 87R 20509)</dc:description>
  <cp:lastModifiedBy>Stacey Nicchio</cp:lastModifiedBy>
  <cp:revision>2</cp:revision>
  <cp:lastPrinted>2003-11-26T17:21:00Z</cp:lastPrinted>
  <dcterms:created xsi:type="dcterms:W3CDTF">2021-04-26T19:37:00Z</dcterms:created>
  <dcterms:modified xsi:type="dcterms:W3CDTF">2021-04-26T19:37:00Z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21.113.363</vt:lpwstr>
  </property>
</Properties>
</file>