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B7831" w14:paraId="19306407" w14:textId="77777777" w:rsidTr="00345119">
        <w:tc>
          <w:tcPr>
            <w:tcW w:w="9576" w:type="dxa"/>
            <w:noWrap/>
          </w:tcPr>
          <w:p w14:paraId="20312A4C" w14:textId="77777777" w:rsidR="008423E4" w:rsidRPr="0022177D" w:rsidRDefault="00770004" w:rsidP="00967AC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07A1FC8" w14:textId="77777777" w:rsidR="008423E4" w:rsidRPr="0022177D" w:rsidRDefault="008423E4" w:rsidP="00967ACD">
      <w:pPr>
        <w:jc w:val="center"/>
      </w:pPr>
    </w:p>
    <w:p w14:paraId="18222130" w14:textId="77777777" w:rsidR="008423E4" w:rsidRPr="00B31F0E" w:rsidRDefault="008423E4" w:rsidP="00967ACD"/>
    <w:p w14:paraId="705FE6B5" w14:textId="77777777" w:rsidR="008423E4" w:rsidRPr="00742794" w:rsidRDefault="008423E4" w:rsidP="00967AC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B7831" w14:paraId="0C1728C2" w14:textId="77777777" w:rsidTr="00345119">
        <w:tc>
          <w:tcPr>
            <w:tcW w:w="9576" w:type="dxa"/>
          </w:tcPr>
          <w:p w14:paraId="2A229768" w14:textId="77777777" w:rsidR="008423E4" w:rsidRPr="00861995" w:rsidRDefault="00770004" w:rsidP="00967ACD">
            <w:pPr>
              <w:jc w:val="right"/>
            </w:pPr>
            <w:r>
              <w:t>C.S.H.B. 4176</w:t>
            </w:r>
          </w:p>
        </w:tc>
      </w:tr>
      <w:tr w:rsidR="00FB7831" w14:paraId="19839023" w14:textId="77777777" w:rsidTr="00345119">
        <w:tc>
          <w:tcPr>
            <w:tcW w:w="9576" w:type="dxa"/>
          </w:tcPr>
          <w:p w14:paraId="6F8341E3" w14:textId="77777777" w:rsidR="008423E4" w:rsidRPr="00861995" w:rsidRDefault="00770004" w:rsidP="00967ACD">
            <w:pPr>
              <w:jc w:val="right"/>
            </w:pPr>
            <w:r>
              <w:t xml:space="preserve">By: </w:t>
            </w:r>
            <w:r w:rsidR="00A65912">
              <w:t>Guillen</w:t>
            </w:r>
          </w:p>
        </w:tc>
      </w:tr>
      <w:tr w:rsidR="00FB7831" w14:paraId="35C4D098" w14:textId="77777777" w:rsidTr="00345119">
        <w:tc>
          <w:tcPr>
            <w:tcW w:w="9576" w:type="dxa"/>
          </w:tcPr>
          <w:p w14:paraId="673D4D21" w14:textId="77777777" w:rsidR="008423E4" w:rsidRPr="00861995" w:rsidRDefault="00770004" w:rsidP="00967ACD">
            <w:pPr>
              <w:jc w:val="right"/>
            </w:pPr>
            <w:r>
              <w:t>International Relations &amp; Economic Development</w:t>
            </w:r>
          </w:p>
        </w:tc>
      </w:tr>
      <w:tr w:rsidR="00FB7831" w14:paraId="71FE8C29" w14:textId="77777777" w:rsidTr="00345119">
        <w:tc>
          <w:tcPr>
            <w:tcW w:w="9576" w:type="dxa"/>
          </w:tcPr>
          <w:p w14:paraId="5A831662" w14:textId="77777777" w:rsidR="008423E4" w:rsidRDefault="00770004" w:rsidP="00967ACD">
            <w:pPr>
              <w:jc w:val="right"/>
            </w:pPr>
            <w:r>
              <w:t>Committee Report (Substituted)</w:t>
            </w:r>
          </w:p>
        </w:tc>
      </w:tr>
    </w:tbl>
    <w:p w14:paraId="4D53E393" w14:textId="77777777" w:rsidR="008423E4" w:rsidRDefault="008423E4" w:rsidP="00967ACD">
      <w:pPr>
        <w:tabs>
          <w:tab w:val="right" w:pos="9360"/>
        </w:tabs>
      </w:pPr>
    </w:p>
    <w:p w14:paraId="264E60C9" w14:textId="77777777" w:rsidR="008423E4" w:rsidRDefault="008423E4" w:rsidP="00967ACD"/>
    <w:p w14:paraId="27E3C574" w14:textId="77777777" w:rsidR="008423E4" w:rsidRDefault="008423E4" w:rsidP="00967AC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B7831" w14:paraId="209F97E9" w14:textId="77777777" w:rsidTr="00967ACD">
        <w:tc>
          <w:tcPr>
            <w:tcW w:w="9360" w:type="dxa"/>
          </w:tcPr>
          <w:p w14:paraId="681AC316" w14:textId="77777777" w:rsidR="008423E4" w:rsidRPr="00A8133F" w:rsidRDefault="00770004" w:rsidP="00967AC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5BB1BED" w14:textId="77777777" w:rsidR="008423E4" w:rsidRDefault="008423E4" w:rsidP="00967ACD"/>
          <w:p w14:paraId="7858889C" w14:textId="77777777" w:rsidR="00F9005B" w:rsidRDefault="00770004" w:rsidP="00967A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reported that there is a need to establish performance benchmarks for e</w:t>
            </w:r>
            <w:r w:rsidR="00A31025">
              <w:t xml:space="preserve">ntities that </w:t>
            </w:r>
            <w:r>
              <w:t>receive funds</w:t>
            </w:r>
            <w:r w:rsidR="00A31025">
              <w:t xml:space="preserve"> to provide </w:t>
            </w:r>
            <w:r>
              <w:t xml:space="preserve">certain </w:t>
            </w:r>
            <w:r w:rsidR="00A31025">
              <w:t xml:space="preserve">adult education </w:t>
            </w:r>
            <w:r>
              <w:t xml:space="preserve">and literacy programs to ensure they </w:t>
            </w:r>
            <w:r w:rsidR="00A31025">
              <w:t>achieve state adult education goals. C</w:t>
            </w:r>
            <w:r>
              <w:t>.</w:t>
            </w:r>
            <w:r w:rsidR="00A31025">
              <w:t>S</w:t>
            </w:r>
            <w:r>
              <w:t>.</w:t>
            </w:r>
            <w:r w:rsidR="00A31025">
              <w:t>H</w:t>
            </w:r>
            <w:r>
              <w:t>.</w:t>
            </w:r>
            <w:r w:rsidR="00A31025">
              <w:t>B</w:t>
            </w:r>
            <w:r>
              <w:t>.</w:t>
            </w:r>
            <w:r w:rsidR="00A31025">
              <w:t xml:space="preserve"> 4176 </w:t>
            </w:r>
            <w:r w:rsidR="001A02CE">
              <w:t xml:space="preserve">seeks to address this issue by </w:t>
            </w:r>
            <w:r w:rsidR="00A31025">
              <w:t>requir</w:t>
            </w:r>
            <w:r w:rsidR="001A02CE">
              <w:t>ing</w:t>
            </w:r>
            <w:r w:rsidR="00A31025">
              <w:t xml:space="preserve"> the Texas Workforce Commission to </w:t>
            </w:r>
            <w:r w:rsidR="008324A3">
              <w:t>set those benchmarks and prioritize awarding funds to entities that meet those benchmarks.</w:t>
            </w:r>
          </w:p>
          <w:p w14:paraId="525EF9BD" w14:textId="52EFF8C6" w:rsidR="008423E4" w:rsidRPr="00E26B13" w:rsidRDefault="008423E4" w:rsidP="00967AC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FB7831" w14:paraId="5D9D047B" w14:textId="77777777" w:rsidTr="00967ACD">
        <w:tc>
          <w:tcPr>
            <w:tcW w:w="9360" w:type="dxa"/>
          </w:tcPr>
          <w:p w14:paraId="25938DBA" w14:textId="77777777" w:rsidR="0017725B" w:rsidRDefault="00770004" w:rsidP="00967A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8B0E85F" w14:textId="77777777" w:rsidR="0017725B" w:rsidRDefault="0017725B" w:rsidP="00967ACD">
            <w:pPr>
              <w:rPr>
                <w:b/>
                <w:u w:val="single"/>
              </w:rPr>
            </w:pPr>
          </w:p>
          <w:p w14:paraId="25CF4926" w14:textId="77777777" w:rsidR="00A31025" w:rsidRPr="00A31025" w:rsidRDefault="00770004" w:rsidP="00967AC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</w:t>
            </w:r>
            <w:r>
              <w:t xml:space="preserve"> the eligibility of a person for community supervision, parole, or mandatory supervision.</w:t>
            </w:r>
          </w:p>
          <w:p w14:paraId="1C35F8F8" w14:textId="77777777" w:rsidR="0017725B" w:rsidRPr="0017725B" w:rsidRDefault="0017725B" w:rsidP="00967ACD">
            <w:pPr>
              <w:rPr>
                <w:b/>
                <w:u w:val="single"/>
              </w:rPr>
            </w:pPr>
          </w:p>
        </w:tc>
      </w:tr>
      <w:tr w:rsidR="00FB7831" w14:paraId="0EBC9E8F" w14:textId="77777777" w:rsidTr="00967ACD">
        <w:tc>
          <w:tcPr>
            <w:tcW w:w="9360" w:type="dxa"/>
          </w:tcPr>
          <w:p w14:paraId="6BC1B9F9" w14:textId="77777777" w:rsidR="008423E4" w:rsidRPr="00A8133F" w:rsidRDefault="00770004" w:rsidP="00967AC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20876C1" w14:textId="77777777" w:rsidR="008423E4" w:rsidRDefault="008423E4" w:rsidP="00967ACD"/>
          <w:p w14:paraId="19C06FCE" w14:textId="77777777" w:rsidR="00A31025" w:rsidRDefault="00770004" w:rsidP="00967A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Workforce Commission in SECTION 1 of this bill.</w:t>
            </w:r>
          </w:p>
          <w:p w14:paraId="068DF354" w14:textId="77777777" w:rsidR="008423E4" w:rsidRPr="00E21FDC" w:rsidRDefault="008423E4" w:rsidP="00967ACD">
            <w:pPr>
              <w:rPr>
                <w:b/>
              </w:rPr>
            </w:pPr>
          </w:p>
        </w:tc>
      </w:tr>
      <w:tr w:rsidR="00FB7831" w14:paraId="41C14363" w14:textId="77777777" w:rsidTr="00967ACD">
        <w:tc>
          <w:tcPr>
            <w:tcW w:w="9360" w:type="dxa"/>
          </w:tcPr>
          <w:p w14:paraId="751B7A89" w14:textId="77777777" w:rsidR="008423E4" w:rsidRPr="00A8133F" w:rsidRDefault="00770004" w:rsidP="00967AC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A38C884" w14:textId="77777777" w:rsidR="008423E4" w:rsidRDefault="008423E4" w:rsidP="00967ACD"/>
          <w:p w14:paraId="2F71356A" w14:textId="3EB29495" w:rsidR="009B0DB2" w:rsidRDefault="00770004" w:rsidP="00967ACD">
            <w:pPr>
              <w:pStyle w:val="Header"/>
              <w:jc w:val="both"/>
            </w:pPr>
            <w:r>
              <w:t>C.S.H.B. 4176 amends the Labor Code to require the Texas Workforce Commission, to the extent permitted under federal law, by rule to establish the following:</w:t>
            </w:r>
          </w:p>
          <w:p w14:paraId="251AE599" w14:textId="77777777" w:rsidR="009B0DB2" w:rsidRDefault="00770004" w:rsidP="00967AC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annual performance requirements that each entity that receives money appropriated under</w:t>
            </w:r>
            <w:r>
              <w:t xml:space="preserve"> statutory provisions relating to adult education and literacy program must satisfy to qualify for a continuing award of those funds; and </w:t>
            </w:r>
          </w:p>
          <w:p w14:paraId="13E6DA01" w14:textId="2A30B775" w:rsidR="009B0DB2" w:rsidRDefault="00770004" w:rsidP="00967ACD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 process for giving priority in awarding funds to entities that consistently satisfy the </w:t>
            </w:r>
            <w:r w:rsidR="00EE3546">
              <w:t xml:space="preserve">established </w:t>
            </w:r>
            <w:r>
              <w:t>performance req</w:t>
            </w:r>
            <w:r>
              <w:t>uirements.</w:t>
            </w:r>
          </w:p>
          <w:p w14:paraId="1A460D6A" w14:textId="281B6E3B" w:rsidR="009C36CD" w:rsidRPr="009C36CD" w:rsidRDefault="00770004" w:rsidP="00967ACD">
            <w:pPr>
              <w:pStyle w:val="Header"/>
              <w:jc w:val="both"/>
            </w:pPr>
            <w:r>
              <w:t>The bill requires those requirements to</w:t>
            </w:r>
            <w:r w:rsidR="007A613E">
              <w:t xml:space="preserve"> include the achievement of enrollment targets and performance benchmarks that are comparable to thos</w:t>
            </w:r>
            <w:r>
              <w:t xml:space="preserve">e provided by </w:t>
            </w:r>
            <w:r w:rsidR="00EE3546">
              <w:t>statutory</w:t>
            </w:r>
            <w:r>
              <w:t xml:space="preserve"> provisions</w:t>
            </w:r>
            <w:r w:rsidR="00EE3546">
              <w:t xml:space="preserve"> relating to performance incentive funding</w:t>
            </w:r>
            <w:r>
              <w:t xml:space="preserve">. </w:t>
            </w:r>
          </w:p>
          <w:p w14:paraId="0C7D6611" w14:textId="77777777" w:rsidR="008423E4" w:rsidRPr="00835628" w:rsidRDefault="008423E4" w:rsidP="00967ACD">
            <w:pPr>
              <w:rPr>
                <w:b/>
              </w:rPr>
            </w:pPr>
          </w:p>
        </w:tc>
      </w:tr>
      <w:tr w:rsidR="00FB7831" w14:paraId="221FAE6E" w14:textId="77777777" w:rsidTr="00967ACD">
        <w:tc>
          <w:tcPr>
            <w:tcW w:w="9360" w:type="dxa"/>
          </w:tcPr>
          <w:p w14:paraId="2E43030F" w14:textId="77777777" w:rsidR="008423E4" w:rsidRPr="00A8133F" w:rsidRDefault="00770004" w:rsidP="00967AC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BD924F9" w14:textId="77777777" w:rsidR="008423E4" w:rsidRDefault="008423E4" w:rsidP="00967ACD"/>
          <w:p w14:paraId="346C4C15" w14:textId="77777777" w:rsidR="008423E4" w:rsidRPr="003624F2" w:rsidRDefault="00770004" w:rsidP="00967A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</w:t>
            </w:r>
            <w:r>
              <w:t>er 1, 2021.</w:t>
            </w:r>
          </w:p>
          <w:p w14:paraId="39AFA37C" w14:textId="77777777" w:rsidR="008423E4" w:rsidRPr="00233FDB" w:rsidRDefault="008423E4" w:rsidP="00967ACD">
            <w:pPr>
              <w:rPr>
                <w:b/>
              </w:rPr>
            </w:pPr>
          </w:p>
        </w:tc>
      </w:tr>
      <w:tr w:rsidR="00FB7831" w14:paraId="534F077E" w14:textId="77777777" w:rsidTr="00967ACD">
        <w:tc>
          <w:tcPr>
            <w:tcW w:w="9360" w:type="dxa"/>
          </w:tcPr>
          <w:p w14:paraId="4CDE8AA4" w14:textId="6408516C" w:rsidR="00A31025" w:rsidRPr="00E84D57" w:rsidRDefault="00770004" w:rsidP="00967A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F501C18" w14:textId="77777777" w:rsidR="00F9005B" w:rsidRDefault="00F9005B" w:rsidP="00967ACD">
            <w:pPr>
              <w:jc w:val="both"/>
            </w:pPr>
          </w:p>
          <w:p w14:paraId="10798827" w14:textId="1C193D44" w:rsidR="00A31025" w:rsidRDefault="00770004" w:rsidP="00967ACD">
            <w:pPr>
              <w:jc w:val="both"/>
            </w:pPr>
            <w:r>
              <w:t>While C.S.H.B. 4176 may differ from the original in minor or nonsubstantive ways, the following summarizes the substantial differences between the introduced and committee substitute versions of the bill</w:t>
            </w:r>
            <w:r>
              <w:t>.</w:t>
            </w:r>
          </w:p>
          <w:p w14:paraId="05578EB2" w14:textId="5777B215" w:rsidR="004C500C" w:rsidRDefault="004C500C" w:rsidP="00967ACD">
            <w:pPr>
              <w:jc w:val="both"/>
            </w:pPr>
          </w:p>
          <w:p w14:paraId="2168FA17" w14:textId="5E5FC7AC" w:rsidR="00A31025" w:rsidRPr="00A31025" w:rsidRDefault="00770004" w:rsidP="00967ACD">
            <w:pPr>
              <w:jc w:val="both"/>
            </w:pPr>
            <w:r>
              <w:t>The substitute include</w:t>
            </w:r>
            <w:r w:rsidR="00EE3546">
              <w:t>s</w:t>
            </w:r>
            <w:r>
              <w:t xml:space="preserve"> a provision not in the original requiring </w:t>
            </w:r>
            <w:r w:rsidR="00E84D57">
              <w:t>the T</w:t>
            </w:r>
            <w:r w:rsidR="00806572">
              <w:t xml:space="preserve">exas </w:t>
            </w:r>
            <w:r w:rsidR="00E84D57">
              <w:t>W</w:t>
            </w:r>
            <w:r w:rsidR="00806572">
              <w:t xml:space="preserve">orkforce </w:t>
            </w:r>
            <w:r w:rsidR="00E84D57">
              <w:t>C</w:t>
            </w:r>
            <w:r w:rsidR="00806572">
              <w:t>ommission</w:t>
            </w:r>
            <w:r w:rsidR="00E84D57">
              <w:t xml:space="preserve"> to establish by rule a process for giving priority in awarding funds to entities that consistently satisfy the establish</w:t>
            </w:r>
            <w:r w:rsidR="00F9005B">
              <w:t>ed</w:t>
            </w:r>
            <w:r w:rsidR="00E84D57">
              <w:t xml:space="preserve"> performance requirements.</w:t>
            </w:r>
          </w:p>
        </w:tc>
      </w:tr>
    </w:tbl>
    <w:p w14:paraId="1EBA70A5" w14:textId="77777777" w:rsidR="008423E4" w:rsidRPr="00BE0E75" w:rsidRDefault="008423E4" w:rsidP="00967ACD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74BFB" w14:textId="77777777" w:rsidR="00000000" w:rsidRDefault="00770004">
      <w:r>
        <w:separator/>
      </w:r>
    </w:p>
  </w:endnote>
  <w:endnote w:type="continuationSeparator" w:id="0">
    <w:p w14:paraId="4932EF1E" w14:textId="77777777" w:rsidR="00000000" w:rsidRDefault="0077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9780" w14:textId="77777777" w:rsidR="00513BBF" w:rsidRDefault="00513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B7831" w14:paraId="591F349B" w14:textId="77777777" w:rsidTr="009C1E9A">
      <w:trPr>
        <w:cantSplit/>
      </w:trPr>
      <w:tc>
        <w:tcPr>
          <w:tcW w:w="0" w:type="pct"/>
        </w:tcPr>
        <w:p w14:paraId="2F68D9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7B25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35EDD9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966BBD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5423CB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7831" w14:paraId="5108E4C9" w14:textId="77777777" w:rsidTr="009C1E9A">
      <w:trPr>
        <w:cantSplit/>
      </w:trPr>
      <w:tc>
        <w:tcPr>
          <w:tcW w:w="0" w:type="pct"/>
        </w:tcPr>
        <w:p w14:paraId="1D32042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2D586C9" w14:textId="77777777" w:rsidR="00EC379B" w:rsidRPr="009C1E9A" w:rsidRDefault="0077000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23934</w:t>
          </w:r>
        </w:p>
      </w:tc>
      <w:tc>
        <w:tcPr>
          <w:tcW w:w="2453" w:type="pct"/>
        </w:tcPr>
        <w:p w14:paraId="74A09F37" w14:textId="1960C5CD" w:rsidR="00EC379B" w:rsidRDefault="007700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A4132">
            <w:t>21.123.838</w:t>
          </w:r>
          <w:r>
            <w:fldChar w:fldCharType="end"/>
          </w:r>
        </w:p>
      </w:tc>
    </w:tr>
    <w:tr w:rsidR="00FB7831" w14:paraId="0D1D83FB" w14:textId="77777777" w:rsidTr="009C1E9A">
      <w:trPr>
        <w:cantSplit/>
      </w:trPr>
      <w:tc>
        <w:tcPr>
          <w:tcW w:w="0" w:type="pct"/>
        </w:tcPr>
        <w:p w14:paraId="5D3DCAC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6986937" w14:textId="77777777" w:rsidR="00EC379B" w:rsidRPr="009C1E9A" w:rsidRDefault="007700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21747</w:t>
          </w:r>
        </w:p>
      </w:tc>
      <w:tc>
        <w:tcPr>
          <w:tcW w:w="2453" w:type="pct"/>
        </w:tcPr>
        <w:p w14:paraId="40093CA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D69563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7831" w14:paraId="0682F59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05CDB4C" w14:textId="1E9E16CC" w:rsidR="00EC379B" w:rsidRDefault="0077000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67AC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555C56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915187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F65E7" w14:textId="77777777" w:rsidR="00513BBF" w:rsidRDefault="00513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2FFE0" w14:textId="77777777" w:rsidR="00000000" w:rsidRDefault="00770004">
      <w:r>
        <w:separator/>
      </w:r>
    </w:p>
  </w:footnote>
  <w:footnote w:type="continuationSeparator" w:id="0">
    <w:p w14:paraId="0B29964B" w14:textId="77777777" w:rsidR="00000000" w:rsidRDefault="0077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A8951" w14:textId="77777777" w:rsidR="00513BBF" w:rsidRDefault="00513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5F06C" w14:textId="77777777" w:rsidR="00513BBF" w:rsidRDefault="00513B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3B76" w14:textId="77777777" w:rsidR="00513BBF" w:rsidRDefault="00513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5731C"/>
    <w:multiLevelType w:val="hybridMultilevel"/>
    <w:tmpl w:val="83444870"/>
    <w:lvl w:ilvl="0" w:tplc="A3020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4B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2A0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45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0B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482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29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87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7448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1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B7963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4E9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2CE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57F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00C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3BBF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4132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004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13E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657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24A3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67ACD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0DB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102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912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4D5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546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005B"/>
    <w:rsid w:val="00F96602"/>
    <w:rsid w:val="00F9735A"/>
    <w:rsid w:val="00FA32FC"/>
    <w:rsid w:val="00FA59FD"/>
    <w:rsid w:val="00FA5D8C"/>
    <w:rsid w:val="00FA6403"/>
    <w:rsid w:val="00FB16CD"/>
    <w:rsid w:val="00FB73AE"/>
    <w:rsid w:val="00FB7831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8B4A7C-DC66-421A-B3A3-E5FC6458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61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6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61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6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613E"/>
    <w:rPr>
      <w:b/>
      <w:bCs/>
    </w:rPr>
  </w:style>
  <w:style w:type="paragraph" w:styleId="Revision">
    <w:name w:val="Revision"/>
    <w:hidden/>
    <w:uiPriority w:val="99"/>
    <w:semiHidden/>
    <w:rsid w:val="007A61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1934</Characters>
  <Application>Microsoft Office Word</Application>
  <DocSecurity>4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HB04176 (Committee Report (Substituted))</vt:lpstr>
    </vt:vector>
  </TitlesOfParts>
  <Company>State of Texas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23934</dc:subject>
  <dc:creator>State of Texas</dc:creator>
  <dc:description>HB 4176 by Guillen-(H)International Relations &amp; Economic Development (Substitute Document Number: 87R 21747)</dc:description>
  <cp:lastModifiedBy>Stacey Nicchio</cp:lastModifiedBy>
  <cp:revision>2</cp:revision>
  <cp:lastPrinted>2003-11-26T17:21:00Z</cp:lastPrinted>
  <dcterms:created xsi:type="dcterms:W3CDTF">2021-05-06T17:05:00Z</dcterms:created>
  <dcterms:modified xsi:type="dcterms:W3CDTF">2021-05-06T17:05:00Z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21.123.838</vt:lpwstr>
  </property>
</Properties>
</file>