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9C03C8" w14:paraId="09AC683A" w14:textId="77777777" w:rsidTr="00345119">
        <w:tc>
          <w:tcPr>
            <w:tcW w:w="9576" w:type="dxa"/>
            <w:noWrap/>
          </w:tcPr>
          <w:p w14:paraId="7F6CBD70" w14:textId="77777777" w:rsidR="008423E4" w:rsidRPr="0022177D" w:rsidRDefault="000E650D" w:rsidP="00B675DC">
            <w:pPr>
              <w:pStyle w:val="Heading1"/>
            </w:pPr>
            <w:bookmarkStart w:id="0" w:name="_GoBack"/>
            <w:bookmarkEnd w:id="0"/>
            <w:r w:rsidRPr="00631897">
              <w:t>BILL ANALYSIS</w:t>
            </w:r>
          </w:p>
        </w:tc>
      </w:tr>
    </w:tbl>
    <w:p w14:paraId="36273A55" w14:textId="77777777" w:rsidR="008423E4" w:rsidRPr="0022177D" w:rsidRDefault="008423E4" w:rsidP="00B675DC">
      <w:pPr>
        <w:jc w:val="center"/>
      </w:pPr>
    </w:p>
    <w:p w14:paraId="19F5B0BD" w14:textId="77777777" w:rsidR="008423E4" w:rsidRPr="00B31F0E" w:rsidRDefault="008423E4" w:rsidP="00B675DC"/>
    <w:p w14:paraId="0189FEAF" w14:textId="77777777" w:rsidR="008423E4" w:rsidRPr="00742794" w:rsidRDefault="008423E4" w:rsidP="00B675DC">
      <w:pPr>
        <w:tabs>
          <w:tab w:val="right" w:pos="9360"/>
        </w:tabs>
      </w:pPr>
    </w:p>
    <w:tbl>
      <w:tblPr>
        <w:tblW w:w="0" w:type="auto"/>
        <w:tblLayout w:type="fixed"/>
        <w:tblLook w:val="01E0" w:firstRow="1" w:lastRow="1" w:firstColumn="1" w:lastColumn="1" w:noHBand="0" w:noVBand="0"/>
      </w:tblPr>
      <w:tblGrid>
        <w:gridCol w:w="9576"/>
      </w:tblGrid>
      <w:tr w:rsidR="009C03C8" w14:paraId="5456CCE4" w14:textId="77777777" w:rsidTr="00345119">
        <w:tc>
          <w:tcPr>
            <w:tcW w:w="9576" w:type="dxa"/>
          </w:tcPr>
          <w:p w14:paraId="25FC1FA5" w14:textId="0C02DDF9" w:rsidR="008423E4" w:rsidRPr="00861995" w:rsidRDefault="000E650D" w:rsidP="00B675DC">
            <w:pPr>
              <w:jc w:val="right"/>
            </w:pPr>
            <w:r>
              <w:t>C.S.H.B. 4182</w:t>
            </w:r>
          </w:p>
        </w:tc>
      </w:tr>
      <w:tr w:rsidR="009C03C8" w14:paraId="77377A72" w14:textId="77777777" w:rsidTr="00345119">
        <w:tc>
          <w:tcPr>
            <w:tcW w:w="9576" w:type="dxa"/>
          </w:tcPr>
          <w:p w14:paraId="20FF24E7" w14:textId="5F91FFF0" w:rsidR="008423E4" w:rsidRPr="00861995" w:rsidRDefault="000E650D" w:rsidP="00B675DC">
            <w:pPr>
              <w:jc w:val="right"/>
            </w:pPr>
            <w:r>
              <w:t xml:space="preserve">By: </w:t>
            </w:r>
            <w:r w:rsidR="00E54423">
              <w:t>Turner, Chris</w:t>
            </w:r>
          </w:p>
        </w:tc>
      </w:tr>
      <w:tr w:rsidR="009C03C8" w14:paraId="00D3F588" w14:textId="77777777" w:rsidTr="00345119">
        <w:tc>
          <w:tcPr>
            <w:tcW w:w="9576" w:type="dxa"/>
          </w:tcPr>
          <w:p w14:paraId="26616106" w14:textId="224098C8" w:rsidR="008423E4" w:rsidRPr="00861995" w:rsidRDefault="000E650D" w:rsidP="00B675DC">
            <w:pPr>
              <w:jc w:val="right"/>
            </w:pPr>
            <w:r>
              <w:t>Business &amp; Industry</w:t>
            </w:r>
          </w:p>
        </w:tc>
      </w:tr>
      <w:tr w:rsidR="009C03C8" w14:paraId="4A4C89BC" w14:textId="77777777" w:rsidTr="00345119">
        <w:tc>
          <w:tcPr>
            <w:tcW w:w="9576" w:type="dxa"/>
          </w:tcPr>
          <w:p w14:paraId="5E7F076B" w14:textId="0FF4557F" w:rsidR="008423E4" w:rsidRDefault="000E650D" w:rsidP="00B675DC">
            <w:pPr>
              <w:jc w:val="right"/>
            </w:pPr>
            <w:r>
              <w:t>Committee Report (Substituted)</w:t>
            </w:r>
          </w:p>
        </w:tc>
      </w:tr>
    </w:tbl>
    <w:p w14:paraId="754CCBE2" w14:textId="77777777" w:rsidR="008423E4" w:rsidRDefault="008423E4" w:rsidP="00B675DC">
      <w:pPr>
        <w:tabs>
          <w:tab w:val="right" w:pos="9360"/>
        </w:tabs>
      </w:pPr>
    </w:p>
    <w:p w14:paraId="1E368E19" w14:textId="77777777" w:rsidR="008423E4" w:rsidRDefault="008423E4" w:rsidP="00B675DC"/>
    <w:p w14:paraId="2DF60543" w14:textId="77777777" w:rsidR="008423E4" w:rsidRDefault="008423E4" w:rsidP="00B675DC"/>
    <w:tbl>
      <w:tblPr>
        <w:tblW w:w="0" w:type="auto"/>
        <w:tblCellMar>
          <w:left w:w="115" w:type="dxa"/>
          <w:right w:w="115" w:type="dxa"/>
        </w:tblCellMar>
        <w:tblLook w:val="01E0" w:firstRow="1" w:lastRow="1" w:firstColumn="1" w:lastColumn="1" w:noHBand="0" w:noVBand="0"/>
      </w:tblPr>
      <w:tblGrid>
        <w:gridCol w:w="9360"/>
      </w:tblGrid>
      <w:tr w:rsidR="009C03C8" w14:paraId="47096582" w14:textId="77777777" w:rsidTr="00345119">
        <w:tc>
          <w:tcPr>
            <w:tcW w:w="9576" w:type="dxa"/>
          </w:tcPr>
          <w:p w14:paraId="5234AD50" w14:textId="77777777" w:rsidR="008423E4" w:rsidRPr="00A8133F" w:rsidRDefault="000E650D" w:rsidP="00B675DC">
            <w:pPr>
              <w:rPr>
                <w:b/>
              </w:rPr>
            </w:pPr>
            <w:r w:rsidRPr="009C1E9A">
              <w:rPr>
                <w:b/>
                <w:u w:val="single"/>
              </w:rPr>
              <w:t>BACKGROUND AND PURPOSE</w:t>
            </w:r>
            <w:r>
              <w:rPr>
                <w:b/>
              </w:rPr>
              <w:t xml:space="preserve"> </w:t>
            </w:r>
          </w:p>
          <w:p w14:paraId="49E9A4F6" w14:textId="77777777" w:rsidR="008423E4" w:rsidRDefault="008423E4" w:rsidP="00B675DC"/>
          <w:p w14:paraId="236A5579" w14:textId="422C7187" w:rsidR="008423E4" w:rsidRDefault="000E650D" w:rsidP="00B675DC">
            <w:pPr>
              <w:pStyle w:val="Header"/>
              <w:tabs>
                <w:tab w:val="clear" w:pos="4320"/>
                <w:tab w:val="clear" w:pos="8640"/>
              </w:tabs>
              <w:jc w:val="both"/>
            </w:pPr>
            <w:r>
              <w:t xml:space="preserve">The COVID-19 pandemic has highlighted the need for flexible, remote work positions. </w:t>
            </w:r>
            <w:r w:rsidR="001858D7">
              <w:t xml:space="preserve">Online marketplaces that allow contractors to </w:t>
            </w:r>
            <w:r w:rsidR="00314E23">
              <w:t>provide</w:t>
            </w:r>
            <w:r w:rsidR="001858D7">
              <w:t xml:space="preserve"> remote</w:t>
            </w:r>
            <w:r>
              <w:t xml:space="preserve"> services to others through a </w:t>
            </w:r>
            <w:r w:rsidR="00B013A7">
              <w:t>digital</w:t>
            </w:r>
            <w:r>
              <w:t xml:space="preserve"> application</w:t>
            </w:r>
            <w:r w:rsidR="001858D7">
              <w:t xml:space="preserve"> can be </w:t>
            </w:r>
            <w:r>
              <w:t xml:space="preserve">a good source of income for </w:t>
            </w:r>
            <w:r w:rsidR="001858D7">
              <w:t>freelancers looking for flexibility</w:t>
            </w:r>
            <w:r>
              <w:t>.</w:t>
            </w:r>
            <w:r w:rsidR="00AA0329" w:rsidRPr="00AA0329">
              <w:t xml:space="preserve"> </w:t>
            </w:r>
            <w:r>
              <w:t>There are concerns, however, that attempts to classify these contractors a</w:t>
            </w:r>
            <w:r>
              <w:t xml:space="preserve">s employees of the </w:t>
            </w:r>
            <w:r w:rsidR="00AA0329" w:rsidRPr="00AA0329">
              <w:t>marketplace</w:t>
            </w:r>
            <w:r w:rsidR="00EB0175">
              <w:t xml:space="preserve"> companies</w:t>
            </w:r>
            <w:r w:rsidR="00AA0329" w:rsidRPr="00AA0329">
              <w:t xml:space="preserve"> </w:t>
            </w:r>
            <w:r w:rsidR="00B013A7">
              <w:t xml:space="preserve">that </w:t>
            </w:r>
            <w:r w:rsidR="00EB0175">
              <w:t>offer</w:t>
            </w:r>
            <w:r w:rsidR="00B013A7">
              <w:t xml:space="preserve"> the </w:t>
            </w:r>
            <w:r>
              <w:t xml:space="preserve">applications </w:t>
            </w:r>
            <w:r w:rsidR="00AA0329" w:rsidRPr="00AA0329">
              <w:t xml:space="preserve">would ultimately result in </w:t>
            </w:r>
            <w:r>
              <w:t xml:space="preserve">the </w:t>
            </w:r>
            <w:r w:rsidR="00AA0329" w:rsidRPr="00AA0329">
              <w:t xml:space="preserve">loss of employment </w:t>
            </w:r>
            <w:r>
              <w:t>and an increased administrative burden</w:t>
            </w:r>
            <w:r w:rsidR="00AA0329" w:rsidRPr="00AA0329">
              <w:t>.</w:t>
            </w:r>
            <w:r w:rsidR="00AA0329">
              <w:t xml:space="preserve"> </w:t>
            </w:r>
            <w:r>
              <w:t>C.S.H.B. 4182 seeks to proactively establish the circumstances under which a remote service contr</w:t>
            </w:r>
            <w:r>
              <w:t>actor is not considered an employee</w:t>
            </w:r>
            <w:r w:rsidR="007C217E">
              <w:t xml:space="preserve"> of the marketplace company with which the person contracts</w:t>
            </w:r>
            <w:r>
              <w:t>.</w:t>
            </w:r>
          </w:p>
          <w:p w14:paraId="415DD035" w14:textId="77777777" w:rsidR="008423E4" w:rsidRPr="00E26B13" w:rsidRDefault="008423E4" w:rsidP="00B675DC">
            <w:pPr>
              <w:rPr>
                <w:b/>
              </w:rPr>
            </w:pPr>
          </w:p>
        </w:tc>
      </w:tr>
      <w:tr w:rsidR="009C03C8" w14:paraId="51C13E38" w14:textId="77777777" w:rsidTr="00345119">
        <w:tc>
          <w:tcPr>
            <w:tcW w:w="9576" w:type="dxa"/>
          </w:tcPr>
          <w:p w14:paraId="4E88076A" w14:textId="77777777" w:rsidR="0017725B" w:rsidRDefault="000E650D" w:rsidP="00B675DC">
            <w:pPr>
              <w:rPr>
                <w:b/>
                <w:u w:val="single"/>
              </w:rPr>
            </w:pPr>
            <w:r>
              <w:rPr>
                <w:b/>
                <w:u w:val="single"/>
              </w:rPr>
              <w:t>CRIMINAL JUSTICE IMPACT</w:t>
            </w:r>
          </w:p>
          <w:p w14:paraId="53914985" w14:textId="77777777" w:rsidR="0017725B" w:rsidRDefault="0017725B" w:rsidP="00B675DC">
            <w:pPr>
              <w:rPr>
                <w:b/>
                <w:u w:val="single"/>
              </w:rPr>
            </w:pPr>
          </w:p>
          <w:p w14:paraId="07BE4F42" w14:textId="77777777" w:rsidR="00947874" w:rsidRPr="00947874" w:rsidRDefault="000E650D" w:rsidP="00B675DC">
            <w:pPr>
              <w:jc w:val="both"/>
            </w:pPr>
            <w:r>
              <w:t xml:space="preserve">It is the committee's opinion that this bill does not expressly create a criminal offense, increase the punishment for an existing </w:t>
            </w:r>
            <w:r>
              <w:t>criminal offense or category of offenses, or change the eligibility of a person for community supervision, parole, or mandatory supervision.</w:t>
            </w:r>
          </w:p>
          <w:p w14:paraId="2AF34595" w14:textId="77777777" w:rsidR="0017725B" w:rsidRPr="0017725B" w:rsidRDefault="0017725B" w:rsidP="00B675DC">
            <w:pPr>
              <w:rPr>
                <w:b/>
                <w:u w:val="single"/>
              </w:rPr>
            </w:pPr>
          </w:p>
        </w:tc>
      </w:tr>
      <w:tr w:rsidR="009C03C8" w14:paraId="56592D6C" w14:textId="77777777" w:rsidTr="00345119">
        <w:tc>
          <w:tcPr>
            <w:tcW w:w="9576" w:type="dxa"/>
          </w:tcPr>
          <w:p w14:paraId="7D7CC30E" w14:textId="77777777" w:rsidR="008423E4" w:rsidRPr="00A8133F" w:rsidRDefault="000E650D" w:rsidP="00B675DC">
            <w:pPr>
              <w:rPr>
                <w:b/>
              </w:rPr>
            </w:pPr>
            <w:r w:rsidRPr="009C1E9A">
              <w:rPr>
                <w:b/>
                <w:u w:val="single"/>
              </w:rPr>
              <w:t>RULEMAKING AUTHORITY</w:t>
            </w:r>
            <w:r>
              <w:rPr>
                <w:b/>
              </w:rPr>
              <w:t xml:space="preserve"> </w:t>
            </w:r>
          </w:p>
          <w:p w14:paraId="3653F2B0" w14:textId="77777777" w:rsidR="008423E4" w:rsidRDefault="008423E4" w:rsidP="00B675DC"/>
          <w:p w14:paraId="4D92147E" w14:textId="77777777" w:rsidR="00947874" w:rsidRDefault="000E650D" w:rsidP="00B675DC">
            <w:pPr>
              <w:pStyle w:val="Header"/>
              <w:tabs>
                <w:tab w:val="clear" w:pos="4320"/>
                <w:tab w:val="clear" w:pos="8640"/>
              </w:tabs>
              <w:jc w:val="both"/>
            </w:pPr>
            <w:r>
              <w:t>It is the committee's opinion that this bill does not expressly grant any additional rulem</w:t>
            </w:r>
            <w:r>
              <w:t>aking authority to a state officer, department, agency, or institution.</w:t>
            </w:r>
          </w:p>
          <w:p w14:paraId="7828F558" w14:textId="77777777" w:rsidR="008423E4" w:rsidRPr="00E21FDC" w:rsidRDefault="008423E4" w:rsidP="00B675DC">
            <w:pPr>
              <w:rPr>
                <w:b/>
              </w:rPr>
            </w:pPr>
          </w:p>
        </w:tc>
      </w:tr>
      <w:tr w:rsidR="009C03C8" w14:paraId="7696B02A" w14:textId="77777777" w:rsidTr="00345119">
        <w:tc>
          <w:tcPr>
            <w:tcW w:w="9576" w:type="dxa"/>
          </w:tcPr>
          <w:p w14:paraId="36307D33" w14:textId="77777777" w:rsidR="008423E4" w:rsidRPr="00A8133F" w:rsidRDefault="000E650D" w:rsidP="00B675DC">
            <w:pPr>
              <w:rPr>
                <w:b/>
              </w:rPr>
            </w:pPr>
            <w:r w:rsidRPr="009C1E9A">
              <w:rPr>
                <w:b/>
                <w:u w:val="single"/>
              </w:rPr>
              <w:t>ANALYSIS</w:t>
            </w:r>
            <w:r>
              <w:rPr>
                <w:b/>
              </w:rPr>
              <w:t xml:space="preserve"> </w:t>
            </w:r>
          </w:p>
          <w:p w14:paraId="7D3FD5C1" w14:textId="77777777" w:rsidR="008423E4" w:rsidRDefault="008423E4" w:rsidP="00B675DC"/>
          <w:p w14:paraId="14F85137" w14:textId="6AAD9834" w:rsidR="009C36CD" w:rsidRDefault="000E650D" w:rsidP="00B675DC">
            <w:pPr>
              <w:pStyle w:val="Header"/>
              <w:tabs>
                <w:tab w:val="clear" w:pos="4320"/>
                <w:tab w:val="clear" w:pos="8640"/>
              </w:tabs>
              <w:jc w:val="both"/>
            </w:pPr>
            <w:r>
              <w:t>C.S.</w:t>
            </w:r>
            <w:r w:rsidR="0008561A">
              <w:t xml:space="preserve">H.B. 4182 amends the </w:t>
            </w:r>
            <w:r w:rsidR="0008561A" w:rsidRPr="0008561A">
              <w:t>Labor Code</w:t>
            </w:r>
            <w:r w:rsidR="0008561A">
              <w:t xml:space="preserve"> to</w:t>
            </w:r>
            <w:r>
              <w:t xml:space="preserve"> enact the Remote Service Marketplace Platforms Act, which</w:t>
            </w:r>
            <w:r w:rsidR="0008561A">
              <w:t xml:space="preserve"> establish</w:t>
            </w:r>
            <w:r>
              <w:t>es</w:t>
            </w:r>
            <w:r w:rsidR="0008561A">
              <w:t xml:space="preserve"> </w:t>
            </w:r>
            <w:r w:rsidR="002332EF">
              <w:t xml:space="preserve">that a remote service contractor is not an employee of a marketplace company </w:t>
            </w:r>
            <w:r w:rsidR="007C217E">
              <w:t>if</w:t>
            </w:r>
            <w:r w:rsidR="000C706B">
              <w:t xml:space="preserve"> </w:t>
            </w:r>
            <w:r w:rsidR="000C706B" w:rsidRPr="00B013A7">
              <w:t>the following statements are true</w:t>
            </w:r>
            <w:r w:rsidR="007C217E">
              <w:t xml:space="preserve"> </w:t>
            </w:r>
            <w:r w:rsidR="009E65A6">
              <w:t xml:space="preserve">under </w:t>
            </w:r>
            <w:r w:rsidR="002332EF">
              <w:t xml:space="preserve">the </w:t>
            </w:r>
            <w:r w:rsidR="009E65A6">
              <w:t xml:space="preserve">agreement between </w:t>
            </w:r>
            <w:r w:rsidR="002332EF">
              <w:t>the</w:t>
            </w:r>
            <w:r w:rsidR="009E65A6">
              <w:t xml:space="preserve"> contractor and the company and in fact</w:t>
            </w:r>
            <w:r w:rsidR="0008561A">
              <w:t>:</w:t>
            </w:r>
          </w:p>
          <w:p w14:paraId="15506773" w14:textId="507511EF" w:rsidR="0008561A" w:rsidRDefault="000E650D" w:rsidP="00B675DC">
            <w:pPr>
              <w:pStyle w:val="Header"/>
              <w:numPr>
                <w:ilvl w:val="0"/>
                <w:numId w:val="1"/>
              </w:numPr>
              <w:tabs>
                <w:tab w:val="clear" w:pos="4320"/>
                <w:tab w:val="clear" w:pos="8640"/>
              </w:tabs>
              <w:jc w:val="both"/>
            </w:pPr>
            <w:r w:rsidRPr="004500D8">
              <w:t>all or s</w:t>
            </w:r>
            <w:r>
              <w:t>ubstantially all of the work the contractor performs under the</w:t>
            </w:r>
            <w:r>
              <w:t xml:space="preserve"> </w:t>
            </w:r>
            <w:r w:rsidR="00F95BEF">
              <w:t xml:space="preserve">agreement </w:t>
            </w:r>
            <w:r w:rsidRPr="004500D8">
              <w:t>is on a per-job or per-transaction basis</w:t>
            </w:r>
            <w:r>
              <w:t xml:space="preserve"> and is </w:t>
            </w:r>
            <w:r w:rsidRPr="004500D8">
              <w:t>compensated on an hourly, per-job, or per</w:t>
            </w:r>
            <w:r w:rsidR="00CE2A3F">
              <w:noBreakHyphen/>
            </w:r>
            <w:r w:rsidRPr="004500D8">
              <w:t>transaction basis;</w:t>
            </w:r>
          </w:p>
          <w:p w14:paraId="2BA3F30C" w14:textId="77777777" w:rsidR="00F95BEF" w:rsidRDefault="000E650D" w:rsidP="00B675DC">
            <w:pPr>
              <w:pStyle w:val="Header"/>
              <w:numPr>
                <w:ilvl w:val="0"/>
                <w:numId w:val="1"/>
              </w:numPr>
              <w:tabs>
                <w:tab w:val="clear" w:pos="4320"/>
                <w:tab w:val="clear" w:pos="8640"/>
              </w:tabs>
              <w:jc w:val="both"/>
            </w:pPr>
            <w:r>
              <w:t xml:space="preserve">the company does not </w:t>
            </w:r>
            <w:r w:rsidRPr="00D151BC">
              <w:t>do any of the following</w:t>
            </w:r>
            <w:r>
              <w:t>:</w:t>
            </w:r>
          </w:p>
          <w:p w14:paraId="3C0D1F23" w14:textId="3BB8A034" w:rsidR="00F95BEF" w:rsidRDefault="000E650D" w:rsidP="00B675DC">
            <w:pPr>
              <w:pStyle w:val="Header"/>
              <w:numPr>
                <w:ilvl w:val="1"/>
                <w:numId w:val="1"/>
              </w:numPr>
              <w:tabs>
                <w:tab w:val="clear" w:pos="4320"/>
                <w:tab w:val="clear" w:pos="8640"/>
              </w:tabs>
              <w:jc w:val="both"/>
            </w:pPr>
            <w:r>
              <w:t xml:space="preserve">prescribe specific </w:t>
            </w:r>
            <w:r w:rsidR="002D62C3">
              <w:t xml:space="preserve">hours during which the contractor must be available </w:t>
            </w:r>
            <w:r>
              <w:t>to accept a request</w:t>
            </w:r>
            <w:r>
              <w:t xml:space="preserve"> for remote service;</w:t>
            </w:r>
          </w:p>
          <w:p w14:paraId="72FD4470" w14:textId="4F44D65D" w:rsidR="00F95BEF" w:rsidRDefault="000E650D" w:rsidP="00B675DC">
            <w:pPr>
              <w:pStyle w:val="Header"/>
              <w:numPr>
                <w:ilvl w:val="1"/>
                <w:numId w:val="1"/>
              </w:numPr>
              <w:tabs>
                <w:tab w:val="clear" w:pos="4320"/>
                <w:tab w:val="clear" w:pos="8640"/>
              </w:tabs>
              <w:jc w:val="both"/>
            </w:pPr>
            <w:r>
              <w:t>prescribe a specific location at which the contractor must be available to</w:t>
            </w:r>
            <w:r w:rsidR="002D62C3">
              <w:t xml:space="preserve"> perform </w:t>
            </w:r>
            <w:r>
              <w:t>a</w:t>
            </w:r>
            <w:r w:rsidR="002D62C3">
              <w:t xml:space="preserve"> remote servic</w:t>
            </w:r>
            <w:r w:rsidR="00CD4EFE">
              <w:t>e</w:t>
            </w:r>
            <w:r>
              <w:t>;</w:t>
            </w:r>
            <w:r w:rsidR="00CD4EFE">
              <w:t xml:space="preserve"> </w:t>
            </w:r>
            <w:r>
              <w:t>or</w:t>
            </w:r>
          </w:p>
          <w:p w14:paraId="489D70A8" w14:textId="153024B7" w:rsidR="004500D8" w:rsidRDefault="000E650D" w:rsidP="00B675DC">
            <w:pPr>
              <w:pStyle w:val="Header"/>
              <w:numPr>
                <w:ilvl w:val="1"/>
                <w:numId w:val="1"/>
              </w:numPr>
              <w:tabs>
                <w:tab w:val="clear" w:pos="4320"/>
                <w:tab w:val="clear" w:pos="8640"/>
              </w:tabs>
              <w:jc w:val="both"/>
            </w:pPr>
            <w:r>
              <w:t xml:space="preserve">restrict the contractor </w:t>
            </w:r>
            <w:r w:rsidRPr="00CD4EFE">
              <w:t>from engaging in another occupation or business</w:t>
            </w:r>
            <w:r>
              <w:t xml:space="preserve">; and </w:t>
            </w:r>
          </w:p>
          <w:p w14:paraId="5AF7BA9E" w14:textId="77777777" w:rsidR="00CD4EFE" w:rsidRDefault="000E650D" w:rsidP="00B675DC">
            <w:pPr>
              <w:pStyle w:val="Header"/>
              <w:numPr>
                <w:ilvl w:val="0"/>
                <w:numId w:val="1"/>
              </w:numPr>
              <w:tabs>
                <w:tab w:val="clear" w:pos="4320"/>
                <w:tab w:val="clear" w:pos="8640"/>
              </w:tabs>
              <w:jc w:val="both"/>
            </w:pPr>
            <w:r w:rsidRPr="00CD4EFE">
              <w:t xml:space="preserve">except for the use of the company's digital </w:t>
            </w:r>
            <w:r w:rsidRPr="00CD4EFE">
              <w:t>application</w:t>
            </w:r>
            <w:r>
              <w:t xml:space="preserve">, the </w:t>
            </w:r>
            <w:r w:rsidR="009F39AC" w:rsidRPr="009F39AC">
              <w:t>contractor is responsible for providing the necessary tools, materials, and equipment to perform a remote service requested by a person through</w:t>
            </w:r>
            <w:r w:rsidR="009F39AC">
              <w:t xml:space="preserve"> the digital application. </w:t>
            </w:r>
          </w:p>
          <w:p w14:paraId="6CBF1437" w14:textId="11DCAD14" w:rsidR="00947874" w:rsidRDefault="000E650D" w:rsidP="00B675DC">
            <w:pPr>
              <w:pStyle w:val="Header"/>
              <w:tabs>
                <w:tab w:val="clear" w:pos="4320"/>
                <w:tab w:val="clear" w:pos="8640"/>
              </w:tabs>
              <w:jc w:val="both"/>
            </w:pPr>
            <w:r>
              <w:t xml:space="preserve">A company's </w:t>
            </w:r>
            <w:r w:rsidRPr="00947874">
              <w:t>act of screening or training a</w:t>
            </w:r>
            <w:r>
              <w:t xml:space="preserve"> </w:t>
            </w:r>
            <w:r w:rsidRPr="00947874">
              <w:t xml:space="preserve">contractor </w:t>
            </w:r>
            <w:r w:rsidR="00F95BEF">
              <w:t xml:space="preserve">expressly </w:t>
            </w:r>
            <w:r w:rsidRPr="00947874">
              <w:t xml:space="preserve">does </w:t>
            </w:r>
            <w:r w:rsidRPr="00947874">
              <w:t>not affect the</w:t>
            </w:r>
            <w:r>
              <w:t xml:space="preserve"> </w:t>
            </w:r>
            <w:r w:rsidRPr="00947874">
              <w:t>contractor's employment status</w:t>
            </w:r>
            <w:r>
              <w:t>.</w:t>
            </w:r>
          </w:p>
          <w:p w14:paraId="59E8A37E" w14:textId="4DF17EBF" w:rsidR="00F95BEF" w:rsidRDefault="00F95BEF" w:rsidP="00B675DC">
            <w:pPr>
              <w:pStyle w:val="Header"/>
              <w:tabs>
                <w:tab w:val="clear" w:pos="4320"/>
                <w:tab w:val="clear" w:pos="8640"/>
              </w:tabs>
              <w:jc w:val="both"/>
            </w:pPr>
          </w:p>
          <w:p w14:paraId="44983A35" w14:textId="48AACED8" w:rsidR="00267A30" w:rsidRDefault="000E650D" w:rsidP="00B675DC">
            <w:pPr>
              <w:pStyle w:val="Header"/>
              <w:tabs>
                <w:tab w:val="clear" w:pos="4320"/>
                <w:tab w:val="clear" w:pos="8640"/>
              </w:tabs>
              <w:jc w:val="both"/>
            </w:pPr>
            <w:r>
              <w:t>C.S.H.B. 4182 defines, among other terms, "marketplace company" as a person that offers a digital application to the public and accepts requests for remote services exclusively through that application and "r</w:t>
            </w:r>
            <w:r>
              <w:t xml:space="preserve">emote service" as </w:t>
            </w:r>
            <w:r w:rsidRPr="00E507C6">
              <w:t>a service designed to assist others that a person performs remotely through</w:t>
            </w:r>
            <w:r>
              <w:t xml:space="preserve"> such an </w:t>
            </w:r>
            <w:r w:rsidRPr="00E507C6">
              <w:t>application</w:t>
            </w:r>
            <w:r>
              <w:t>, including</w:t>
            </w:r>
            <w:r w:rsidRPr="00E507C6">
              <w:t xml:space="preserve"> tutoring, closed captioning, open captioning, subtitling, transcribing, translating, interpreting, and conducting a </w:t>
            </w:r>
            <w:r>
              <w:t xml:space="preserve">remote </w:t>
            </w:r>
            <w:r w:rsidRPr="00E507C6">
              <w:t>language</w:t>
            </w:r>
            <w:r w:rsidRPr="00E507C6">
              <w:t xml:space="preserve"> assessment</w:t>
            </w:r>
            <w:r>
              <w:t>.</w:t>
            </w:r>
          </w:p>
          <w:p w14:paraId="3C3D2AD1" w14:textId="77777777" w:rsidR="00267A30" w:rsidRDefault="00267A30" w:rsidP="00B675DC">
            <w:pPr>
              <w:pStyle w:val="Header"/>
              <w:tabs>
                <w:tab w:val="clear" w:pos="4320"/>
                <w:tab w:val="clear" w:pos="8640"/>
              </w:tabs>
              <w:jc w:val="both"/>
            </w:pPr>
          </w:p>
          <w:p w14:paraId="078551B6" w14:textId="552A6617" w:rsidR="00F95BEF" w:rsidRDefault="000E650D" w:rsidP="00B675DC">
            <w:pPr>
              <w:pStyle w:val="Header"/>
              <w:tabs>
                <w:tab w:val="clear" w:pos="4320"/>
                <w:tab w:val="clear" w:pos="8640"/>
              </w:tabs>
              <w:jc w:val="both"/>
            </w:pPr>
            <w:r>
              <w:t>C.S.H.B. 4182 does not apply to services performed by an individual in the employ</w:t>
            </w:r>
            <w:r w:rsidR="00A27D35">
              <w:t xml:space="preserve"> </w:t>
            </w:r>
            <w:r w:rsidR="00A27D35" w:rsidRPr="002C752A">
              <w:t>of one of the following</w:t>
            </w:r>
            <w:r w:rsidR="002C752A">
              <w:t xml:space="preserve"> entities</w:t>
            </w:r>
            <w:r w:rsidR="00A27D35">
              <w:t>:</w:t>
            </w:r>
          </w:p>
          <w:p w14:paraId="4685BE1C" w14:textId="4AE9686A" w:rsidR="00A27D35" w:rsidRDefault="000E650D" w:rsidP="00B675DC">
            <w:pPr>
              <w:pStyle w:val="Header"/>
              <w:numPr>
                <w:ilvl w:val="0"/>
                <w:numId w:val="2"/>
              </w:numPr>
              <w:jc w:val="both"/>
            </w:pPr>
            <w:r>
              <w:t>a state, a political subdivision of a state, or an Indian tribe or an instrumentality of a state, political subdivision of a s</w:t>
            </w:r>
            <w:r>
              <w:t xml:space="preserve">tate, or Indian tribe that is wholly owned by one or more states, political subdivisions, or Indian tribes, provided that the services are excluded from employment as defined in the Federal Unemployment Tax Act </w:t>
            </w:r>
            <w:r w:rsidRPr="005F1F10">
              <w:t xml:space="preserve">solely on the basis of </w:t>
            </w:r>
            <w:r w:rsidR="005F1F10">
              <w:t xml:space="preserve">the </w:t>
            </w:r>
            <w:r w:rsidRPr="005F1F10">
              <w:t>nature of the empl</w:t>
            </w:r>
            <w:r w:rsidRPr="005F1F10">
              <w:t>oyer</w:t>
            </w:r>
            <w:r>
              <w:t>; or</w:t>
            </w:r>
          </w:p>
          <w:p w14:paraId="0ABF9758" w14:textId="7EF7B12E" w:rsidR="00E507C6" w:rsidRPr="009C36CD" w:rsidRDefault="000E650D" w:rsidP="00B675DC">
            <w:pPr>
              <w:pStyle w:val="Header"/>
              <w:numPr>
                <w:ilvl w:val="0"/>
                <w:numId w:val="2"/>
              </w:numPr>
              <w:jc w:val="both"/>
            </w:pPr>
            <w:r>
              <w:t xml:space="preserve">a religious, charitable, educational, or other </w:t>
            </w:r>
            <w:r w:rsidRPr="002C752A">
              <w:t>501(c)(3) tax-exempt organization</w:t>
            </w:r>
            <w:r>
              <w:t xml:space="preserve">, provided that the services are excluded from employment as defined in the Federal Unemployment Tax Act solely on </w:t>
            </w:r>
            <w:r w:rsidRPr="00D151BC">
              <w:t>the basis of the nature of the employer</w:t>
            </w:r>
            <w:r>
              <w:t>.</w:t>
            </w:r>
          </w:p>
          <w:p w14:paraId="7977737E" w14:textId="77777777" w:rsidR="008423E4" w:rsidRPr="00835628" w:rsidRDefault="008423E4" w:rsidP="00B675DC">
            <w:pPr>
              <w:rPr>
                <w:b/>
              </w:rPr>
            </w:pPr>
          </w:p>
        </w:tc>
      </w:tr>
      <w:tr w:rsidR="009C03C8" w14:paraId="4F25FAC8" w14:textId="77777777" w:rsidTr="00345119">
        <w:tc>
          <w:tcPr>
            <w:tcW w:w="9576" w:type="dxa"/>
          </w:tcPr>
          <w:p w14:paraId="0DF14428" w14:textId="77777777" w:rsidR="008423E4" w:rsidRPr="00A8133F" w:rsidRDefault="000E650D" w:rsidP="00B675DC">
            <w:pPr>
              <w:rPr>
                <w:b/>
              </w:rPr>
            </w:pPr>
            <w:r w:rsidRPr="009C1E9A">
              <w:rPr>
                <w:b/>
                <w:u w:val="single"/>
              </w:rPr>
              <w:t>EFFECTIVE</w:t>
            </w:r>
            <w:r w:rsidRPr="009C1E9A">
              <w:rPr>
                <w:b/>
                <w:u w:val="single"/>
              </w:rPr>
              <w:t xml:space="preserve"> DATE</w:t>
            </w:r>
            <w:r>
              <w:rPr>
                <w:b/>
              </w:rPr>
              <w:t xml:space="preserve"> </w:t>
            </w:r>
          </w:p>
          <w:p w14:paraId="7BD0609C" w14:textId="77777777" w:rsidR="008423E4" w:rsidRDefault="008423E4" w:rsidP="00B675DC"/>
          <w:p w14:paraId="041735B7" w14:textId="77777777" w:rsidR="008423E4" w:rsidRPr="003624F2" w:rsidRDefault="000E650D" w:rsidP="00B675DC">
            <w:pPr>
              <w:pStyle w:val="Header"/>
              <w:tabs>
                <w:tab w:val="clear" w:pos="4320"/>
                <w:tab w:val="clear" w:pos="8640"/>
              </w:tabs>
              <w:jc w:val="both"/>
            </w:pPr>
            <w:r>
              <w:t>September 1, 2021.</w:t>
            </w:r>
          </w:p>
          <w:p w14:paraId="09745678" w14:textId="77777777" w:rsidR="008423E4" w:rsidRPr="00233FDB" w:rsidRDefault="008423E4" w:rsidP="00B675DC">
            <w:pPr>
              <w:rPr>
                <w:b/>
              </w:rPr>
            </w:pPr>
          </w:p>
        </w:tc>
      </w:tr>
      <w:tr w:rsidR="009C03C8" w14:paraId="1C11050F" w14:textId="77777777" w:rsidTr="00345119">
        <w:tc>
          <w:tcPr>
            <w:tcW w:w="9576" w:type="dxa"/>
          </w:tcPr>
          <w:p w14:paraId="02E1C14D" w14:textId="77777777" w:rsidR="00E54423" w:rsidRDefault="000E650D" w:rsidP="00B675DC">
            <w:pPr>
              <w:jc w:val="both"/>
              <w:rPr>
                <w:b/>
                <w:u w:val="single"/>
              </w:rPr>
            </w:pPr>
            <w:r>
              <w:rPr>
                <w:b/>
                <w:u w:val="single"/>
              </w:rPr>
              <w:t>COMPARISON OF ORIGINAL AND SUBSTITUTE</w:t>
            </w:r>
          </w:p>
          <w:p w14:paraId="6C372EF3" w14:textId="5B8E7315" w:rsidR="00AA0329" w:rsidRPr="00E54423" w:rsidRDefault="00AA0329" w:rsidP="00B675DC">
            <w:pPr>
              <w:jc w:val="both"/>
              <w:rPr>
                <w:b/>
                <w:u w:val="single"/>
              </w:rPr>
            </w:pPr>
          </w:p>
        </w:tc>
      </w:tr>
      <w:tr w:rsidR="009C03C8" w14:paraId="0ED5A300" w14:textId="77777777" w:rsidTr="00345119">
        <w:tc>
          <w:tcPr>
            <w:tcW w:w="9576" w:type="dxa"/>
          </w:tcPr>
          <w:p w14:paraId="60DAC3E3" w14:textId="77777777" w:rsidR="002332EF" w:rsidRDefault="000E650D" w:rsidP="00B675DC">
            <w:pPr>
              <w:pStyle w:val="NormalWeb"/>
              <w:spacing w:before="0" w:beforeAutospacing="0" w:after="0" w:afterAutospacing="0"/>
              <w:jc w:val="both"/>
              <w:rPr>
                <w:color w:val="000000"/>
                <w:sz w:val="27"/>
                <w:szCs w:val="27"/>
              </w:rPr>
            </w:pPr>
            <w:r>
              <w:rPr>
                <w:color w:val="000000"/>
              </w:rPr>
              <w:t xml:space="preserve">While C.S.H.B. 4182 may differ from the original in minor or nonsubstantive ways, the following summarizes the substantial differences between the introduced and committee substitute </w:t>
            </w:r>
            <w:r>
              <w:rPr>
                <w:color w:val="000000"/>
              </w:rPr>
              <w:t>versions of the bill.</w:t>
            </w:r>
          </w:p>
          <w:p w14:paraId="4399D466" w14:textId="77777777" w:rsidR="002332EF" w:rsidRDefault="000E650D" w:rsidP="00B675DC">
            <w:pPr>
              <w:pStyle w:val="NormalWeb"/>
              <w:spacing w:before="0" w:beforeAutospacing="0" w:after="0" w:afterAutospacing="0"/>
              <w:jc w:val="both"/>
              <w:rPr>
                <w:color w:val="000000"/>
                <w:sz w:val="27"/>
                <w:szCs w:val="27"/>
              </w:rPr>
            </w:pPr>
            <w:r>
              <w:rPr>
                <w:color w:val="000000"/>
                <w:sz w:val="27"/>
                <w:szCs w:val="27"/>
              </w:rPr>
              <w:t> </w:t>
            </w:r>
          </w:p>
          <w:p w14:paraId="7F762D56" w14:textId="77777777" w:rsidR="002332EF" w:rsidRDefault="000E650D" w:rsidP="00B675DC">
            <w:pPr>
              <w:pStyle w:val="NormalWeb"/>
              <w:spacing w:before="0" w:beforeAutospacing="0" w:after="0" w:afterAutospacing="0"/>
              <w:jc w:val="both"/>
              <w:rPr>
                <w:color w:val="000000"/>
                <w:sz w:val="27"/>
                <w:szCs w:val="27"/>
              </w:rPr>
            </w:pPr>
            <w:r>
              <w:rPr>
                <w:color w:val="000000"/>
              </w:rPr>
              <w:t>The substitute expands the remote services to which the bill applies from those designed to assist persons who are deaf or hard of hearing to those designed to assist any other person.</w:t>
            </w:r>
          </w:p>
          <w:p w14:paraId="73B625BD" w14:textId="77777777" w:rsidR="002332EF" w:rsidRDefault="000E650D" w:rsidP="00B675DC">
            <w:pPr>
              <w:pStyle w:val="NormalWeb"/>
              <w:spacing w:before="0" w:beforeAutospacing="0" w:after="0" w:afterAutospacing="0"/>
              <w:jc w:val="both"/>
              <w:rPr>
                <w:color w:val="000000"/>
                <w:sz w:val="27"/>
                <w:szCs w:val="27"/>
              </w:rPr>
            </w:pPr>
            <w:r>
              <w:rPr>
                <w:color w:val="000000"/>
                <w:sz w:val="27"/>
                <w:szCs w:val="27"/>
              </w:rPr>
              <w:t> </w:t>
            </w:r>
          </w:p>
          <w:p w14:paraId="2DD2BA46" w14:textId="003828E7" w:rsidR="002332EF" w:rsidRDefault="000E650D" w:rsidP="00B675DC">
            <w:pPr>
              <w:pStyle w:val="NormalWeb"/>
              <w:spacing w:before="0" w:beforeAutospacing="0" w:after="0" w:afterAutospacing="0"/>
              <w:jc w:val="both"/>
              <w:rPr>
                <w:color w:val="000000"/>
                <w:sz w:val="27"/>
                <w:szCs w:val="27"/>
              </w:rPr>
            </w:pPr>
            <w:r>
              <w:rPr>
                <w:color w:val="000000"/>
              </w:rPr>
              <w:t xml:space="preserve">The substitute establishes exceptions to the </w:t>
            </w:r>
            <w:r>
              <w:rPr>
                <w:color w:val="000000"/>
              </w:rPr>
              <w:t>applicability of its provisions for</w:t>
            </w:r>
            <w:r w:rsidR="00D151BC">
              <w:rPr>
                <w:color w:val="000000"/>
              </w:rPr>
              <w:t xml:space="preserve"> certain</w:t>
            </w:r>
            <w:r>
              <w:rPr>
                <w:color w:val="000000"/>
              </w:rPr>
              <w:t xml:space="preserve"> services </w:t>
            </w:r>
            <w:r w:rsidR="00D151BC">
              <w:rPr>
                <w:color w:val="000000"/>
              </w:rPr>
              <w:t xml:space="preserve">excluded from employment as defined in the Federal Unemployment Tax Act. </w:t>
            </w:r>
          </w:p>
          <w:p w14:paraId="76CC1885" w14:textId="77777777" w:rsidR="00291933" w:rsidRPr="009C1E9A" w:rsidRDefault="00291933" w:rsidP="00B675DC">
            <w:pPr>
              <w:rPr>
                <w:b/>
                <w:u w:val="single"/>
              </w:rPr>
            </w:pPr>
          </w:p>
        </w:tc>
      </w:tr>
      <w:tr w:rsidR="009C03C8" w14:paraId="5F1BC5A9" w14:textId="77777777" w:rsidTr="00345119">
        <w:tc>
          <w:tcPr>
            <w:tcW w:w="9576" w:type="dxa"/>
          </w:tcPr>
          <w:p w14:paraId="7EDF7F18" w14:textId="77777777" w:rsidR="00291933" w:rsidRPr="00E54423" w:rsidRDefault="00291933" w:rsidP="00B675DC">
            <w:pPr>
              <w:jc w:val="both"/>
            </w:pPr>
          </w:p>
        </w:tc>
      </w:tr>
      <w:tr w:rsidR="009C03C8" w14:paraId="5AB2A0F4" w14:textId="77777777" w:rsidTr="00345119">
        <w:tc>
          <w:tcPr>
            <w:tcW w:w="9576" w:type="dxa"/>
          </w:tcPr>
          <w:p w14:paraId="790F4AB9" w14:textId="77777777" w:rsidR="0041131B" w:rsidRPr="00291933" w:rsidRDefault="0041131B" w:rsidP="00B675DC">
            <w:pPr>
              <w:jc w:val="both"/>
            </w:pPr>
          </w:p>
        </w:tc>
      </w:tr>
      <w:tr w:rsidR="009C03C8" w14:paraId="5FC521EA" w14:textId="77777777" w:rsidTr="00345119">
        <w:tc>
          <w:tcPr>
            <w:tcW w:w="9576" w:type="dxa"/>
          </w:tcPr>
          <w:p w14:paraId="6E161233" w14:textId="77777777" w:rsidR="0041131B" w:rsidRPr="00291933" w:rsidRDefault="0041131B" w:rsidP="00B675DC">
            <w:pPr>
              <w:jc w:val="both"/>
            </w:pPr>
          </w:p>
        </w:tc>
      </w:tr>
      <w:tr w:rsidR="009C03C8" w14:paraId="61F664C9" w14:textId="77777777" w:rsidTr="00345119">
        <w:tc>
          <w:tcPr>
            <w:tcW w:w="9576" w:type="dxa"/>
          </w:tcPr>
          <w:p w14:paraId="06616899" w14:textId="77777777" w:rsidR="0041131B" w:rsidRPr="00291933" w:rsidRDefault="0041131B" w:rsidP="00B675DC">
            <w:pPr>
              <w:jc w:val="both"/>
            </w:pPr>
          </w:p>
        </w:tc>
      </w:tr>
      <w:tr w:rsidR="009C03C8" w14:paraId="5F097CEC" w14:textId="77777777" w:rsidTr="00345119">
        <w:tc>
          <w:tcPr>
            <w:tcW w:w="9576" w:type="dxa"/>
          </w:tcPr>
          <w:p w14:paraId="35E2F623" w14:textId="77777777" w:rsidR="00E54423" w:rsidRPr="00291933" w:rsidRDefault="00E54423" w:rsidP="00B675DC">
            <w:pPr>
              <w:jc w:val="both"/>
            </w:pPr>
          </w:p>
        </w:tc>
      </w:tr>
      <w:tr w:rsidR="009C03C8" w14:paraId="028123AC" w14:textId="77777777" w:rsidTr="00345119">
        <w:tc>
          <w:tcPr>
            <w:tcW w:w="9576" w:type="dxa"/>
          </w:tcPr>
          <w:p w14:paraId="41BCC93E" w14:textId="77777777" w:rsidR="00E54423" w:rsidRPr="00291933" w:rsidRDefault="00E54423" w:rsidP="00B675DC">
            <w:pPr>
              <w:jc w:val="both"/>
            </w:pPr>
          </w:p>
        </w:tc>
      </w:tr>
      <w:tr w:rsidR="009C03C8" w14:paraId="55EC549D" w14:textId="77777777" w:rsidTr="00345119">
        <w:tc>
          <w:tcPr>
            <w:tcW w:w="9576" w:type="dxa"/>
          </w:tcPr>
          <w:p w14:paraId="68A67BE8" w14:textId="77777777" w:rsidR="00E54423" w:rsidRPr="00291933" w:rsidRDefault="00E54423" w:rsidP="00B675DC">
            <w:pPr>
              <w:jc w:val="both"/>
            </w:pPr>
          </w:p>
        </w:tc>
      </w:tr>
    </w:tbl>
    <w:p w14:paraId="7F12A58A" w14:textId="77777777" w:rsidR="008423E4" w:rsidRPr="00BE0E75" w:rsidRDefault="008423E4" w:rsidP="00B675DC">
      <w:pPr>
        <w:jc w:val="both"/>
        <w:rPr>
          <w:rFonts w:ascii="Arial" w:hAnsi="Arial"/>
          <w:sz w:val="16"/>
          <w:szCs w:val="16"/>
        </w:rPr>
      </w:pPr>
    </w:p>
    <w:p w14:paraId="0965AC00" w14:textId="77777777" w:rsidR="004108C3" w:rsidRPr="008423E4" w:rsidRDefault="004108C3" w:rsidP="00B675DC"/>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F9D97" w14:textId="77777777" w:rsidR="00000000" w:rsidRDefault="000E650D">
      <w:r>
        <w:separator/>
      </w:r>
    </w:p>
  </w:endnote>
  <w:endnote w:type="continuationSeparator" w:id="0">
    <w:p w14:paraId="24602222" w14:textId="77777777" w:rsidR="00000000" w:rsidRDefault="000E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3CA10"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9C03C8" w14:paraId="151C7149" w14:textId="77777777" w:rsidTr="009C1E9A">
      <w:trPr>
        <w:cantSplit/>
      </w:trPr>
      <w:tc>
        <w:tcPr>
          <w:tcW w:w="0" w:type="pct"/>
        </w:tcPr>
        <w:p w14:paraId="65BD8D60" w14:textId="77777777" w:rsidR="00137D90" w:rsidRDefault="00137D90" w:rsidP="009C1E9A">
          <w:pPr>
            <w:pStyle w:val="Footer"/>
            <w:tabs>
              <w:tab w:val="clear" w:pos="8640"/>
              <w:tab w:val="right" w:pos="9360"/>
            </w:tabs>
          </w:pPr>
        </w:p>
      </w:tc>
      <w:tc>
        <w:tcPr>
          <w:tcW w:w="2395" w:type="pct"/>
        </w:tcPr>
        <w:p w14:paraId="33E59436" w14:textId="77777777" w:rsidR="00137D90" w:rsidRDefault="00137D90" w:rsidP="009C1E9A">
          <w:pPr>
            <w:pStyle w:val="Footer"/>
            <w:tabs>
              <w:tab w:val="clear" w:pos="8640"/>
              <w:tab w:val="right" w:pos="9360"/>
            </w:tabs>
          </w:pPr>
        </w:p>
        <w:p w14:paraId="0973AA85" w14:textId="77777777" w:rsidR="001A4310" w:rsidRDefault="001A4310" w:rsidP="009C1E9A">
          <w:pPr>
            <w:pStyle w:val="Footer"/>
            <w:tabs>
              <w:tab w:val="clear" w:pos="8640"/>
              <w:tab w:val="right" w:pos="9360"/>
            </w:tabs>
          </w:pPr>
        </w:p>
        <w:p w14:paraId="35616E0F" w14:textId="77777777" w:rsidR="00137D90" w:rsidRDefault="00137D90" w:rsidP="009C1E9A">
          <w:pPr>
            <w:pStyle w:val="Footer"/>
            <w:tabs>
              <w:tab w:val="clear" w:pos="8640"/>
              <w:tab w:val="right" w:pos="9360"/>
            </w:tabs>
          </w:pPr>
        </w:p>
      </w:tc>
      <w:tc>
        <w:tcPr>
          <w:tcW w:w="2453" w:type="pct"/>
        </w:tcPr>
        <w:p w14:paraId="75C802B3" w14:textId="77777777" w:rsidR="00137D90" w:rsidRDefault="00137D90" w:rsidP="009C1E9A">
          <w:pPr>
            <w:pStyle w:val="Footer"/>
            <w:tabs>
              <w:tab w:val="clear" w:pos="8640"/>
              <w:tab w:val="right" w:pos="9360"/>
            </w:tabs>
            <w:jc w:val="right"/>
          </w:pPr>
        </w:p>
      </w:tc>
    </w:tr>
    <w:tr w:rsidR="009C03C8" w14:paraId="049AEC62" w14:textId="77777777" w:rsidTr="009C1E9A">
      <w:trPr>
        <w:cantSplit/>
      </w:trPr>
      <w:tc>
        <w:tcPr>
          <w:tcW w:w="0" w:type="pct"/>
        </w:tcPr>
        <w:p w14:paraId="7F32B27E" w14:textId="77777777" w:rsidR="00EC379B" w:rsidRDefault="00EC379B" w:rsidP="009C1E9A">
          <w:pPr>
            <w:pStyle w:val="Footer"/>
            <w:tabs>
              <w:tab w:val="clear" w:pos="8640"/>
              <w:tab w:val="right" w:pos="9360"/>
            </w:tabs>
          </w:pPr>
        </w:p>
      </w:tc>
      <w:tc>
        <w:tcPr>
          <w:tcW w:w="2395" w:type="pct"/>
        </w:tcPr>
        <w:p w14:paraId="56F675B9" w14:textId="0124E531" w:rsidR="00EC379B" w:rsidRPr="009C1E9A" w:rsidRDefault="000E650D" w:rsidP="009C1E9A">
          <w:pPr>
            <w:pStyle w:val="Footer"/>
            <w:tabs>
              <w:tab w:val="clear" w:pos="8640"/>
              <w:tab w:val="right" w:pos="9360"/>
            </w:tabs>
            <w:rPr>
              <w:rFonts w:ascii="Shruti" w:hAnsi="Shruti"/>
              <w:sz w:val="22"/>
            </w:rPr>
          </w:pPr>
          <w:r>
            <w:rPr>
              <w:rFonts w:ascii="Shruti" w:hAnsi="Shruti"/>
              <w:sz w:val="22"/>
            </w:rPr>
            <w:t>87R 19099</w:t>
          </w:r>
        </w:p>
      </w:tc>
      <w:tc>
        <w:tcPr>
          <w:tcW w:w="2453" w:type="pct"/>
        </w:tcPr>
        <w:p w14:paraId="480F0E0D" w14:textId="1587351A" w:rsidR="00EC379B" w:rsidRDefault="000E650D" w:rsidP="009C1E9A">
          <w:pPr>
            <w:pStyle w:val="Footer"/>
            <w:tabs>
              <w:tab w:val="clear" w:pos="8640"/>
              <w:tab w:val="right" w:pos="9360"/>
            </w:tabs>
            <w:jc w:val="right"/>
          </w:pPr>
          <w:r>
            <w:fldChar w:fldCharType="begin"/>
          </w:r>
          <w:r>
            <w:instrText xml:space="preserve"> DOCPROPERTY  OTID  \* MERGEFORMAT </w:instrText>
          </w:r>
          <w:r>
            <w:fldChar w:fldCharType="separate"/>
          </w:r>
          <w:r w:rsidR="00EB5FF8">
            <w:t>21.100.193</w:t>
          </w:r>
          <w:r>
            <w:fldChar w:fldCharType="end"/>
          </w:r>
        </w:p>
      </w:tc>
    </w:tr>
    <w:tr w:rsidR="009C03C8" w14:paraId="7955B10F" w14:textId="77777777" w:rsidTr="009C1E9A">
      <w:trPr>
        <w:cantSplit/>
      </w:trPr>
      <w:tc>
        <w:tcPr>
          <w:tcW w:w="0" w:type="pct"/>
        </w:tcPr>
        <w:p w14:paraId="466B0F0B" w14:textId="77777777" w:rsidR="00EC379B" w:rsidRDefault="00EC379B" w:rsidP="009C1E9A">
          <w:pPr>
            <w:pStyle w:val="Footer"/>
            <w:tabs>
              <w:tab w:val="clear" w:pos="4320"/>
              <w:tab w:val="clear" w:pos="8640"/>
              <w:tab w:val="left" w:pos="2865"/>
            </w:tabs>
          </w:pPr>
        </w:p>
      </w:tc>
      <w:tc>
        <w:tcPr>
          <w:tcW w:w="2395" w:type="pct"/>
        </w:tcPr>
        <w:p w14:paraId="142CEF9E" w14:textId="726626E9" w:rsidR="00EC379B" w:rsidRPr="009C1E9A" w:rsidRDefault="000E650D" w:rsidP="009C1E9A">
          <w:pPr>
            <w:pStyle w:val="Footer"/>
            <w:tabs>
              <w:tab w:val="clear" w:pos="4320"/>
              <w:tab w:val="clear" w:pos="8640"/>
              <w:tab w:val="left" w:pos="2865"/>
            </w:tabs>
            <w:rPr>
              <w:rFonts w:ascii="Shruti" w:hAnsi="Shruti"/>
              <w:sz w:val="22"/>
            </w:rPr>
          </w:pPr>
          <w:r>
            <w:rPr>
              <w:rFonts w:ascii="Shruti" w:hAnsi="Shruti"/>
              <w:sz w:val="22"/>
            </w:rPr>
            <w:t>Substitute Document Number: 87R 17549</w:t>
          </w:r>
        </w:p>
      </w:tc>
      <w:tc>
        <w:tcPr>
          <w:tcW w:w="2453" w:type="pct"/>
        </w:tcPr>
        <w:p w14:paraId="1AF132FA" w14:textId="77777777" w:rsidR="00EC379B" w:rsidRDefault="00EC379B" w:rsidP="006D504F">
          <w:pPr>
            <w:pStyle w:val="Footer"/>
            <w:rPr>
              <w:rStyle w:val="PageNumber"/>
            </w:rPr>
          </w:pPr>
        </w:p>
        <w:p w14:paraId="323D6B9A" w14:textId="77777777" w:rsidR="00EC379B" w:rsidRDefault="00EC379B" w:rsidP="009C1E9A">
          <w:pPr>
            <w:pStyle w:val="Footer"/>
            <w:tabs>
              <w:tab w:val="clear" w:pos="8640"/>
              <w:tab w:val="right" w:pos="9360"/>
            </w:tabs>
            <w:jc w:val="right"/>
          </w:pPr>
        </w:p>
      </w:tc>
    </w:tr>
    <w:tr w:rsidR="009C03C8" w14:paraId="2E365881" w14:textId="77777777" w:rsidTr="009C1E9A">
      <w:trPr>
        <w:cantSplit/>
        <w:trHeight w:val="323"/>
      </w:trPr>
      <w:tc>
        <w:tcPr>
          <w:tcW w:w="0" w:type="pct"/>
          <w:gridSpan w:val="3"/>
        </w:tcPr>
        <w:p w14:paraId="67767C8A" w14:textId="031E06AC" w:rsidR="00EC379B" w:rsidRDefault="000E650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EB5FF8">
            <w:rPr>
              <w:rStyle w:val="PageNumber"/>
              <w:noProof/>
            </w:rPr>
            <w:t>1</w:t>
          </w:r>
          <w:r>
            <w:rPr>
              <w:rStyle w:val="PageNumber"/>
            </w:rPr>
            <w:fldChar w:fldCharType="end"/>
          </w:r>
        </w:p>
        <w:p w14:paraId="4794B025" w14:textId="77777777" w:rsidR="00EC379B" w:rsidRDefault="00EC379B" w:rsidP="009C1E9A">
          <w:pPr>
            <w:pStyle w:val="Footer"/>
            <w:tabs>
              <w:tab w:val="clear" w:pos="8640"/>
              <w:tab w:val="right" w:pos="9360"/>
            </w:tabs>
            <w:jc w:val="center"/>
          </w:pPr>
        </w:p>
      </w:tc>
    </w:tr>
  </w:tbl>
  <w:p w14:paraId="75EE1744"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705A3"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6E16F" w14:textId="77777777" w:rsidR="00000000" w:rsidRDefault="000E650D">
      <w:r>
        <w:separator/>
      </w:r>
    </w:p>
  </w:footnote>
  <w:footnote w:type="continuationSeparator" w:id="0">
    <w:p w14:paraId="163075A0" w14:textId="77777777" w:rsidR="00000000" w:rsidRDefault="000E6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C5B44"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C91FD"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69EB9"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F4D52"/>
    <w:multiLevelType w:val="hybridMultilevel"/>
    <w:tmpl w:val="FF40FB8E"/>
    <w:lvl w:ilvl="0" w:tplc="D9A075BC">
      <w:start w:val="1"/>
      <w:numFmt w:val="bullet"/>
      <w:lvlText w:val=""/>
      <w:lvlJc w:val="left"/>
      <w:pPr>
        <w:tabs>
          <w:tab w:val="num" w:pos="720"/>
        </w:tabs>
        <w:ind w:left="720" w:hanging="360"/>
      </w:pPr>
      <w:rPr>
        <w:rFonts w:ascii="Symbol" w:hAnsi="Symbol" w:hint="default"/>
      </w:rPr>
    </w:lvl>
    <w:lvl w:ilvl="1" w:tplc="3A20386C">
      <w:start w:val="1"/>
      <w:numFmt w:val="bullet"/>
      <w:lvlText w:val="o"/>
      <w:lvlJc w:val="left"/>
      <w:pPr>
        <w:ind w:left="1440" w:hanging="360"/>
      </w:pPr>
      <w:rPr>
        <w:rFonts w:ascii="Courier New" w:hAnsi="Courier New" w:cs="Courier New" w:hint="default"/>
      </w:rPr>
    </w:lvl>
    <w:lvl w:ilvl="2" w:tplc="E4B6B7F0" w:tentative="1">
      <w:start w:val="1"/>
      <w:numFmt w:val="bullet"/>
      <w:lvlText w:val=""/>
      <w:lvlJc w:val="left"/>
      <w:pPr>
        <w:ind w:left="2160" w:hanging="360"/>
      </w:pPr>
      <w:rPr>
        <w:rFonts w:ascii="Wingdings" w:hAnsi="Wingdings" w:hint="default"/>
      </w:rPr>
    </w:lvl>
    <w:lvl w:ilvl="3" w:tplc="F602748E" w:tentative="1">
      <w:start w:val="1"/>
      <w:numFmt w:val="bullet"/>
      <w:lvlText w:val=""/>
      <w:lvlJc w:val="left"/>
      <w:pPr>
        <w:ind w:left="2880" w:hanging="360"/>
      </w:pPr>
      <w:rPr>
        <w:rFonts w:ascii="Symbol" w:hAnsi="Symbol" w:hint="default"/>
      </w:rPr>
    </w:lvl>
    <w:lvl w:ilvl="4" w:tplc="CED07B02" w:tentative="1">
      <w:start w:val="1"/>
      <w:numFmt w:val="bullet"/>
      <w:lvlText w:val="o"/>
      <w:lvlJc w:val="left"/>
      <w:pPr>
        <w:ind w:left="3600" w:hanging="360"/>
      </w:pPr>
      <w:rPr>
        <w:rFonts w:ascii="Courier New" w:hAnsi="Courier New" w:cs="Courier New" w:hint="default"/>
      </w:rPr>
    </w:lvl>
    <w:lvl w:ilvl="5" w:tplc="6B4821AC" w:tentative="1">
      <w:start w:val="1"/>
      <w:numFmt w:val="bullet"/>
      <w:lvlText w:val=""/>
      <w:lvlJc w:val="left"/>
      <w:pPr>
        <w:ind w:left="4320" w:hanging="360"/>
      </w:pPr>
      <w:rPr>
        <w:rFonts w:ascii="Wingdings" w:hAnsi="Wingdings" w:hint="default"/>
      </w:rPr>
    </w:lvl>
    <w:lvl w:ilvl="6" w:tplc="3E92D6A8" w:tentative="1">
      <w:start w:val="1"/>
      <w:numFmt w:val="bullet"/>
      <w:lvlText w:val=""/>
      <w:lvlJc w:val="left"/>
      <w:pPr>
        <w:ind w:left="5040" w:hanging="360"/>
      </w:pPr>
      <w:rPr>
        <w:rFonts w:ascii="Symbol" w:hAnsi="Symbol" w:hint="default"/>
      </w:rPr>
    </w:lvl>
    <w:lvl w:ilvl="7" w:tplc="835A8364" w:tentative="1">
      <w:start w:val="1"/>
      <w:numFmt w:val="bullet"/>
      <w:lvlText w:val="o"/>
      <w:lvlJc w:val="left"/>
      <w:pPr>
        <w:ind w:left="5760" w:hanging="360"/>
      </w:pPr>
      <w:rPr>
        <w:rFonts w:ascii="Courier New" w:hAnsi="Courier New" w:cs="Courier New" w:hint="default"/>
      </w:rPr>
    </w:lvl>
    <w:lvl w:ilvl="8" w:tplc="3154E56A" w:tentative="1">
      <w:start w:val="1"/>
      <w:numFmt w:val="bullet"/>
      <w:lvlText w:val=""/>
      <w:lvlJc w:val="left"/>
      <w:pPr>
        <w:ind w:left="6480" w:hanging="360"/>
      </w:pPr>
      <w:rPr>
        <w:rFonts w:ascii="Wingdings" w:hAnsi="Wingdings" w:hint="default"/>
      </w:rPr>
    </w:lvl>
  </w:abstractNum>
  <w:abstractNum w:abstractNumId="1" w15:restartNumberingAfterBreak="0">
    <w:nsid w:val="379A546E"/>
    <w:multiLevelType w:val="hybridMultilevel"/>
    <w:tmpl w:val="6D0A8946"/>
    <w:lvl w:ilvl="0" w:tplc="F602420C">
      <w:start w:val="1"/>
      <w:numFmt w:val="bullet"/>
      <w:lvlText w:val=""/>
      <w:lvlJc w:val="left"/>
      <w:pPr>
        <w:tabs>
          <w:tab w:val="num" w:pos="720"/>
        </w:tabs>
        <w:ind w:left="720" w:hanging="360"/>
      </w:pPr>
      <w:rPr>
        <w:rFonts w:ascii="Symbol" w:hAnsi="Symbol" w:hint="default"/>
      </w:rPr>
    </w:lvl>
    <w:lvl w:ilvl="1" w:tplc="4D4CE01C" w:tentative="1">
      <w:start w:val="1"/>
      <w:numFmt w:val="bullet"/>
      <w:lvlText w:val="o"/>
      <w:lvlJc w:val="left"/>
      <w:pPr>
        <w:ind w:left="1440" w:hanging="360"/>
      </w:pPr>
      <w:rPr>
        <w:rFonts w:ascii="Courier New" w:hAnsi="Courier New" w:cs="Courier New" w:hint="default"/>
      </w:rPr>
    </w:lvl>
    <w:lvl w:ilvl="2" w:tplc="14D82B66" w:tentative="1">
      <w:start w:val="1"/>
      <w:numFmt w:val="bullet"/>
      <w:lvlText w:val=""/>
      <w:lvlJc w:val="left"/>
      <w:pPr>
        <w:ind w:left="2160" w:hanging="360"/>
      </w:pPr>
      <w:rPr>
        <w:rFonts w:ascii="Wingdings" w:hAnsi="Wingdings" w:hint="default"/>
      </w:rPr>
    </w:lvl>
    <w:lvl w:ilvl="3" w:tplc="6C627624" w:tentative="1">
      <w:start w:val="1"/>
      <w:numFmt w:val="bullet"/>
      <w:lvlText w:val=""/>
      <w:lvlJc w:val="left"/>
      <w:pPr>
        <w:ind w:left="2880" w:hanging="360"/>
      </w:pPr>
      <w:rPr>
        <w:rFonts w:ascii="Symbol" w:hAnsi="Symbol" w:hint="default"/>
      </w:rPr>
    </w:lvl>
    <w:lvl w:ilvl="4" w:tplc="D506C92C" w:tentative="1">
      <w:start w:val="1"/>
      <w:numFmt w:val="bullet"/>
      <w:lvlText w:val="o"/>
      <w:lvlJc w:val="left"/>
      <w:pPr>
        <w:ind w:left="3600" w:hanging="360"/>
      </w:pPr>
      <w:rPr>
        <w:rFonts w:ascii="Courier New" w:hAnsi="Courier New" w:cs="Courier New" w:hint="default"/>
      </w:rPr>
    </w:lvl>
    <w:lvl w:ilvl="5" w:tplc="57C6CE4E" w:tentative="1">
      <w:start w:val="1"/>
      <w:numFmt w:val="bullet"/>
      <w:lvlText w:val=""/>
      <w:lvlJc w:val="left"/>
      <w:pPr>
        <w:ind w:left="4320" w:hanging="360"/>
      </w:pPr>
      <w:rPr>
        <w:rFonts w:ascii="Wingdings" w:hAnsi="Wingdings" w:hint="default"/>
      </w:rPr>
    </w:lvl>
    <w:lvl w:ilvl="6" w:tplc="FE080402" w:tentative="1">
      <w:start w:val="1"/>
      <w:numFmt w:val="bullet"/>
      <w:lvlText w:val=""/>
      <w:lvlJc w:val="left"/>
      <w:pPr>
        <w:ind w:left="5040" w:hanging="360"/>
      </w:pPr>
      <w:rPr>
        <w:rFonts w:ascii="Symbol" w:hAnsi="Symbol" w:hint="default"/>
      </w:rPr>
    </w:lvl>
    <w:lvl w:ilvl="7" w:tplc="1324A0A6" w:tentative="1">
      <w:start w:val="1"/>
      <w:numFmt w:val="bullet"/>
      <w:lvlText w:val="o"/>
      <w:lvlJc w:val="left"/>
      <w:pPr>
        <w:ind w:left="5760" w:hanging="360"/>
      </w:pPr>
      <w:rPr>
        <w:rFonts w:ascii="Courier New" w:hAnsi="Courier New" w:cs="Courier New" w:hint="default"/>
      </w:rPr>
    </w:lvl>
    <w:lvl w:ilvl="8" w:tplc="69D69630"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61A"/>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1199"/>
    <w:rsid w:val="00062B9F"/>
    <w:rsid w:val="00064BF2"/>
    <w:rsid w:val="000667BA"/>
    <w:rsid w:val="000676A7"/>
    <w:rsid w:val="00073914"/>
    <w:rsid w:val="00074236"/>
    <w:rsid w:val="000746BD"/>
    <w:rsid w:val="00076D7D"/>
    <w:rsid w:val="00080D95"/>
    <w:rsid w:val="0008561A"/>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06B"/>
    <w:rsid w:val="000C76D7"/>
    <w:rsid w:val="000C7F1D"/>
    <w:rsid w:val="000D2EBA"/>
    <w:rsid w:val="000D32A1"/>
    <w:rsid w:val="000D3725"/>
    <w:rsid w:val="000D46E5"/>
    <w:rsid w:val="000D769C"/>
    <w:rsid w:val="000E1976"/>
    <w:rsid w:val="000E20F1"/>
    <w:rsid w:val="000E5B20"/>
    <w:rsid w:val="000E650D"/>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8D7"/>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3DE0"/>
    <w:rsid w:val="001C60B5"/>
    <w:rsid w:val="001C61B0"/>
    <w:rsid w:val="001C7957"/>
    <w:rsid w:val="001C7DB8"/>
    <w:rsid w:val="001C7EA8"/>
    <w:rsid w:val="001D1711"/>
    <w:rsid w:val="001D2A01"/>
    <w:rsid w:val="001D2EF6"/>
    <w:rsid w:val="001D37A8"/>
    <w:rsid w:val="001D462E"/>
    <w:rsid w:val="001E18F6"/>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2E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67A30"/>
    <w:rsid w:val="002710C3"/>
    <w:rsid w:val="002734D6"/>
    <w:rsid w:val="00274C45"/>
    <w:rsid w:val="00275109"/>
    <w:rsid w:val="00275BEE"/>
    <w:rsid w:val="00277434"/>
    <w:rsid w:val="00280123"/>
    <w:rsid w:val="00281343"/>
    <w:rsid w:val="00281883"/>
    <w:rsid w:val="002874E3"/>
    <w:rsid w:val="00287656"/>
    <w:rsid w:val="00291518"/>
    <w:rsid w:val="00291933"/>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C752A"/>
    <w:rsid w:val="002D05CC"/>
    <w:rsid w:val="002D305A"/>
    <w:rsid w:val="002D62C3"/>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4E23"/>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131B"/>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0D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847F3"/>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1F10"/>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60C9"/>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217E"/>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47874"/>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3C8"/>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5A6"/>
    <w:rsid w:val="009E69C2"/>
    <w:rsid w:val="009E70AF"/>
    <w:rsid w:val="009E7AEB"/>
    <w:rsid w:val="009F1B37"/>
    <w:rsid w:val="009F39AC"/>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27D3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0329"/>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21CA"/>
    <w:rsid w:val="00AD304B"/>
    <w:rsid w:val="00AD4497"/>
    <w:rsid w:val="00AD7780"/>
    <w:rsid w:val="00AE2263"/>
    <w:rsid w:val="00AE248E"/>
    <w:rsid w:val="00AE2D12"/>
    <w:rsid w:val="00AE2F06"/>
    <w:rsid w:val="00AE4F1C"/>
    <w:rsid w:val="00AF1433"/>
    <w:rsid w:val="00AF48B4"/>
    <w:rsid w:val="00AF4923"/>
    <w:rsid w:val="00AF7C74"/>
    <w:rsid w:val="00B000AF"/>
    <w:rsid w:val="00B013A7"/>
    <w:rsid w:val="00B04E79"/>
    <w:rsid w:val="00B07488"/>
    <w:rsid w:val="00B075A2"/>
    <w:rsid w:val="00B10DD2"/>
    <w:rsid w:val="00B115DC"/>
    <w:rsid w:val="00B11952"/>
    <w:rsid w:val="00B14BD2"/>
    <w:rsid w:val="00B1557F"/>
    <w:rsid w:val="00B1668D"/>
    <w:rsid w:val="00B16ABB"/>
    <w:rsid w:val="00B17981"/>
    <w:rsid w:val="00B233BB"/>
    <w:rsid w:val="00B25612"/>
    <w:rsid w:val="00B26437"/>
    <w:rsid w:val="00B2678E"/>
    <w:rsid w:val="00B30647"/>
    <w:rsid w:val="00B31F0E"/>
    <w:rsid w:val="00B34F25"/>
    <w:rsid w:val="00B43672"/>
    <w:rsid w:val="00B473D8"/>
    <w:rsid w:val="00B5165A"/>
    <w:rsid w:val="00B524C1"/>
    <w:rsid w:val="00B52566"/>
    <w:rsid w:val="00B52C8D"/>
    <w:rsid w:val="00B564BF"/>
    <w:rsid w:val="00B6104E"/>
    <w:rsid w:val="00B610C7"/>
    <w:rsid w:val="00B62106"/>
    <w:rsid w:val="00B626A8"/>
    <w:rsid w:val="00B65695"/>
    <w:rsid w:val="00B66526"/>
    <w:rsid w:val="00B665A3"/>
    <w:rsid w:val="00B675DC"/>
    <w:rsid w:val="00B73BB4"/>
    <w:rsid w:val="00B80532"/>
    <w:rsid w:val="00B82039"/>
    <w:rsid w:val="00B82454"/>
    <w:rsid w:val="00B90097"/>
    <w:rsid w:val="00B90999"/>
    <w:rsid w:val="00B91AD7"/>
    <w:rsid w:val="00B92D23"/>
    <w:rsid w:val="00B95BC8"/>
    <w:rsid w:val="00B96E87"/>
    <w:rsid w:val="00BA146A"/>
    <w:rsid w:val="00BA32EE"/>
    <w:rsid w:val="00BA765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395B"/>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EFE"/>
    <w:rsid w:val="00CD4F2C"/>
    <w:rsid w:val="00CD731C"/>
    <w:rsid w:val="00CE08E8"/>
    <w:rsid w:val="00CE2133"/>
    <w:rsid w:val="00CE245D"/>
    <w:rsid w:val="00CE2A3F"/>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134FF"/>
    <w:rsid w:val="00D151BC"/>
    <w:rsid w:val="00D22160"/>
    <w:rsid w:val="00D22172"/>
    <w:rsid w:val="00D2301B"/>
    <w:rsid w:val="00D239EE"/>
    <w:rsid w:val="00D30534"/>
    <w:rsid w:val="00D35728"/>
    <w:rsid w:val="00D37BCF"/>
    <w:rsid w:val="00D40F93"/>
    <w:rsid w:val="00D42045"/>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07C6"/>
    <w:rsid w:val="00E51446"/>
    <w:rsid w:val="00E529C8"/>
    <w:rsid w:val="00E54423"/>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0175"/>
    <w:rsid w:val="00EB27F2"/>
    <w:rsid w:val="00EB3928"/>
    <w:rsid w:val="00EB5373"/>
    <w:rsid w:val="00EB5FF8"/>
    <w:rsid w:val="00EC02A2"/>
    <w:rsid w:val="00EC379B"/>
    <w:rsid w:val="00EC37DF"/>
    <w:rsid w:val="00EC41B1"/>
    <w:rsid w:val="00ED0665"/>
    <w:rsid w:val="00ED12C0"/>
    <w:rsid w:val="00ED19F0"/>
    <w:rsid w:val="00ED2B50"/>
    <w:rsid w:val="00ED3A32"/>
    <w:rsid w:val="00ED3BDE"/>
    <w:rsid w:val="00ED68FB"/>
    <w:rsid w:val="00ED783A"/>
    <w:rsid w:val="00EE072D"/>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5A40"/>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5BEF"/>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76F"/>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943831-89FF-4758-9335-3BC7DC37A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947874"/>
    <w:rPr>
      <w:sz w:val="16"/>
      <w:szCs w:val="16"/>
    </w:rPr>
  </w:style>
  <w:style w:type="paragraph" w:styleId="CommentText">
    <w:name w:val="annotation text"/>
    <w:basedOn w:val="Normal"/>
    <w:link w:val="CommentTextChar"/>
    <w:semiHidden/>
    <w:unhideWhenUsed/>
    <w:rsid w:val="00947874"/>
    <w:rPr>
      <w:sz w:val="20"/>
      <w:szCs w:val="20"/>
    </w:rPr>
  </w:style>
  <w:style w:type="character" w:customStyle="1" w:styleId="CommentTextChar">
    <w:name w:val="Comment Text Char"/>
    <w:basedOn w:val="DefaultParagraphFont"/>
    <w:link w:val="CommentText"/>
    <w:semiHidden/>
    <w:rsid w:val="00947874"/>
  </w:style>
  <w:style w:type="paragraph" w:styleId="CommentSubject">
    <w:name w:val="annotation subject"/>
    <w:basedOn w:val="CommentText"/>
    <w:next w:val="CommentText"/>
    <w:link w:val="CommentSubjectChar"/>
    <w:semiHidden/>
    <w:unhideWhenUsed/>
    <w:rsid w:val="00947874"/>
    <w:rPr>
      <w:b/>
      <w:bCs/>
    </w:rPr>
  </w:style>
  <w:style w:type="character" w:customStyle="1" w:styleId="CommentSubjectChar">
    <w:name w:val="Comment Subject Char"/>
    <w:basedOn w:val="CommentTextChar"/>
    <w:link w:val="CommentSubject"/>
    <w:semiHidden/>
    <w:rsid w:val="00947874"/>
    <w:rPr>
      <w:b/>
      <w:bCs/>
    </w:rPr>
  </w:style>
  <w:style w:type="character" w:styleId="Hyperlink">
    <w:name w:val="Hyperlink"/>
    <w:basedOn w:val="DefaultParagraphFont"/>
    <w:unhideWhenUsed/>
    <w:rsid w:val="00D134FF"/>
    <w:rPr>
      <w:color w:val="0000FF" w:themeColor="hyperlink"/>
      <w:u w:val="single"/>
    </w:rPr>
  </w:style>
  <w:style w:type="paragraph" w:styleId="Revision">
    <w:name w:val="Revision"/>
    <w:hidden/>
    <w:uiPriority w:val="99"/>
    <w:semiHidden/>
    <w:rsid w:val="00F95BEF"/>
    <w:rPr>
      <w:sz w:val="24"/>
      <w:szCs w:val="24"/>
    </w:rPr>
  </w:style>
  <w:style w:type="character" w:styleId="FollowedHyperlink">
    <w:name w:val="FollowedHyperlink"/>
    <w:basedOn w:val="DefaultParagraphFont"/>
    <w:semiHidden/>
    <w:unhideWhenUsed/>
    <w:rsid w:val="00F15A40"/>
    <w:rPr>
      <w:color w:val="800080" w:themeColor="followedHyperlink"/>
      <w:u w:val="single"/>
    </w:rPr>
  </w:style>
  <w:style w:type="paragraph" w:styleId="NormalWeb">
    <w:name w:val="Normal (Web)"/>
    <w:basedOn w:val="Normal"/>
    <w:uiPriority w:val="99"/>
    <w:semiHidden/>
    <w:unhideWhenUsed/>
    <w:rsid w:val="002332E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653</Words>
  <Characters>3680</Characters>
  <Application>Microsoft Office Word</Application>
  <DocSecurity>4</DocSecurity>
  <Lines>95</Lines>
  <Paragraphs>30</Paragraphs>
  <ScaleCrop>false</ScaleCrop>
  <HeadingPairs>
    <vt:vector size="2" baseType="variant">
      <vt:variant>
        <vt:lpstr>Title</vt:lpstr>
      </vt:variant>
      <vt:variant>
        <vt:i4>1</vt:i4>
      </vt:variant>
    </vt:vector>
  </HeadingPairs>
  <TitlesOfParts>
    <vt:vector size="1" baseType="lpstr">
      <vt:lpstr>BA - HB04182 (Committee Report (Substituted))</vt:lpstr>
    </vt:vector>
  </TitlesOfParts>
  <Company>State of Texas</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19099</dc:subject>
  <dc:creator>State of Texas</dc:creator>
  <dc:description>HB 4182 by Turner, Chris-(H)Business &amp; Industry (Substitute Document Number: 87R 17549)</dc:description>
  <cp:lastModifiedBy>Emma Bodisch</cp:lastModifiedBy>
  <cp:revision>2</cp:revision>
  <cp:lastPrinted>2003-11-26T17:21:00Z</cp:lastPrinted>
  <dcterms:created xsi:type="dcterms:W3CDTF">2021-04-13T22:10:00Z</dcterms:created>
  <dcterms:modified xsi:type="dcterms:W3CDTF">2021-04-13T22:10:00Z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21.100.193</vt:lpwstr>
  </property>
</Properties>
</file>