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C0E1E" w14:paraId="43BBA467" w14:textId="77777777" w:rsidTr="001B7055">
        <w:tc>
          <w:tcPr>
            <w:tcW w:w="9576" w:type="dxa"/>
            <w:noWrap/>
          </w:tcPr>
          <w:p w14:paraId="2BA067D2" w14:textId="77777777" w:rsidR="008423E4" w:rsidRPr="0022177D" w:rsidRDefault="00C50E47" w:rsidP="006B4342">
            <w:pPr>
              <w:pStyle w:val="Heading1"/>
            </w:pPr>
            <w:bookmarkStart w:id="0" w:name="_GoBack"/>
            <w:bookmarkEnd w:id="0"/>
            <w:r w:rsidRPr="00631897">
              <w:t>BILL ANALYSIS</w:t>
            </w:r>
          </w:p>
        </w:tc>
      </w:tr>
    </w:tbl>
    <w:p w14:paraId="109ED757" w14:textId="77777777" w:rsidR="008423E4" w:rsidRPr="0022177D" w:rsidRDefault="008423E4" w:rsidP="006B4342">
      <w:pPr>
        <w:jc w:val="center"/>
      </w:pPr>
    </w:p>
    <w:p w14:paraId="38B7E8DE" w14:textId="77777777" w:rsidR="008423E4" w:rsidRPr="00B31F0E" w:rsidRDefault="008423E4" w:rsidP="006B4342"/>
    <w:p w14:paraId="026D5256" w14:textId="77777777" w:rsidR="008423E4" w:rsidRPr="00742794" w:rsidRDefault="008423E4" w:rsidP="006B4342">
      <w:pPr>
        <w:tabs>
          <w:tab w:val="right" w:pos="9360"/>
        </w:tabs>
      </w:pPr>
    </w:p>
    <w:tbl>
      <w:tblPr>
        <w:tblW w:w="0" w:type="auto"/>
        <w:tblLayout w:type="fixed"/>
        <w:tblLook w:val="01E0" w:firstRow="1" w:lastRow="1" w:firstColumn="1" w:lastColumn="1" w:noHBand="0" w:noVBand="0"/>
      </w:tblPr>
      <w:tblGrid>
        <w:gridCol w:w="9576"/>
      </w:tblGrid>
      <w:tr w:rsidR="007C0E1E" w14:paraId="0AAA0970" w14:textId="77777777" w:rsidTr="001B7055">
        <w:tc>
          <w:tcPr>
            <w:tcW w:w="9576" w:type="dxa"/>
          </w:tcPr>
          <w:p w14:paraId="36FC5DDF" w14:textId="4C780E67" w:rsidR="008423E4" w:rsidRPr="00861995" w:rsidRDefault="00C50E47" w:rsidP="006B4342">
            <w:pPr>
              <w:jc w:val="right"/>
            </w:pPr>
            <w:r>
              <w:t>C.S.H.B. 4212</w:t>
            </w:r>
          </w:p>
        </w:tc>
      </w:tr>
      <w:tr w:rsidR="007C0E1E" w14:paraId="72716FC8" w14:textId="77777777" w:rsidTr="001B7055">
        <w:tc>
          <w:tcPr>
            <w:tcW w:w="9576" w:type="dxa"/>
          </w:tcPr>
          <w:p w14:paraId="3838B480" w14:textId="5625161A" w:rsidR="008423E4" w:rsidRPr="00861995" w:rsidRDefault="00C50E47" w:rsidP="006B4342">
            <w:pPr>
              <w:jc w:val="right"/>
            </w:pPr>
            <w:r>
              <w:t xml:space="preserve">By: </w:t>
            </w:r>
            <w:r w:rsidR="00F7417D">
              <w:t>Moody</w:t>
            </w:r>
          </w:p>
        </w:tc>
      </w:tr>
      <w:tr w:rsidR="007C0E1E" w14:paraId="466EDF27" w14:textId="77777777" w:rsidTr="001B7055">
        <w:tc>
          <w:tcPr>
            <w:tcW w:w="9576" w:type="dxa"/>
          </w:tcPr>
          <w:p w14:paraId="04DA5155" w14:textId="5ABFAE7A" w:rsidR="008423E4" w:rsidRPr="00861995" w:rsidRDefault="00C50E47" w:rsidP="006B4342">
            <w:pPr>
              <w:jc w:val="right"/>
            </w:pPr>
            <w:r>
              <w:t>Corrections</w:t>
            </w:r>
          </w:p>
        </w:tc>
      </w:tr>
      <w:tr w:rsidR="007C0E1E" w14:paraId="40CB75B3" w14:textId="77777777" w:rsidTr="001B7055">
        <w:tc>
          <w:tcPr>
            <w:tcW w:w="9576" w:type="dxa"/>
          </w:tcPr>
          <w:p w14:paraId="2673BAA1" w14:textId="4F26A8A0" w:rsidR="008423E4" w:rsidRDefault="00C50E47" w:rsidP="006B4342">
            <w:pPr>
              <w:jc w:val="right"/>
            </w:pPr>
            <w:r>
              <w:t>Committee Report (Substituted)</w:t>
            </w:r>
          </w:p>
        </w:tc>
      </w:tr>
    </w:tbl>
    <w:p w14:paraId="586F2B3E" w14:textId="77777777" w:rsidR="008423E4" w:rsidRDefault="008423E4" w:rsidP="006B4342">
      <w:pPr>
        <w:tabs>
          <w:tab w:val="right" w:pos="9360"/>
        </w:tabs>
      </w:pPr>
    </w:p>
    <w:p w14:paraId="3BDAD3D9" w14:textId="77777777" w:rsidR="008423E4" w:rsidRDefault="008423E4" w:rsidP="006B4342"/>
    <w:p w14:paraId="54FDFC01" w14:textId="77777777" w:rsidR="008423E4" w:rsidRDefault="008423E4" w:rsidP="006B4342"/>
    <w:tbl>
      <w:tblPr>
        <w:tblW w:w="0" w:type="auto"/>
        <w:tblCellMar>
          <w:left w:w="115" w:type="dxa"/>
          <w:right w:w="115" w:type="dxa"/>
        </w:tblCellMar>
        <w:tblLook w:val="01E0" w:firstRow="1" w:lastRow="1" w:firstColumn="1" w:lastColumn="1" w:noHBand="0" w:noVBand="0"/>
      </w:tblPr>
      <w:tblGrid>
        <w:gridCol w:w="9360"/>
      </w:tblGrid>
      <w:tr w:rsidR="007C0E1E" w14:paraId="2411CE4F" w14:textId="77777777" w:rsidTr="001B7055">
        <w:tc>
          <w:tcPr>
            <w:tcW w:w="9576" w:type="dxa"/>
          </w:tcPr>
          <w:p w14:paraId="2EB999D7" w14:textId="77777777" w:rsidR="008423E4" w:rsidRPr="00A8133F" w:rsidRDefault="00C50E47" w:rsidP="006B4342">
            <w:pPr>
              <w:rPr>
                <w:b/>
              </w:rPr>
            </w:pPr>
            <w:r w:rsidRPr="009C1E9A">
              <w:rPr>
                <w:b/>
                <w:u w:val="single"/>
              </w:rPr>
              <w:t>BACKGROUND AND PURPOSE</w:t>
            </w:r>
            <w:r>
              <w:rPr>
                <w:b/>
              </w:rPr>
              <w:t xml:space="preserve"> </w:t>
            </w:r>
          </w:p>
          <w:p w14:paraId="214FA107" w14:textId="77777777" w:rsidR="008423E4" w:rsidRDefault="008423E4" w:rsidP="006B4342"/>
          <w:p w14:paraId="06E14DCE" w14:textId="78463C08" w:rsidR="008423E4" w:rsidRDefault="00C50E47" w:rsidP="006B4342">
            <w:pPr>
              <w:pStyle w:val="Header"/>
              <w:tabs>
                <w:tab w:val="clear" w:pos="4320"/>
                <w:tab w:val="clear" w:pos="8640"/>
              </w:tabs>
              <w:jc w:val="both"/>
            </w:pPr>
            <w:r w:rsidRPr="002E5B2A">
              <w:t>In 2019, the Texas Supreme Court's Commission on Mental Health established a task force composed of judicial stakeholders and mental health providers intersecting with the courts to study and make recommendations to improve or refine laws and rules relatin</w:t>
            </w:r>
            <w:r w:rsidRPr="002E5B2A">
              <w:t xml:space="preserve">g to mental health and intellectual and developmental disabilities. </w:t>
            </w:r>
            <w:r w:rsidR="000C5FAC">
              <w:t xml:space="preserve">C.S.H.B. 4212 makes these improvements, including </w:t>
            </w:r>
            <w:r w:rsidR="00683C2A">
              <w:t>revisions to criminal trial and sentencing procedures, competency restoration programs, and outpatient treatment programs for civilly committed individuals.</w:t>
            </w:r>
            <w:r w:rsidRPr="002E5B2A">
              <w:t xml:space="preserve"> </w:t>
            </w:r>
          </w:p>
          <w:p w14:paraId="0C729D86" w14:textId="77777777" w:rsidR="008423E4" w:rsidRPr="00E26B13" w:rsidRDefault="008423E4" w:rsidP="006B4342">
            <w:pPr>
              <w:rPr>
                <w:b/>
              </w:rPr>
            </w:pPr>
          </w:p>
        </w:tc>
      </w:tr>
      <w:tr w:rsidR="007C0E1E" w14:paraId="69760897" w14:textId="77777777" w:rsidTr="001B7055">
        <w:tc>
          <w:tcPr>
            <w:tcW w:w="9576" w:type="dxa"/>
          </w:tcPr>
          <w:p w14:paraId="5A24821E" w14:textId="77777777" w:rsidR="0017725B" w:rsidRDefault="00C50E47" w:rsidP="006B4342">
            <w:pPr>
              <w:rPr>
                <w:b/>
                <w:u w:val="single"/>
              </w:rPr>
            </w:pPr>
            <w:r>
              <w:rPr>
                <w:b/>
                <w:u w:val="single"/>
              </w:rPr>
              <w:t>CRIMINAL JUSTICE IMPACT</w:t>
            </w:r>
          </w:p>
          <w:p w14:paraId="45A0956F" w14:textId="77777777" w:rsidR="0017725B" w:rsidRDefault="0017725B" w:rsidP="006B4342">
            <w:pPr>
              <w:rPr>
                <w:b/>
                <w:u w:val="single"/>
              </w:rPr>
            </w:pPr>
          </w:p>
          <w:p w14:paraId="153A2A13" w14:textId="1D20D217" w:rsidR="0058169C" w:rsidRPr="0058169C" w:rsidRDefault="00C50E47" w:rsidP="006B4342">
            <w:pPr>
              <w:jc w:val="both"/>
            </w:pPr>
            <w:r>
              <w:t>It is the committee's opinion that this bill does not expressly create a criminal offense, increase the punishment for an existing criminal offense or category of offenses, or change the eligibility of a perso</w:t>
            </w:r>
            <w:r>
              <w:t>n for community supervision, parole, or mandatory supervision.</w:t>
            </w:r>
          </w:p>
          <w:p w14:paraId="3B273055" w14:textId="77777777" w:rsidR="0017725B" w:rsidRPr="0017725B" w:rsidRDefault="0017725B" w:rsidP="006B4342">
            <w:pPr>
              <w:rPr>
                <w:b/>
                <w:u w:val="single"/>
              </w:rPr>
            </w:pPr>
          </w:p>
        </w:tc>
      </w:tr>
      <w:tr w:rsidR="007C0E1E" w14:paraId="6428A9CA" w14:textId="77777777" w:rsidTr="001B7055">
        <w:tc>
          <w:tcPr>
            <w:tcW w:w="9576" w:type="dxa"/>
          </w:tcPr>
          <w:p w14:paraId="70346F48" w14:textId="77777777" w:rsidR="008423E4" w:rsidRPr="00A8133F" w:rsidRDefault="00C50E47" w:rsidP="006B4342">
            <w:pPr>
              <w:rPr>
                <w:b/>
              </w:rPr>
            </w:pPr>
            <w:r w:rsidRPr="009C1E9A">
              <w:rPr>
                <w:b/>
                <w:u w:val="single"/>
              </w:rPr>
              <w:t>RULEMAKING AUTHORITY</w:t>
            </w:r>
            <w:r>
              <w:rPr>
                <w:b/>
              </w:rPr>
              <w:t xml:space="preserve"> </w:t>
            </w:r>
          </w:p>
          <w:p w14:paraId="269E029C" w14:textId="77777777" w:rsidR="008423E4" w:rsidRDefault="008423E4" w:rsidP="006B4342"/>
          <w:p w14:paraId="492EF536" w14:textId="1867C50E" w:rsidR="00350D35" w:rsidRDefault="00C50E47" w:rsidP="006B4342">
            <w:pPr>
              <w:pStyle w:val="Header"/>
              <w:tabs>
                <w:tab w:val="clear" w:pos="4320"/>
                <w:tab w:val="clear" w:pos="8640"/>
              </w:tabs>
              <w:jc w:val="both"/>
            </w:pPr>
            <w:r>
              <w:t xml:space="preserve">It is the committee's opinion that rulemaking authority is expressly granted to </w:t>
            </w:r>
            <w:r w:rsidRPr="00350D35">
              <w:t>the Commission on Jail Standards</w:t>
            </w:r>
            <w:r>
              <w:t xml:space="preserve"> in SECTION 1</w:t>
            </w:r>
            <w:r w:rsidR="008B6911">
              <w:t>2</w:t>
            </w:r>
            <w:r>
              <w:t xml:space="preserve"> of this bill.</w:t>
            </w:r>
          </w:p>
          <w:p w14:paraId="4F1E9AE2" w14:textId="77777777" w:rsidR="008423E4" w:rsidRPr="00E21FDC" w:rsidRDefault="008423E4" w:rsidP="006B4342">
            <w:pPr>
              <w:rPr>
                <w:b/>
              </w:rPr>
            </w:pPr>
          </w:p>
        </w:tc>
      </w:tr>
      <w:tr w:rsidR="007C0E1E" w14:paraId="15CFBF4F" w14:textId="77777777" w:rsidTr="001B7055">
        <w:tc>
          <w:tcPr>
            <w:tcW w:w="9576" w:type="dxa"/>
          </w:tcPr>
          <w:p w14:paraId="227B1451" w14:textId="6677DFF8" w:rsidR="008423E4" w:rsidRPr="00BD7E45" w:rsidRDefault="00C50E47" w:rsidP="006B4342">
            <w:pPr>
              <w:rPr>
                <w:b/>
              </w:rPr>
            </w:pPr>
            <w:r w:rsidRPr="009C1E9A">
              <w:rPr>
                <w:b/>
                <w:u w:val="single"/>
              </w:rPr>
              <w:t>ANALYSIS</w:t>
            </w:r>
            <w:r>
              <w:rPr>
                <w:b/>
              </w:rPr>
              <w:t xml:space="preserve"> </w:t>
            </w:r>
          </w:p>
          <w:p w14:paraId="6749F1A9" w14:textId="77777777" w:rsidR="006B4342" w:rsidRDefault="006B4342" w:rsidP="006B4342">
            <w:pPr>
              <w:pStyle w:val="Header"/>
              <w:jc w:val="both"/>
            </w:pPr>
          </w:p>
          <w:p w14:paraId="3FCF3A3C" w14:textId="14CF1449" w:rsidR="004B6B02" w:rsidRDefault="00C50E47" w:rsidP="006B4342">
            <w:pPr>
              <w:pStyle w:val="Header"/>
              <w:jc w:val="both"/>
            </w:pPr>
            <w:r>
              <w:t>Certain recently enacted legislation provides for a phased transition of the health and human services system, including the abolishment and consolidation of various state agencies and entities. To the extent practicable, this bill analysis is written to a</w:t>
            </w:r>
            <w:r>
              <w:t>ccurately reflect rulemaking authority within the health and human services system, which Section 531.0055, Government Code, expressly grants to the executive commissioner of the Health and Human Services Commission, and to update outdated references as ne</w:t>
            </w:r>
            <w:r>
              <w:t>cessary to reflect an agency's or entity's current authority with respect to a particular health and human services program or function.</w:t>
            </w:r>
          </w:p>
          <w:p w14:paraId="31214F18" w14:textId="0B065F3D" w:rsidR="004B6B02" w:rsidRDefault="004B6B02" w:rsidP="006B4342">
            <w:pPr>
              <w:pStyle w:val="Header"/>
              <w:jc w:val="both"/>
            </w:pPr>
          </w:p>
          <w:p w14:paraId="0E8068BA" w14:textId="0E24EF92" w:rsidR="0063654F" w:rsidRDefault="00C50E47" w:rsidP="006B4342">
            <w:pPr>
              <w:pStyle w:val="Header"/>
              <w:jc w:val="both"/>
            </w:pPr>
            <w:r>
              <w:t>C.S.H.B. 4212 makes revisions to criminal trial and sentencing procedures relating to defendant</w:t>
            </w:r>
            <w:r w:rsidR="00683C2A">
              <w:t>s</w:t>
            </w:r>
            <w:r>
              <w:t xml:space="preserve"> who may have a </w:t>
            </w:r>
            <w:r w:rsidRPr="002E1346">
              <w:t>mental</w:t>
            </w:r>
            <w:r w:rsidRPr="002E1346">
              <w:t xml:space="preserve"> illness or </w:t>
            </w:r>
            <w:r>
              <w:t xml:space="preserve">be a person with </w:t>
            </w:r>
            <w:r w:rsidRPr="002E1346">
              <w:t>an intellectual disability</w:t>
            </w:r>
            <w:r w:rsidR="00683C2A">
              <w:t xml:space="preserve">, makes revisions to </w:t>
            </w:r>
            <w:r>
              <w:t>competency restoration prog</w:t>
            </w:r>
            <w:r w:rsidR="00683C2A">
              <w:t>rams,</w:t>
            </w:r>
            <w:r>
              <w:t xml:space="preserve"> </w:t>
            </w:r>
            <w:r w:rsidR="00683C2A">
              <w:t>and sets out provisions relating to outpatient t</w:t>
            </w:r>
            <w:r w:rsidR="00683C2A" w:rsidRPr="00683C2A">
              <w:t xml:space="preserve">reatment </w:t>
            </w:r>
            <w:r w:rsidR="00683C2A">
              <w:t>p</w:t>
            </w:r>
            <w:r w:rsidR="00683C2A" w:rsidRPr="00683C2A">
              <w:t>rogram</w:t>
            </w:r>
            <w:r w:rsidR="00683C2A">
              <w:t xml:space="preserve"> participation</w:t>
            </w:r>
            <w:r w:rsidR="00683C2A" w:rsidRPr="00683C2A">
              <w:t xml:space="preserve"> </w:t>
            </w:r>
            <w:r w:rsidR="00683C2A">
              <w:t>for civilly committed individuals.</w:t>
            </w:r>
          </w:p>
          <w:p w14:paraId="6BF8E7BD" w14:textId="77777777" w:rsidR="0063654F" w:rsidRDefault="0063654F" w:rsidP="006B4342">
            <w:pPr>
              <w:pStyle w:val="Header"/>
              <w:jc w:val="both"/>
            </w:pPr>
          </w:p>
          <w:p w14:paraId="73F8E633" w14:textId="3BCD2E35" w:rsidR="0063654F" w:rsidRPr="00726256" w:rsidRDefault="00C50E47" w:rsidP="006B4342">
            <w:pPr>
              <w:pStyle w:val="Header"/>
              <w:jc w:val="both"/>
              <w:rPr>
                <w:b/>
              </w:rPr>
            </w:pPr>
            <w:r>
              <w:rPr>
                <w:b/>
              </w:rPr>
              <w:t>Criminal Trial and Sentencing Pr</w:t>
            </w:r>
            <w:r>
              <w:rPr>
                <w:b/>
              </w:rPr>
              <w:t xml:space="preserve">ocedures for Certain Defendants </w:t>
            </w:r>
          </w:p>
          <w:p w14:paraId="115E4FC3" w14:textId="77777777" w:rsidR="0063654F" w:rsidRDefault="0063654F" w:rsidP="006B4342">
            <w:pPr>
              <w:pStyle w:val="Header"/>
              <w:jc w:val="both"/>
            </w:pPr>
          </w:p>
          <w:p w14:paraId="2EE8BD2E" w14:textId="1B19C4A0" w:rsidR="00FD68AC" w:rsidRDefault="00C50E47" w:rsidP="006B4342">
            <w:pPr>
              <w:pStyle w:val="Header"/>
              <w:jc w:val="both"/>
            </w:pPr>
            <w:r>
              <w:t xml:space="preserve">C.S.H.B. 4212 </w:t>
            </w:r>
            <w:r w:rsidR="004B6B02">
              <w:t xml:space="preserve">amends the Code of Criminal Procedure to </w:t>
            </w:r>
            <w:r w:rsidR="006876E9">
              <w:t xml:space="preserve">establish </w:t>
            </w:r>
            <w:r w:rsidR="00EA2E86">
              <w:t>that a magistrate</w:t>
            </w:r>
            <w:r w:rsidR="006876E9">
              <w:t xml:space="preserve"> is not required to</w:t>
            </w:r>
            <w:r w:rsidR="002E1346">
              <w:t xml:space="preserve"> </w:t>
            </w:r>
            <w:r w:rsidR="00EA2E86">
              <w:t xml:space="preserve">order an applicable service provider to interview </w:t>
            </w:r>
            <w:r w:rsidR="002E695F">
              <w:t xml:space="preserve">and collect information on </w:t>
            </w:r>
            <w:r w:rsidR="002E1346">
              <w:t xml:space="preserve">a defendant suspected of having a </w:t>
            </w:r>
            <w:r w:rsidR="002E1346" w:rsidRPr="002E1346">
              <w:t>mental illness or an intellectual disability</w:t>
            </w:r>
            <w:r w:rsidR="002E695F">
              <w:t xml:space="preserve"> </w:t>
            </w:r>
            <w:r w:rsidR="002E695F" w:rsidRPr="002E695F">
              <w:t xml:space="preserve">if </w:t>
            </w:r>
            <w:r w:rsidR="002E695F">
              <w:t>that</w:t>
            </w:r>
            <w:r w:rsidR="002E695F" w:rsidRPr="002E695F">
              <w:t xml:space="preserve"> defendant is no longer in custody</w:t>
            </w:r>
            <w:r w:rsidR="002E695F">
              <w:t>.</w:t>
            </w:r>
            <w:r w:rsidR="002E1346">
              <w:t xml:space="preserve"> </w:t>
            </w:r>
            <w:r w:rsidR="00993139">
              <w:t>The bill excepts a</w:t>
            </w:r>
            <w:r w:rsidR="00AE6BEC">
              <w:t xml:space="preserve"> personal bond </w:t>
            </w:r>
            <w:r w:rsidR="00E51259">
              <w:t xml:space="preserve">for a defendant </w:t>
            </w:r>
            <w:r w:rsidR="00993139">
              <w:t>from the requirement to contain</w:t>
            </w:r>
            <w:r w:rsidR="0057229F">
              <w:t xml:space="preserve"> </w:t>
            </w:r>
            <w:r>
              <w:t>a</w:t>
            </w:r>
            <w:r w:rsidR="00993139">
              <w:t>n</w:t>
            </w:r>
            <w:r>
              <w:t xml:space="preserve"> oath</w:t>
            </w:r>
            <w:r w:rsidR="00993139">
              <w:t xml:space="preserve"> sworn and signed by the defendant</w:t>
            </w:r>
            <w:r>
              <w:t xml:space="preserve"> if:</w:t>
            </w:r>
          </w:p>
          <w:p w14:paraId="3E32514E" w14:textId="3F539CAE" w:rsidR="00FD68AC" w:rsidRDefault="00C50E47" w:rsidP="006B4342">
            <w:pPr>
              <w:pStyle w:val="Header"/>
              <w:numPr>
                <w:ilvl w:val="0"/>
                <w:numId w:val="4"/>
              </w:numPr>
              <w:jc w:val="both"/>
            </w:pPr>
            <w:r>
              <w:t>the magistrate makes a determination that the defe</w:t>
            </w:r>
            <w:r>
              <w:t>ndant has a mental illness or is a person with an intellectual disability</w:t>
            </w:r>
            <w:r w:rsidR="0096671B">
              <w:t>, including by using the results of a previous determination</w:t>
            </w:r>
            <w:r>
              <w:t>;</w:t>
            </w:r>
          </w:p>
          <w:p w14:paraId="1A9A4FF1" w14:textId="4196F728" w:rsidR="00FD68AC" w:rsidRDefault="00C50E47" w:rsidP="006B4342">
            <w:pPr>
              <w:pStyle w:val="Header"/>
              <w:numPr>
                <w:ilvl w:val="0"/>
                <w:numId w:val="4"/>
              </w:numPr>
              <w:jc w:val="both"/>
            </w:pPr>
            <w:r>
              <w:t xml:space="preserve">the defendant is released on personal bond </w:t>
            </w:r>
            <w:r w:rsidR="0096671B">
              <w:t>in relation to a conclusion by an applicable expert that the defendant has a mental illness or is a person with an intellectual disability</w:t>
            </w:r>
            <w:r>
              <w:t>; or</w:t>
            </w:r>
          </w:p>
          <w:p w14:paraId="5091DE8E" w14:textId="4B64B67B" w:rsidR="002E1346" w:rsidRDefault="00C50E47" w:rsidP="006B4342">
            <w:pPr>
              <w:pStyle w:val="Header"/>
              <w:numPr>
                <w:ilvl w:val="0"/>
                <w:numId w:val="4"/>
              </w:numPr>
              <w:jc w:val="both"/>
            </w:pPr>
            <w:r>
              <w:t xml:space="preserve">the defendant is </w:t>
            </w:r>
            <w:r w:rsidR="00AE6BEC">
              <w:t>f</w:t>
            </w:r>
            <w:r w:rsidR="00E51259">
              <w:t>ound incompetent to stand trial.</w:t>
            </w:r>
          </w:p>
          <w:p w14:paraId="6025A254" w14:textId="596B8CC9" w:rsidR="00E51259" w:rsidRDefault="00E51259" w:rsidP="006B4342">
            <w:pPr>
              <w:pStyle w:val="Header"/>
              <w:jc w:val="both"/>
            </w:pPr>
          </w:p>
          <w:p w14:paraId="5FFCF5EA" w14:textId="77777777" w:rsidR="00AA35F0" w:rsidRDefault="00C50E47" w:rsidP="006B4342">
            <w:pPr>
              <w:pStyle w:val="Header"/>
              <w:jc w:val="both"/>
            </w:pPr>
            <w:r>
              <w:t>C.S.</w:t>
            </w:r>
            <w:r w:rsidR="00E51259">
              <w:t xml:space="preserve">H.B. 4212 requires </w:t>
            </w:r>
            <w:r w:rsidR="00E51259" w:rsidRPr="00E51259">
              <w:t>a justice or judge</w:t>
            </w:r>
            <w:r w:rsidR="00906CCB">
              <w:t>, o</w:t>
            </w:r>
            <w:r w:rsidR="00906CCB" w:rsidRPr="00906CCB">
              <w:t>n motion by the state, the defendant, or a person who stands in a parental relation to the defendant or who acts as the defendant's caregiver</w:t>
            </w:r>
            <w:r w:rsidR="00906CCB">
              <w:t>, or on the court's own motion,</w:t>
            </w:r>
            <w:r w:rsidR="00E51259" w:rsidRPr="00E51259">
              <w:t xml:space="preserve"> </w:t>
            </w:r>
            <w:r w:rsidR="00E51259">
              <w:t>to</w:t>
            </w:r>
            <w:r w:rsidR="00E51259" w:rsidRPr="00E51259">
              <w:t xml:space="preserve"> determine whether probable cause exists to believe that a defendan</w:t>
            </w:r>
            <w:r w:rsidR="00906CCB">
              <w:t>t</w:t>
            </w:r>
            <w:r>
              <w:t>:</w:t>
            </w:r>
            <w:r w:rsidR="00906CCB">
              <w:t xml:space="preserve"> </w:t>
            </w:r>
          </w:p>
          <w:p w14:paraId="60169A74" w14:textId="77777777" w:rsidR="00AA35F0" w:rsidRDefault="00C50E47" w:rsidP="006B4342">
            <w:pPr>
              <w:pStyle w:val="Header"/>
              <w:numPr>
                <w:ilvl w:val="0"/>
                <w:numId w:val="7"/>
              </w:numPr>
              <w:jc w:val="both"/>
            </w:pPr>
            <w:r>
              <w:t>lacks the capacity to understand the proceedings in criminal court or to assist in the defendant's own d</w:t>
            </w:r>
            <w:r>
              <w:t>efense; or</w:t>
            </w:r>
          </w:p>
          <w:p w14:paraId="03C3ECBF" w14:textId="57949B50" w:rsidR="00AA35F0" w:rsidRDefault="00C50E47" w:rsidP="006B4342">
            <w:pPr>
              <w:pStyle w:val="Header"/>
              <w:numPr>
                <w:ilvl w:val="0"/>
                <w:numId w:val="7"/>
              </w:numPr>
              <w:jc w:val="both"/>
            </w:pPr>
            <w:r>
              <w:t>is unfit to proceed.</w:t>
            </w:r>
            <w:r w:rsidR="00906CCB" w:rsidRPr="00906CCB">
              <w:t xml:space="preserve"> </w:t>
            </w:r>
          </w:p>
          <w:p w14:paraId="0E04D8AF" w14:textId="2A50C842" w:rsidR="00E51259" w:rsidRDefault="00C50E47" w:rsidP="006B4342">
            <w:pPr>
              <w:pStyle w:val="Header"/>
              <w:jc w:val="both"/>
            </w:pPr>
            <w:r w:rsidRPr="00906CCB">
              <w:t xml:space="preserve">If the court determines that </w:t>
            </w:r>
            <w:r>
              <w:t xml:space="preserve">such probable cause exists, </w:t>
            </w:r>
            <w:r w:rsidRPr="00906CCB">
              <w:t>after providing notice to the state, the court may dismiss the complaint.</w:t>
            </w:r>
            <w:r>
              <w:t xml:space="preserve"> The bill authorizes the dismissal to be appealed</w:t>
            </w:r>
            <w:r w:rsidR="00AA35F0">
              <w:t xml:space="preserve"> by the state</w:t>
            </w:r>
            <w:r w:rsidR="009C3F44">
              <w:t>.</w:t>
            </w:r>
            <w:r w:rsidR="00AC77E8">
              <w:t xml:space="preserve"> </w:t>
            </w:r>
            <w:r w:rsidR="009C3F44">
              <w:t>The bill prohibits a j</w:t>
            </w:r>
            <w:r w:rsidR="009C3F44" w:rsidRPr="009C3F44">
              <w:t xml:space="preserve">ustice or judge </w:t>
            </w:r>
            <w:r w:rsidR="009C3F44">
              <w:t>from accepting</w:t>
            </w:r>
            <w:r w:rsidR="009C3F44" w:rsidRPr="009C3F44">
              <w:t xml:space="preserve"> a plea of guilty or nolo contendere </w:t>
            </w:r>
            <w:r w:rsidR="00B037D6">
              <w:t xml:space="preserve">from a defendant </w:t>
            </w:r>
            <w:r w:rsidR="009C3F44" w:rsidRPr="009C3F44">
              <w:t xml:space="preserve">in </w:t>
            </w:r>
            <w:r w:rsidR="009C3F44">
              <w:t xml:space="preserve">a </w:t>
            </w:r>
            <w:r w:rsidR="009C3F44" w:rsidRPr="009C3F44">
              <w:t>justice or municipal court</w:t>
            </w:r>
            <w:r w:rsidR="009C3F44">
              <w:t xml:space="preserve"> </w:t>
            </w:r>
            <w:r w:rsidR="009C3F44" w:rsidRPr="009C3F44">
              <w:t>unless it appears that the defendant is mentally competent and the plea is free and voluntary.</w:t>
            </w:r>
          </w:p>
          <w:p w14:paraId="6C7A2FC1" w14:textId="5DF6CA31" w:rsidR="00B037D6" w:rsidRDefault="00B037D6" w:rsidP="006B4342">
            <w:pPr>
              <w:pStyle w:val="Header"/>
              <w:jc w:val="both"/>
            </w:pPr>
          </w:p>
          <w:p w14:paraId="5C880848" w14:textId="1B6BC334" w:rsidR="009F4A23" w:rsidRDefault="00C50E47" w:rsidP="006B4342">
            <w:pPr>
              <w:pStyle w:val="Header"/>
              <w:jc w:val="both"/>
            </w:pPr>
            <w:r>
              <w:t>C.S.</w:t>
            </w:r>
            <w:r w:rsidR="00B037D6">
              <w:t>H.B. 4212  requires a</w:t>
            </w:r>
            <w:r w:rsidR="00B037D6" w:rsidRPr="00B037D6">
              <w:t xml:space="preserve"> court sentencing a person convicted of a criminal offense </w:t>
            </w:r>
            <w:r w:rsidR="00B037D6">
              <w:t>to</w:t>
            </w:r>
            <w:r w:rsidR="00B037D6" w:rsidRPr="00B037D6">
              <w:t xml:space="preserve"> credit to the term of the person's sentence any period during which the person participated in an outpatient competency restoration program.</w:t>
            </w:r>
            <w:r w:rsidR="0078586A">
              <w:t xml:space="preserve"> The bill </w:t>
            </w:r>
            <w:r w:rsidR="005F5A4B">
              <w:t>provides for</w:t>
            </w:r>
            <w:r w:rsidR="002F21AC">
              <w:t xml:space="preserve"> the beginning date </w:t>
            </w:r>
            <w:r w:rsidR="005F5A4B">
              <w:t>of</w:t>
            </w:r>
            <w:r w:rsidR="002F21AC">
              <w:t xml:space="preserve"> an </w:t>
            </w:r>
            <w:r w:rsidR="005400D1">
              <w:t>initial</w:t>
            </w:r>
            <w:r w:rsidR="002F21AC">
              <w:t xml:space="preserve"> restoration period for certain</w:t>
            </w:r>
            <w:r w:rsidR="005400D1">
              <w:t xml:space="preserve"> defendants</w:t>
            </w:r>
            <w:r w:rsidR="00421896">
              <w:t xml:space="preserve"> </w:t>
            </w:r>
            <w:r w:rsidR="005400D1">
              <w:t>who</w:t>
            </w:r>
            <w:r w:rsidR="005400D1" w:rsidRPr="005400D1">
              <w:t xml:space="preserve"> </w:t>
            </w:r>
            <w:r w:rsidR="00421896">
              <w:t>have been determined to be incompetent to stand trial</w:t>
            </w:r>
            <w:r w:rsidR="005400D1">
              <w:t xml:space="preserve"> </w:t>
            </w:r>
            <w:r w:rsidR="002F21AC">
              <w:t xml:space="preserve">and the beginning date </w:t>
            </w:r>
            <w:r w:rsidR="005F5A4B">
              <w:t>of</w:t>
            </w:r>
            <w:r w:rsidR="002F21AC">
              <w:t xml:space="preserve"> an extension of such a period. </w:t>
            </w:r>
          </w:p>
          <w:p w14:paraId="6EBDAE9F" w14:textId="0ECD78BC" w:rsidR="009F4A23" w:rsidRDefault="009F4A23" w:rsidP="006B4342">
            <w:pPr>
              <w:pStyle w:val="Header"/>
              <w:jc w:val="both"/>
            </w:pPr>
          </w:p>
          <w:p w14:paraId="2B089A5C" w14:textId="456074D5" w:rsidR="009F4A23" w:rsidRDefault="00C50E47" w:rsidP="006B4342">
            <w:pPr>
              <w:pStyle w:val="Header"/>
              <w:tabs>
                <w:tab w:val="clear" w:pos="4320"/>
                <w:tab w:val="clear" w:pos="8640"/>
              </w:tabs>
              <w:jc w:val="both"/>
            </w:pPr>
            <w:r>
              <w:t>C.S.H.B. 4212, for purposes of the eligibility of a psychiatrist or psychologist as a court-ordered expert</w:t>
            </w:r>
            <w:r>
              <w:t xml:space="preserve">,  removes the requirement that the person: </w:t>
            </w:r>
          </w:p>
          <w:p w14:paraId="04167289" w14:textId="77777777" w:rsidR="009F4A23" w:rsidRDefault="00C50E47" w:rsidP="006B4342">
            <w:pPr>
              <w:pStyle w:val="Header"/>
              <w:numPr>
                <w:ilvl w:val="0"/>
                <w:numId w:val="12"/>
              </w:numPr>
              <w:tabs>
                <w:tab w:val="clear" w:pos="4320"/>
                <w:tab w:val="clear" w:pos="8640"/>
              </w:tabs>
              <w:jc w:val="both"/>
            </w:pPr>
            <w:r>
              <w:t xml:space="preserve">have at least </w:t>
            </w:r>
            <w:r w:rsidRPr="00D56B4C">
              <w:t xml:space="preserve">five years of experience in performing criminal </w:t>
            </w:r>
            <w:r>
              <w:t xml:space="preserve">forensic evaluations for courts; and </w:t>
            </w:r>
          </w:p>
          <w:p w14:paraId="6C34A8F4" w14:textId="77777777" w:rsidR="009F4A23" w:rsidRDefault="00C50E47" w:rsidP="006B4342">
            <w:pPr>
              <w:pStyle w:val="Header"/>
              <w:numPr>
                <w:ilvl w:val="0"/>
                <w:numId w:val="12"/>
              </w:numPr>
              <w:tabs>
                <w:tab w:val="clear" w:pos="4320"/>
                <w:tab w:val="clear" w:pos="8640"/>
              </w:tabs>
              <w:jc w:val="both"/>
            </w:pPr>
            <w:r>
              <w:t xml:space="preserve">document required hours of continuing education with the court. </w:t>
            </w:r>
          </w:p>
          <w:p w14:paraId="48E3D5C5" w14:textId="772F256F" w:rsidR="005F5A4B" w:rsidRDefault="00C50E47" w:rsidP="006B4342">
            <w:pPr>
              <w:pStyle w:val="Header"/>
              <w:jc w:val="both"/>
            </w:pPr>
            <w:r>
              <w:t>These provisions apply</w:t>
            </w:r>
            <w:r w:rsidRPr="00A729FB">
              <w:t xml:space="preserve"> to</w:t>
            </w:r>
            <w:r>
              <w:t xml:space="preserve"> an expert for</w:t>
            </w:r>
            <w:r w:rsidRPr="00A729FB">
              <w:t xml:space="preserve"> a defendant against whom </w:t>
            </w:r>
            <w:r>
              <w:t xml:space="preserve">applicable </w:t>
            </w:r>
            <w:r w:rsidRPr="00A729FB">
              <w:t xml:space="preserve">proceedings are initiated before, on, or after the </w:t>
            </w:r>
            <w:r>
              <w:t>bill's effective date.</w:t>
            </w:r>
          </w:p>
          <w:p w14:paraId="51624368" w14:textId="27956BF5" w:rsidR="0066515B" w:rsidRDefault="0066515B" w:rsidP="006B4342">
            <w:pPr>
              <w:pStyle w:val="Header"/>
              <w:jc w:val="both"/>
            </w:pPr>
          </w:p>
          <w:p w14:paraId="2A5B691A" w14:textId="6886A2D1" w:rsidR="0063654F" w:rsidRPr="00726256" w:rsidRDefault="00C50E47" w:rsidP="006B4342">
            <w:pPr>
              <w:pStyle w:val="Header"/>
              <w:jc w:val="both"/>
              <w:rPr>
                <w:b/>
              </w:rPr>
            </w:pPr>
            <w:r>
              <w:rPr>
                <w:b/>
              </w:rPr>
              <w:t>Competency Restoration Programs</w:t>
            </w:r>
          </w:p>
          <w:p w14:paraId="624DBD94" w14:textId="77777777" w:rsidR="0063654F" w:rsidRDefault="0063654F" w:rsidP="006B4342">
            <w:pPr>
              <w:pStyle w:val="Header"/>
              <w:jc w:val="both"/>
            </w:pPr>
          </w:p>
          <w:p w14:paraId="142727F2" w14:textId="72329F0D" w:rsidR="004D39C2" w:rsidRDefault="00C50E47" w:rsidP="006B4342">
            <w:pPr>
              <w:pStyle w:val="Header"/>
              <w:jc w:val="both"/>
            </w:pPr>
            <w:r>
              <w:t>C.S.</w:t>
            </w:r>
            <w:r w:rsidR="0066515B">
              <w:t>H.B.</w:t>
            </w:r>
            <w:r w:rsidR="005F5A4B">
              <w:t xml:space="preserve"> </w:t>
            </w:r>
            <w:r w:rsidR="0066515B">
              <w:t xml:space="preserve">4212 </w:t>
            </w:r>
            <w:r w:rsidR="00DF7BD2">
              <w:t xml:space="preserve">removes the </w:t>
            </w:r>
            <w:r w:rsidR="00091024">
              <w:t>requirements</w:t>
            </w:r>
            <w:r w:rsidR="003E6749">
              <w:t xml:space="preserve"> </w:t>
            </w:r>
            <w:r>
              <w:t>for the executive commissioner of the Health and Human Services Commissi</w:t>
            </w:r>
            <w:r>
              <w:t xml:space="preserve">on (HHSC), in adopting rules to implement </w:t>
            </w:r>
            <w:r w:rsidR="00DF7BD2" w:rsidRPr="00DF7BD2">
              <w:t xml:space="preserve">the jail-based </w:t>
            </w:r>
            <w:r w:rsidR="009B5690">
              <w:t xml:space="preserve">competency </w:t>
            </w:r>
            <w:r w:rsidR="00DF7BD2" w:rsidRPr="00DF7BD2">
              <w:t xml:space="preserve">restoration </w:t>
            </w:r>
            <w:r w:rsidR="00397AE1">
              <w:t xml:space="preserve">pilot </w:t>
            </w:r>
            <w:r w:rsidR="00DF7BD2" w:rsidRPr="00DF7BD2">
              <w:t>program</w:t>
            </w:r>
            <w:r>
              <w:t xml:space="preserve">, </w:t>
            </w:r>
            <w:r w:rsidR="004C78E0">
              <w:t xml:space="preserve">to </w:t>
            </w:r>
            <w:r>
              <w:t xml:space="preserve">specify the types of information HHSC must collect during the operation of the program. </w:t>
            </w:r>
          </w:p>
          <w:p w14:paraId="51D8579F" w14:textId="77777777" w:rsidR="004D39C2" w:rsidRDefault="004D39C2" w:rsidP="006B4342">
            <w:pPr>
              <w:pStyle w:val="Header"/>
              <w:jc w:val="both"/>
            </w:pPr>
          </w:p>
          <w:p w14:paraId="0D7F9A07" w14:textId="1B0CB5A1" w:rsidR="0066515B" w:rsidRDefault="00C50E47" w:rsidP="006B4342">
            <w:pPr>
              <w:pStyle w:val="Header"/>
              <w:jc w:val="both"/>
            </w:pPr>
            <w:r>
              <w:t>C</w:t>
            </w:r>
            <w:r w:rsidR="0021295C">
              <w:t>.S.H.B. 4212 removes</w:t>
            </w:r>
            <w:r>
              <w:t xml:space="preserve"> the </w:t>
            </w:r>
            <w:r w:rsidR="0021295C">
              <w:t xml:space="preserve">following </w:t>
            </w:r>
            <w:r>
              <w:t>eligibility requirements for a p</w:t>
            </w:r>
            <w:r>
              <w:t xml:space="preserve">rovider of jail-based competency </w:t>
            </w:r>
            <w:r w:rsidR="00BF2ACA">
              <w:t xml:space="preserve">restoration </w:t>
            </w:r>
            <w:r>
              <w:t xml:space="preserve">services to contract with HHSC for purposes of providing services under the </w:t>
            </w:r>
            <w:r w:rsidR="009E5AAA">
              <w:t xml:space="preserve">pilot </w:t>
            </w:r>
            <w:r>
              <w:t>program:</w:t>
            </w:r>
          </w:p>
          <w:p w14:paraId="6CCDDE0D" w14:textId="25BC08BE" w:rsidR="004D39C2" w:rsidRDefault="00C50E47" w:rsidP="006B4342">
            <w:pPr>
              <w:pStyle w:val="Header"/>
              <w:numPr>
                <w:ilvl w:val="0"/>
                <w:numId w:val="10"/>
              </w:numPr>
              <w:jc w:val="both"/>
            </w:pPr>
            <w:r>
              <w:t xml:space="preserve">that the provider </w:t>
            </w:r>
            <w:r w:rsidR="0053145F">
              <w:t>must have</w:t>
            </w:r>
            <w:r>
              <w:t xml:space="preserve"> previously provided such services for one or more years;</w:t>
            </w:r>
          </w:p>
          <w:p w14:paraId="59D628AE" w14:textId="6A1BF983" w:rsidR="00125D53" w:rsidRDefault="00C50E47" w:rsidP="006B4342">
            <w:pPr>
              <w:pStyle w:val="Header"/>
              <w:numPr>
                <w:ilvl w:val="0"/>
                <w:numId w:val="10"/>
              </w:numPr>
              <w:jc w:val="both"/>
            </w:pPr>
            <w:r>
              <w:t xml:space="preserve">that the provider be </w:t>
            </w:r>
            <w:r w:rsidRPr="00C61B68">
              <w:t>certified</w:t>
            </w:r>
            <w:r w:rsidRPr="00C61B68">
              <w:t xml:space="preserve"> by a nationwide nonprofit organization that accredits health care organizations and programs</w:t>
            </w:r>
            <w:r>
              <w:t xml:space="preserve">; </w:t>
            </w:r>
          </w:p>
          <w:p w14:paraId="17785D7E" w14:textId="6B206CAE" w:rsidR="004D39C2" w:rsidRDefault="00C50E47" w:rsidP="006B4342">
            <w:pPr>
              <w:pStyle w:val="Header"/>
              <w:numPr>
                <w:ilvl w:val="0"/>
                <w:numId w:val="10"/>
              </w:numPr>
              <w:jc w:val="both"/>
            </w:pPr>
            <w:r>
              <w:t xml:space="preserve">that the provider have a </w:t>
            </w:r>
            <w:r w:rsidRPr="00C61B68">
              <w:t>history of successful jail-based competency restoration outcomes or, if the provider is a local mental health authority, a demonstrated</w:t>
            </w:r>
            <w:r w:rsidRPr="00C61B68">
              <w:t xml:space="preserve"> history of successful competency restoration outcomes</w:t>
            </w:r>
            <w:r w:rsidR="00125D53">
              <w:t>; and</w:t>
            </w:r>
          </w:p>
          <w:p w14:paraId="15CD56BC" w14:textId="5E82E36E" w:rsidR="00125D53" w:rsidRDefault="00C50E47" w:rsidP="006B4342">
            <w:pPr>
              <w:pStyle w:val="Header"/>
              <w:numPr>
                <w:ilvl w:val="0"/>
                <w:numId w:val="10"/>
              </w:numPr>
              <w:jc w:val="both"/>
            </w:pPr>
            <w:r>
              <w:t xml:space="preserve">that the provider demonstrate these </w:t>
            </w:r>
            <w:r w:rsidR="0021295C">
              <w:t>facts to HHSC.</w:t>
            </w:r>
          </w:p>
          <w:p w14:paraId="73B5A594" w14:textId="3E103325" w:rsidR="00350D35" w:rsidRDefault="00C50E47" w:rsidP="006B4342">
            <w:pPr>
              <w:pStyle w:val="Header"/>
              <w:jc w:val="both"/>
            </w:pPr>
            <w:r>
              <w:t xml:space="preserve"> </w:t>
            </w:r>
          </w:p>
          <w:p w14:paraId="66C734E6" w14:textId="27D022EA" w:rsidR="009C36CD" w:rsidRDefault="00C50E47" w:rsidP="006B4342">
            <w:pPr>
              <w:pStyle w:val="Header"/>
              <w:tabs>
                <w:tab w:val="clear" w:pos="4320"/>
                <w:tab w:val="clear" w:pos="8640"/>
              </w:tabs>
              <w:jc w:val="both"/>
            </w:pPr>
            <w:r>
              <w:t xml:space="preserve"> </w:t>
            </w:r>
            <w:r w:rsidR="002E5B2A">
              <w:t>C.S.</w:t>
            </w:r>
            <w:r w:rsidR="002E3883">
              <w:t xml:space="preserve">H.B. 4212 </w:t>
            </w:r>
            <w:r w:rsidR="0021295C">
              <w:t xml:space="preserve">includes </w:t>
            </w:r>
            <w:r w:rsidR="00E439F5">
              <w:t>as requirements</w:t>
            </w:r>
            <w:r w:rsidR="005D04E5">
              <w:t xml:space="preserve"> </w:t>
            </w:r>
            <w:r w:rsidR="00E439F5">
              <w:t xml:space="preserve">for </w:t>
            </w:r>
            <w:r w:rsidR="00234A26">
              <w:t xml:space="preserve">a </w:t>
            </w:r>
            <w:r w:rsidR="0021295C">
              <w:t>provider</w:t>
            </w:r>
            <w:r w:rsidR="00234A26">
              <w:t>'s</w:t>
            </w:r>
            <w:r w:rsidR="00E439F5">
              <w:t xml:space="preserve"> competency</w:t>
            </w:r>
            <w:r w:rsidR="00234A26">
              <w:t xml:space="preserve"> </w:t>
            </w:r>
            <w:r w:rsidR="003460D8">
              <w:t xml:space="preserve">restoration </w:t>
            </w:r>
            <w:r w:rsidR="00234A26">
              <w:t>program</w:t>
            </w:r>
            <w:r w:rsidR="002E3883" w:rsidRPr="002E3883">
              <w:t>:</w:t>
            </w:r>
          </w:p>
          <w:p w14:paraId="62533E28" w14:textId="3B283024" w:rsidR="005D04E5" w:rsidRDefault="00C50E47" w:rsidP="006B4342">
            <w:pPr>
              <w:pStyle w:val="Header"/>
              <w:numPr>
                <w:ilvl w:val="0"/>
                <w:numId w:val="2"/>
              </w:numPr>
              <w:tabs>
                <w:tab w:val="clear" w:pos="4320"/>
                <w:tab w:val="clear" w:pos="8640"/>
              </w:tabs>
              <w:jc w:val="both"/>
            </w:pPr>
            <w:r>
              <w:t xml:space="preserve">providing </w:t>
            </w:r>
            <w:r w:rsidR="009F4C6A">
              <w:t xml:space="preserve">services </w:t>
            </w:r>
            <w:r w:rsidR="009F4C6A" w:rsidRPr="009F4C6A">
              <w:t>through licensed or qualified mental health professionals</w:t>
            </w:r>
            <w:r w:rsidR="009F4C6A">
              <w:t xml:space="preserve">; </w:t>
            </w:r>
          </w:p>
          <w:p w14:paraId="787748B0" w14:textId="147819BE" w:rsidR="005D04E5" w:rsidRDefault="00C50E47" w:rsidP="006B4342">
            <w:pPr>
              <w:pStyle w:val="Header"/>
              <w:numPr>
                <w:ilvl w:val="0"/>
                <w:numId w:val="2"/>
              </w:numPr>
              <w:tabs>
                <w:tab w:val="clear" w:pos="4320"/>
                <w:tab w:val="clear" w:pos="8640"/>
              </w:tabs>
              <w:jc w:val="both"/>
            </w:pPr>
            <w:r>
              <w:t>operating in the jail in a designated space that is separate from the space used for the general population;</w:t>
            </w:r>
          </w:p>
          <w:p w14:paraId="6367A59A" w14:textId="63A127AE" w:rsidR="005D04E5" w:rsidRDefault="00C50E47" w:rsidP="006B4342">
            <w:pPr>
              <w:pStyle w:val="Header"/>
              <w:numPr>
                <w:ilvl w:val="0"/>
                <w:numId w:val="2"/>
              </w:numPr>
              <w:tabs>
                <w:tab w:val="clear" w:pos="4320"/>
                <w:tab w:val="clear" w:pos="8640"/>
              </w:tabs>
              <w:jc w:val="both"/>
            </w:pPr>
            <w:r>
              <w:t xml:space="preserve">ensuring coordination of general health care; </w:t>
            </w:r>
          </w:p>
          <w:p w14:paraId="42618596" w14:textId="387C2FBA" w:rsidR="006C2233" w:rsidRDefault="00C50E47" w:rsidP="006B4342">
            <w:pPr>
              <w:pStyle w:val="Header"/>
              <w:numPr>
                <w:ilvl w:val="0"/>
                <w:numId w:val="2"/>
              </w:numPr>
              <w:tabs>
                <w:tab w:val="clear" w:pos="4320"/>
                <w:tab w:val="clear" w:pos="8640"/>
              </w:tabs>
              <w:jc w:val="both"/>
            </w:pPr>
            <w:r>
              <w:t>provid</w:t>
            </w:r>
            <w:r w:rsidR="005D04E5">
              <w:t>ing</w:t>
            </w:r>
            <w:r>
              <w:t xml:space="preserve"> mental health treatment and substance use disorder treatment to defendants, as necessa</w:t>
            </w:r>
            <w:r w:rsidR="00314907">
              <w:t>ry, for competency restoration;</w:t>
            </w:r>
            <w:r w:rsidR="005D04E5">
              <w:t xml:space="preserve"> and</w:t>
            </w:r>
          </w:p>
          <w:p w14:paraId="6D84F093" w14:textId="50A29841" w:rsidR="005D04E5" w:rsidRDefault="00C50E47" w:rsidP="006B4342">
            <w:pPr>
              <w:pStyle w:val="Header"/>
              <w:numPr>
                <w:ilvl w:val="0"/>
                <w:numId w:val="2"/>
              </w:numPr>
              <w:tabs>
                <w:tab w:val="clear" w:pos="4320"/>
                <w:tab w:val="clear" w:pos="8640"/>
              </w:tabs>
              <w:jc w:val="both"/>
            </w:pPr>
            <w:r w:rsidRPr="005D04E5">
              <w:t>supply</w:t>
            </w:r>
            <w:r>
              <w:t>ing</w:t>
            </w:r>
            <w:r w:rsidRPr="005D04E5">
              <w:t xml:space="preserve"> clinically appropriate psychoactive medications for purposes of administering court-ordered medication to defendants as app</w:t>
            </w:r>
            <w:r w:rsidRPr="005D04E5">
              <w:t xml:space="preserve">licable and in accordance with </w:t>
            </w:r>
            <w:r w:rsidR="00FD6254">
              <w:t>state law.</w:t>
            </w:r>
          </w:p>
          <w:p w14:paraId="1919DC9D" w14:textId="76D83928" w:rsidR="009B5690" w:rsidRDefault="00C50E47" w:rsidP="006B4342">
            <w:pPr>
              <w:pStyle w:val="Header"/>
              <w:tabs>
                <w:tab w:val="clear" w:pos="4320"/>
                <w:tab w:val="clear" w:pos="8640"/>
              </w:tabs>
              <w:jc w:val="both"/>
            </w:pPr>
            <w:r>
              <w:t xml:space="preserve">The bill removes the duty of counties that contract with the provider to </w:t>
            </w:r>
            <w:r w:rsidRPr="00885AD0">
              <w:t>ensure the safety of defendants who participate in the jail-based restorat</w:t>
            </w:r>
            <w:r>
              <w:t xml:space="preserve">ion of competency pilot program and </w:t>
            </w:r>
            <w:r w:rsidR="00257CDB">
              <w:t xml:space="preserve">to </w:t>
            </w:r>
            <w:r w:rsidRPr="00885AD0">
              <w:t xml:space="preserve">provide the same basic care </w:t>
            </w:r>
            <w:r w:rsidRPr="00885AD0">
              <w:t>to the participants as is prov</w:t>
            </w:r>
            <w:r>
              <w:t xml:space="preserve">ided to other inmates of a jail. The bill authorizes a qualified </w:t>
            </w:r>
            <w:r w:rsidR="00DB6FFB">
              <w:t xml:space="preserve">psychologist </w:t>
            </w:r>
            <w:r>
              <w:t xml:space="preserve">to perform the duties of the psychiatrist under the program. </w:t>
            </w:r>
          </w:p>
          <w:p w14:paraId="2FA1C60B" w14:textId="1B727736" w:rsidR="00314907" w:rsidRDefault="00314907" w:rsidP="006B4342">
            <w:pPr>
              <w:pStyle w:val="Header"/>
              <w:tabs>
                <w:tab w:val="clear" w:pos="4320"/>
                <w:tab w:val="clear" w:pos="8640"/>
              </w:tabs>
              <w:jc w:val="both"/>
            </w:pPr>
          </w:p>
          <w:p w14:paraId="50716C6E" w14:textId="0A639D2D" w:rsidR="0015236B" w:rsidRDefault="00C50E47" w:rsidP="006B4342">
            <w:pPr>
              <w:pStyle w:val="Header"/>
              <w:tabs>
                <w:tab w:val="clear" w:pos="4320"/>
                <w:tab w:val="clear" w:pos="8640"/>
              </w:tabs>
              <w:jc w:val="both"/>
            </w:pPr>
            <w:r>
              <w:t xml:space="preserve">With respect to both the </w:t>
            </w:r>
            <w:r w:rsidRPr="00DF7BD2">
              <w:t xml:space="preserve">jail-based competency </w:t>
            </w:r>
            <w:r>
              <w:t xml:space="preserve">restoration pilot program and </w:t>
            </w:r>
            <w:r w:rsidRPr="00DF7BD2">
              <w:t xml:space="preserve">jail-based </w:t>
            </w:r>
            <w:r>
              <w:t xml:space="preserve">competency </w:t>
            </w:r>
            <w:r w:rsidRPr="00DF7BD2">
              <w:t xml:space="preserve">restoration </w:t>
            </w:r>
            <w:r>
              <w:t>programs</w:t>
            </w:r>
            <w:r w:rsidR="00D266A0">
              <w:t xml:space="preserve"> </w:t>
            </w:r>
            <w:r>
              <w:t>implemented by county governments, the bill does the following</w:t>
            </w:r>
            <w:r w:rsidRPr="0015236B">
              <w:t>:</w:t>
            </w:r>
          </w:p>
          <w:p w14:paraId="578B7F6B" w14:textId="6295E40C" w:rsidR="009B5690" w:rsidRDefault="00C50E47" w:rsidP="006B4342">
            <w:pPr>
              <w:pStyle w:val="Header"/>
              <w:numPr>
                <w:ilvl w:val="0"/>
                <w:numId w:val="5"/>
              </w:numPr>
              <w:tabs>
                <w:tab w:val="clear" w:pos="4320"/>
                <w:tab w:val="clear" w:pos="8640"/>
              </w:tabs>
              <w:jc w:val="both"/>
            </w:pPr>
            <w:r>
              <w:t xml:space="preserve">removes the requirement for at least two </w:t>
            </w:r>
            <w:r w:rsidRPr="00D4622D">
              <w:t xml:space="preserve">full psychiatric or psychological evaluations </w:t>
            </w:r>
            <w:r>
              <w:t>of a defendant to be conducted during the period of the defend</w:t>
            </w:r>
            <w:r>
              <w:t>ant's competency restoration</w:t>
            </w:r>
            <w:r w:rsidR="00DB6FFB">
              <w:t>, as applicable,</w:t>
            </w:r>
            <w:r>
              <w:t xml:space="preserve"> and a related reporting requirement;</w:t>
            </w:r>
          </w:p>
          <w:p w14:paraId="206EF759" w14:textId="78054D62" w:rsidR="00F55381" w:rsidRDefault="00C50E47" w:rsidP="006B4342">
            <w:pPr>
              <w:pStyle w:val="Header"/>
              <w:numPr>
                <w:ilvl w:val="0"/>
                <w:numId w:val="5"/>
              </w:numPr>
              <w:tabs>
                <w:tab w:val="clear" w:pos="4320"/>
                <w:tab w:val="clear" w:pos="8640"/>
              </w:tabs>
              <w:jc w:val="both"/>
            </w:pPr>
            <w:r>
              <w:t xml:space="preserve">revises the continuation of program services for a defendant who has not been restored to competency by requiring </w:t>
            </w:r>
            <w:r w:rsidR="001B7055">
              <w:t>services to be provided by the program</w:t>
            </w:r>
            <w:r w:rsidR="005F0D6F">
              <w:t>s</w:t>
            </w:r>
            <w:r w:rsidR="001B7055">
              <w:t xml:space="preserve"> and limiting the transfer of such defendants to a facility or outpatient competency restoration program based on the number of days remaining in the defendant's restoration period;</w:t>
            </w:r>
          </w:p>
          <w:p w14:paraId="6F9103B3" w14:textId="5FC194C0" w:rsidR="006E0BDB" w:rsidRDefault="00C50E47" w:rsidP="006B4342">
            <w:pPr>
              <w:pStyle w:val="Header"/>
              <w:numPr>
                <w:ilvl w:val="0"/>
                <w:numId w:val="5"/>
              </w:numPr>
              <w:tabs>
                <w:tab w:val="clear" w:pos="4320"/>
                <w:tab w:val="clear" w:pos="8640"/>
              </w:tabs>
              <w:jc w:val="both"/>
            </w:pPr>
            <w:r>
              <w:t xml:space="preserve">requires the return of </w:t>
            </w:r>
            <w:r w:rsidR="00E91EA6">
              <w:t xml:space="preserve">a </w:t>
            </w:r>
            <w:r>
              <w:t xml:space="preserve">defendant who is not transferred and </w:t>
            </w:r>
            <w:r w:rsidR="00403246">
              <w:t xml:space="preserve">who </w:t>
            </w:r>
            <w:r w:rsidR="00E91EA6">
              <w:t xml:space="preserve">has been </w:t>
            </w:r>
            <w:r>
              <w:t>determined not resto</w:t>
            </w:r>
            <w:r>
              <w:t>red to competency to the court for proceedings;</w:t>
            </w:r>
            <w:r w:rsidR="005E439E">
              <w:t xml:space="preserve"> and</w:t>
            </w:r>
          </w:p>
          <w:p w14:paraId="67C5A3E7" w14:textId="0038B78A" w:rsidR="00D266A0" w:rsidRDefault="00C50E47" w:rsidP="006B4342">
            <w:pPr>
              <w:pStyle w:val="Header"/>
              <w:numPr>
                <w:ilvl w:val="0"/>
                <w:numId w:val="5"/>
              </w:numPr>
              <w:tabs>
                <w:tab w:val="clear" w:pos="4320"/>
                <w:tab w:val="clear" w:pos="8640"/>
              </w:tabs>
              <w:jc w:val="both"/>
            </w:pPr>
            <w:r>
              <w:t xml:space="preserve">establishes that </w:t>
            </w:r>
            <w:r w:rsidR="00E60C06">
              <w:t>an applicab</w:t>
            </w:r>
            <w:r w:rsidR="006E0BDB">
              <w:t>l</w:t>
            </w:r>
            <w:r w:rsidR="00E60C06">
              <w:t xml:space="preserve">e </w:t>
            </w:r>
            <w:r w:rsidRPr="002330CA">
              <w:t>court retains authority to order the transfer of a defendant who is subject to an order for jail-based competency restoration services to an outpatient competency restoratio</w:t>
            </w:r>
            <w:r w:rsidRPr="002330CA">
              <w:t xml:space="preserve">n program </w:t>
            </w:r>
            <w:r>
              <w:t xml:space="preserve">under certain conditions. </w:t>
            </w:r>
          </w:p>
          <w:p w14:paraId="2C7D1C99" w14:textId="24781AFE" w:rsidR="002330CA" w:rsidRDefault="00C50E47" w:rsidP="006B4342">
            <w:pPr>
              <w:pStyle w:val="Header"/>
              <w:tabs>
                <w:tab w:val="clear" w:pos="4320"/>
                <w:tab w:val="clear" w:pos="8640"/>
              </w:tabs>
              <w:jc w:val="both"/>
            </w:pPr>
            <w:r>
              <w:t xml:space="preserve">The provisions </w:t>
            </w:r>
            <w:r w:rsidR="006E0BDB">
              <w:t xml:space="preserve">relating to the pilot program </w:t>
            </w:r>
            <w:r>
              <w:t xml:space="preserve">expire </w:t>
            </w:r>
            <w:r w:rsidRPr="00452390">
              <w:t>September 1, 2022</w:t>
            </w:r>
            <w:r w:rsidR="006E0BDB">
              <w:t>, a</w:t>
            </w:r>
            <w:r w:rsidRPr="00452390">
              <w:t xml:space="preserve">fter </w:t>
            </w:r>
            <w:r w:rsidR="006E0BDB">
              <w:t xml:space="preserve">which the </w:t>
            </w:r>
            <w:r w:rsidRPr="00452390">
              <w:t xml:space="preserve">pilot program </w:t>
            </w:r>
            <w:r>
              <w:t>may</w:t>
            </w:r>
            <w:r w:rsidRPr="00452390">
              <w:t xml:space="preserve"> continue to operate subject to the </w:t>
            </w:r>
            <w:r>
              <w:t xml:space="preserve">requirements for </w:t>
            </w:r>
            <w:r w:rsidRPr="00452390">
              <w:t>jail-based</w:t>
            </w:r>
            <w:r>
              <w:t xml:space="preserve"> competency restoration programs</w:t>
            </w:r>
            <w:r w:rsidR="006E0BDB">
              <w:t xml:space="preserve"> implemented by county governments</w:t>
            </w:r>
            <w:r>
              <w:t xml:space="preserve">. </w:t>
            </w:r>
          </w:p>
          <w:p w14:paraId="2ECC9FF7" w14:textId="3B6F12AD" w:rsidR="002330CA" w:rsidRDefault="002330CA" w:rsidP="006B4342">
            <w:pPr>
              <w:pStyle w:val="Header"/>
              <w:tabs>
                <w:tab w:val="clear" w:pos="4320"/>
                <w:tab w:val="clear" w:pos="8640"/>
              </w:tabs>
              <w:jc w:val="both"/>
            </w:pPr>
          </w:p>
          <w:p w14:paraId="2F2C5B7A" w14:textId="0D917762" w:rsidR="0063654F" w:rsidRPr="00726256" w:rsidRDefault="00C50E47" w:rsidP="006B4342">
            <w:pPr>
              <w:pStyle w:val="Header"/>
              <w:tabs>
                <w:tab w:val="clear" w:pos="4320"/>
                <w:tab w:val="clear" w:pos="8640"/>
              </w:tabs>
              <w:jc w:val="both"/>
              <w:rPr>
                <w:b/>
              </w:rPr>
            </w:pPr>
            <w:r>
              <w:rPr>
                <w:b/>
              </w:rPr>
              <w:t>Outpatient Treatment Program Participation Following Civil Commitment</w:t>
            </w:r>
          </w:p>
          <w:p w14:paraId="64F84952" w14:textId="77777777" w:rsidR="0063654F" w:rsidRDefault="0063654F" w:rsidP="006B4342">
            <w:pPr>
              <w:pStyle w:val="Header"/>
              <w:tabs>
                <w:tab w:val="clear" w:pos="4320"/>
                <w:tab w:val="clear" w:pos="8640"/>
              </w:tabs>
              <w:jc w:val="both"/>
            </w:pPr>
          </w:p>
          <w:p w14:paraId="5439576F" w14:textId="3EA25805" w:rsidR="002034E3" w:rsidRDefault="00C50E47" w:rsidP="006B4342">
            <w:pPr>
              <w:pStyle w:val="Header"/>
              <w:tabs>
                <w:tab w:val="clear" w:pos="4320"/>
                <w:tab w:val="clear" w:pos="8640"/>
              </w:tabs>
              <w:jc w:val="both"/>
            </w:pPr>
            <w:r>
              <w:t>C.S.</w:t>
            </w:r>
            <w:r w:rsidR="00EC40B7">
              <w:t xml:space="preserve">H.B. 4212 authorizes </w:t>
            </w:r>
            <w:r>
              <w:t>the following individuals to</w:t>
            </w:r>
            <w:r w:rsidRPr="00EC40B7">
              <w:t xml:space="preserve"> request that </w:t>
            </w:r>
            <w:r>
              <w:t xml:space="preserve">a </w:t>
            </w:r>
            <w:r w:rsidRPr="00EC40B7">
              <w:t xml:space="preserve">court modify an order for inpatient treatment or residential care to order </w:t>
            </w:r>
            <w:r>
              <w:t xml:space="preserve">a civilly committed </w:t>
            </w:r>
            <w:r w:rsidRPr="00EC40B7">
              <w:t>def</w:t>
            </w:r>
            <w:r w:rsidRPr="00EC40B7">
              <w:t>endant to participate in an outpatient treatment program</w:t>
            </w:r>
            <w:r>
              <w:t xml:space="preserve">: </w:t>
            </w:r>
          </w:p>
          <w:p w14:paraId="08FCA66E" w14:textId="21504D54" w:rsidR="002034E3" w:rsidRDefault="00C50E47" w:rsidP="006B4342">
            <w:pPr>
              <w:pStyle w:val="Header"/>
              <w:numPr>
                <w:ilvl w:val="0"/>
                <w:numId w:val="11"/>
              </w:numPr>
              <w:tabs>
                <w:tab w:val="clear" w:pos="4320"/>
                <w:tab w:val="clear" w:pos="8640"/>
              </w:tabs>
              <w:jc w:val="both"/>
            </w:pPr>
            <w:r>
              <w:t xml:space="preserve">any </w:t>
            </w:r>
            <w:r w:rsidR="00EC40B7" w:rsidRPr="00EC40B7">
              <w:t>defendant</w:t>
            </w:r>
            <w:r w:rsidR="00EC40B7">
              <w:t xml:space="preserve"> w</w:t>
            </w:r>
            <w:r w:rsidR="00EC40B7" w:rsidRPr="00EC40B7">
              <w:t>ho has been transferred from a maximum security unit to any facility other than a maximum security unit</w:t>
            </w:r>
            <w:r>
              <w:t>;</w:t>
            </w:r>
            <w:r w:rsidR="00EC40B7" w:rsidRPr="00EC40B7">
              <w:t xml:space="preserve"> </w:t>
            </w:r>
          </w:p>
          <w:p w14:paraId="07E8BCD1" w14:textId="1D6A9EE8" w:rsidR="002034E3" w:rsidRDefault="00C50E47" w:rsidP="006B4342">
            <w:pPr>
              <w:pStyle w:val="Header"/>
              <w:numPr>
                <w:ilvl w:val="0"/>
                <w:numId w:val="11"/>
              </w:numPr>
              <w:tabs>
                <w:tab w:val="clear" w:pos="4320"/>
                <w:tab w:val="clear" w:pos="8640"/>
              </w:tabs>
              <w:jc w:val="both"/>
            </w:pPr>
            <w:r>
              <w:t>t</w:t>
            </w:r>
            <w:r w:rsidRPr="00EC40B7">
              <w:t>he head of the facility to which the defendant is committed</w:t>
            </w:r>
            <w:r>
              <w:t>;</w:t>
            </w:r>
            <w:r w:rsidRPr="00EC40B7">
              <w:t xml:space="preserve"> </w:t>
            </w:r>
            <w:r>
              <w:t>and</w:t>
            </w:r>
            <w:r w:rsidRPr="00EC40B7">
              <w:t xml:space="preserve"> </w:t>
            </w:r>
          </w:p>
          <w:p w14:paraId="59008DEE" w14:textId="27FB3BF5" w:rsidR="002034E3" w:rsidRDefault="00C50E47" w:rsidP="006B4342">
            <w:pPr>
              <w:pStyle w:val="Header"/>
              <w:numPr>
                <w:ilvl w:val="0"/>
                <w:numId w:val="11"/>
              </w:numPr>
              <w:tabs>
                <w:tab w:val="clear" w:pos="4320"/>
                <w:tab w:val="clear" w:pos="8640"/>
              </w:tabs>
              <w:jc w:val="both"/>
            </w:pPr>
            <w:r w:rsidRPr="00EC40B7">
              <w:t xml:space="preserve">the </w:t>
            </w:r>
            <w:r>
              <w:t xml:space="preserve">state's </w:t>
            </w:r>
            <w:r w:rsidRPr="00EC40B7">
              <w:t>attorney.</w:t>
            </w:r>
            <w:r>
              <w:t xml:space="preserve"> </w:t>
            </w:r>
          </w:p>
          <w:p w14:paraId="0F085E26" w14:textId="5CC16913" w:rsidR="00B44FBE" w:rsidRDefault="00C50E47" w:rsidP="006B4342">
            <w:pPr>
              <w:pStyle w:val="Header"/>
              <w:tabs>
                <w:tab w:val="clear" w:pos="4320"/>
                <w:tab w:val="clear" w:pos="8640"/>
              </w:tabs>
              <w:jc w:val="both"/>
            </w:pPr>
            <w:r>
              <w:t>If</w:t>
            </w:r>
            <w:r w:rsidRPr="009F428A">
              <w:t xml:space="preserve"> the defendant or the </w:t>
            </w:r>
            <w:r>
              <w:t>state's attorney makes the</w:t>
            </w:r>
            <w:r w:rsidRPr="009F428A">
              <w:t xml:space="preserve"> request</w:t>
            </w:r>
            <w:r>
              <w:t xml:space="preserve">, </w:t>
            </w:r>
            <w:r w:rsidRPr="009F428A">
              <w:t xml:space="preserve">the court </w:t>
            </w:r>
            <w:r>
              <w:t xml:space="preserve">must </w:t>
            </w:r>
            <w:r w:rsidRPr="009F428A">
              <w:t xml:space="preserve">grant </w:t>
            </w:r>
            <w:r>
              <w:t xml:space="preserve">or deny </w:t>
            </w:r>
            <w:r w:rsidRPr="009F428A">
              <w:t>the request</w:t>
            </w:r>
            <w:r w:rsidR="00EB2098">
              <w:t xml:space="preserve"> or, </w:t>
            </w:r>
            <w:r>
              <w:t>if such a</w:t>
            </w:r>
            <w:r w:rsidRPr="009F428A">
              <w:t xml:space="preserve"> request and any supporting materials provided to the court provide a basis for believing modification of the order may be </w:t>
            </w:r>
            <w:r w:rsidRPr="009F428A">
              <w:t>appropriate,</w:t>
            </w:r>
            <w:r>
              <w:t xml:space="preserve"> hold a hearing on the matter</w:t>
            </w:r>
            <w:r w:rsidR="00F140BB">
              <w:t>,</w:t>
            </w:r>
            <w:r>
              <w:t xml:space="preserve"> before a specified deadline. I</w:t>
            </w:r>
            <w:r w:rsidR="00EC40B7">
              <w:t xml:space="preserve">f </w:t>
            </w:r>
            <w:r w:rsidR="00EC40B7" w:rsidRPr="00EC40B7">
              <w:t xml:space="preserve">the head of the facility </w:t>
            </w:r>
            <w:r w:rsidR="00EC40B7">
              <w:t xml:space="preserve">makes the </w:t>
            </w:r>
            <w:r w:rsidR="00EC40B7" w:rsidRPr="00EC40B7">
              <w:t>request</w:t>
            </w:r>
            <w:r w:rsidR="002034E3">
              <w:t>,</w:t>
            </w:r>
            <w:r>
              <w:t xml:space="preserve"> </w:t>
            </w:r>
            <w:r w:rsidR="00EC40B7" w:rsidRPr="00EC40B7">
              <w:t xml:space="preserve">the court </w:t>
            </w:r>
            <w:r w:rsidR="002034E3">
              <w:t xml:space="preserve">must </w:t>
            </w:r>
            <w:r>
              <w:t xml:space="preserve">first </w:t>
            </w:r>
            <w:r w:rsidR="00EC40B7" w:rsidRPr="00EC40B7">
              <w:t>hold a hearing</w:t>
            </w:r>
            <w:r w:rsidR="00F140BB">
              <w:t>,</w:t>
            </w:r>
            <w:r w:rsidR="00EC40B7" w:rsidRPr="00EC40B7">
              <w:t xml:space="preserve"> </w:t>
            </w:r>
            <w:r w:rsidR="00F140BB">
              <w:t>before a specified deadline,</w:t>
            </w:r>
            <w:r w:rsidR="00F140BB" w:rsidRPr="00EC40B7">
              <w:t xml:space="preserve"> </w:t>
            </w:r>
            <w:r w:rsidR="00EC40B7" w:rsidRPr="00EC40B7">
              <w:t>to determine whether the co</w:t>
            </w:r>
            <w:r>
              <w:t xml:space="preserve">urt should modify the order. </w:t>
            </w:r>
          </w:p>
          <w:p w14:paraId="5BB99AE2" w14:textId="77777777" w:rsidR="00B44FBE" w:rsidRDefault="00B44FBE" w:rsidP="006B4342">
            <w:pPr>
              <w:pStyle w:val="Header"/>
              <w:tabs>
                <w:tab w:val="clear" w:pos="4320"/>
                <w:tab w:val="clear" w:pos="8640"/>
              </w:tabs>
              <w:jc w:val="both"/>
            </w:pPr>
          </w:p>
          <w:p w14:paraId="7F2B3F86" w14:textId="77777777" w:rsidR="00E14B9C" w:rsidRDefault="00C50E47" w:rsidP="006B4342">
            <w:pPr>
              <w:pStyle w:val="Header"/>
              <w:tabs>
                <w:tab w:val="clear" w:pos="4320"/>
                <w:tab w:val="clear" w:pos="8640"/>
              </w:tabs>
              <w:jc w:val="both"/>
            </w:pPr>
            <w:r>
              <w:t>C.S.</w:t>
            </w:r>
            <w:r w:rsidR="00B44FBE">
              <w:t xml:space="preserve">H.B. 4212 </w:t>
            </w:r>
            <w:r w:rsidR="009F428A">
              <w:t>requires the court, on receipt of the request, to</w:t>
            </w:r>
            <w:r w:rsidR="009F428A" w:rsidRPr="009F428A">
              <w:t xml:space="preserve"> require the local mental health authority or local behavioral health authority to submit to the court, before any hearing is held, a statement regarding whether</w:t>
            </w:r>
            <w:r>
              <w:t>:</w:t>
            </w:r>
          </w:p>
          <w:p w14:paraId="0F4992EF" w14:textId="6FE2EC2D" w:rsidR="00E14B9C" w:rsidRDefault="00C50E47" w:rsidP="006B4342">
            <w:pPr>
              <w:pStyle w:val="Header"/>
              <w:numPr>
                <w:ilvl w:val="0"/>
                <w:numId w:val="13"/>
              </w:numPr>
              <w:tabs>
                <w:tab w:val="clear" w:pos="4320"/>
                <w:tab w:val="clear" w:pos="8640"/>
              </w:tabs>
              <w:jc w:val="both"/>
            </w:pPr>
            <w:r w:rsidRPr="009F428A">
              <w:t>treatment and supervision for the defendant</w:t>
            </w:r>
            <w:r w:rsidRPr="009F428A">
              <w:t xml:space="preserve"> can be safely and effectively provided on an outpatient basis</w:t>
            </w:r>
            <w:r>
              <w:t>;</w:t>
            </w:r>
            <w:r w:rsidRPr="009F428A">
              <w:t xml:space="preserve"> and</w:t>
            </w:r>
          </w:p>
          <w:p w14:paraId="265BC3CC" w14:textId="503A9AF9" w:rsidR="00E14B9C" w:rsidRDefault="00C50E47" w:rsidP="006B4342">
            <w:pPr>
              <w:pStyle w:val="Header"/>
              <w:numPr>
                <w:ilvl w:val="0"/>
                <w:numId w:val="13"/>
              </w:numPr>
              <w:tabs>
                <w:tab w:val="clear" w:pos="4320"/>
                <w:tab w:val="clear" w:pos="8640"/>
              </w:tabs>
              <w:jc w:val="both"/>
            </w:pPr>
            <w:r w:rsidRPr="009F428A">
              <w:t>appropriate outpatient mental health services are available to the defendant.</w:t>
            </w:r>
            <w:r>
              <w:t xml:space="preserve"> </w:t>
            </w:r>
          </w:p>
          <w:p w14:paraId="193DF4C5" w14:textId="26D1E890" w:rsidR="00752926" w:rsidRDefault="00C50E47" w:rsidP="006B4342">
            <w:pPr>
              <w:pStyle w:val="Header"/>
              <w:tabs>
                <w:tab w:val="clear" w:pos="4320"/>
                <w:tab w:val="clear" w:pos="8640"/>
              </w:tabs>
              <w:jc w:val="both"/>
            </w:pPr>
            <w:r>
              <w:t>I</w:t>
            </w:r>
            <w:r w:rsidR="0014197D">
              <w:t xml:space="preserve">f </w:t>
            </w:r>
            <w:r w:rsidR="0014197D" w:rsidRPr="0014197D">
              <w:t>the head of the facility to which the defendant is committed believes that the defendant is a person with mental illness who meets the criteria for court-ordered outpatient mental health services</w:t>
            </w:r>
            <w:r>
              <w:t>,</w:t>
            </w:r>
            <w:r w:rsidR="0014197D">
              <w:t xml:space="preserve"> </w:t>
            </w:r>
            <w:r w:rsidR="0014197D" w:rsidRPr="0014197D">
              <w:t xml:space="preserve">the head of the facility </w:t>
            </w:r>
            <w:r>
              <w:t xml:space="preserve">must </w:t>
            </w:r>
            <w:r w:rsidR="0014197D" w:rsidRPr="0014197D">
              <w:t>submit to the court</w:t>
            </w:r>
            <w:r w:rsidR="008D7CCA">
              <w:t>,</w:t>
            </w:r>
            <w:r w:rsidR="0014197D" w:rsidRPr="0014197D">
              <w:t xml:space="preserve"> </w:t>
            </w:r>
            <w:r w:rsidR="008D7CCA" w:rsidRPr="0014197D">
              <w:t>before the hearing</w:t>
            </w:r>
            <w:r w:rsidR="008D7CCA">
              <w:t>,</w:t>
            </w:r>
            <w:r w:rsidR="008D7CCA" w:rsidRPr="0014197D">
              <w:t xml:space="preserve"> </w:t>
            </w:r>
            <w:r w:rsidR="0014197D" w:rsidRPr="0014197D">
              <w:t xml:space="preserve">a certificate of medical examination for mental illness stating that the defendant meets </w:t>
            </w:r>
            <w:r w:rsidR="0014197D">
              <w:t xml:space="preserve">such criteria. </w:t>
            </w:r>
            <w:r>
              <w:t>The bill establishes that p</w:t>
            </w:r>
            <w:r w:rsidRPr="00752926">
              <w:t xml:space="preserve">roceedings for commitment of the defendant to a court-ordered outpatient treatment program are governed by </w:t>
            </w:r>
            <w:r>
              <w:t xml:space="preserve">the Texas Mental Health Code </w:t>
            </w:r>
            <w:r w:rsidRPr="00752926">
              <w:t xml:space="preserve">to the extent that </w:t>
            </w:r>
            <w:r>
              <w:t xml:space="preserve">the </w:t>
            </w:r>
            <w:r w:rsidR="00426DA1">
              <w:t>code</w:t>
            </w:r>
            <w:r w:rsidR="00426DA1" w:rsidRPr="00752926">
              <w:t xml:space="preserve"> </w:t>
            </w:r>
            <w:r w:rsidRPr="00752926">
              <w:t xml:space="preserve">applies and does not conflict with </w:t>
            </w:r>
            <w:r>
              <w:t>the bill's prov</w:t>
            </w:r>
            <w:r>
              <w:t>isions</w:t>
            </w:r>
            <w:r w:rsidRPr="00752926">
              <w:t xml:space="preserve">, except that the criminal court </w:t>
            </w:r>
            <w:r>
              <w:t xml:space="preserve">must </w:t>
            </w:r>
            <w:r w:rsidRPr="00752926">
              <w:t>conduct the proceedings regardless of whether the criminal court is also the county court.</w:t>
            </w:r>
          </w:p>
          <w:p w14:paraId="3BD1D211" w14:textId="77777777" w:rsidR="00082881" w:rsidRDefault="00082881" w:rsidP="006B4342">
            <w:pPr>
              <w:pStyle w:val="Header"/>
              <w:tabs>
                <w:tab w:val="clear" w:pos="4320"/>
                <w:tab w:val="clear" w:pos="8640"/>
              </w:tabs>
              <w:jc w:val="both"/>
            </w:pPr>
          </w:p>
          <w:p w14:paraId="2DC72BD0" w14:textId="3EDCF37A" w:rsidR="00082881" w:rsidRDefault="00C50E47" w:rsidP="006B4342">
            <w:pPr>
              <w:pStyle w:val="Header"/>
              <w:tabs>
                <w:tab w:val="clear" w:pos="4320"/>
                <w:tab w:val="clear" w:pos="8640"/>
              </w:tabs>
              <w:jc w:val="both"/>
            </w:pPr>
            <w:r>
              <w:t xml:space="preserve">C.S.H.B. 4212 sets </w:t>
            </w:r>
            <w:r w:rsidR="0014197D">
              <w:t xml:space="preserve">a </w:t>
            </w:r>
            <w:r>
              <w:t>deadline</w:t>
            </w:r>
            <w:r w:rsidR="0014197D">
              <w:t xml:space="preserve"> </w:t>
            </w:r>
            <w:r w:rsidR="00B44FBE">
              <w:t>by which</w:t>
            </w:r>
            <w:r w:rsidR="0014197D">
              <w:t xml:space="preserve"> the court </w:t>
            </w:r>
            <w:r w:rsidR="00B44FBE">
              <w:t>must</w:t>
            </w:r>
            <w:r w:rsidR="0014197D">
              <w:t xml:space="preserve"> make a determination on the request</w:t>
            </w:r>
            <w:r w:rsidR="00752926">
              <w:t xml:space="preserve"> and sets a deadline </w:t>
            </w:r>
            <w:r>
              <w:t xml:space="preserve">for court </w:t>
            </w:r>
            <w:r>
              <w:t xml:space="preserve">action on a request made by </w:t>
            </w:r>
            <w:r w:rsidR="008D7CCA">
              <w:t xml:space="preserve">a </w:t>
            </w:r>
            <w:r>
              <w:t xml:space="preserve">defendant </w:t>
            </w:r>
            <w:r w:rsidR="00752926">
              <w:t>subsequent to</w:t>
            </w:r>
            <w:r>
              <w:t xml:space="preserve"> </w:t>
            </w:r>
            <w:r w:rsidR="00752926">
              <w:t>the court's</w:t>
            </w:r>
            <w:r>
              <w:t xml:space="preserve"> determination on a previous request.</w:t>
            </w:r>
            <w:r w:rsidR="00B44FBE">
              <w:t xml:space="preserve"> The bill prohibits an</w:t>
            </w:r>
            <w:r w:rsidR="00B44FBE" w:rsidRPr="00B44FBE">
              <w:t xml:space="preserve"> outpatient treatment program </w:t>
            </w:r>
            <w:r w:rsidR="00B44FBE">
              <w:t>from refusing</w:t>
            </w:r>
            <w:r w:rsidR="00B44FBE" w:rsidRPr="00B44FBE">
              <w:t xml:space="preserve"> to accept a placement on the grounds that criminal charges against the defendant are pending.</w:t>
            </w:r>
          </w:p>
          <w:p w14:paraId="251834F6" w14:textId="76BA0B29" w:rsidR="00273F16" w:rsidRDefault="00273F16" w:rsidP="006B4342">
            <w:pPr>
              <w:pStyle w:val="Header"/>
              <w:tabs>
                <w:tab w:val="clear" w:pos="4320"/>
                <w:tab w:val="clear" w:pos="8640"/>
              </w:tabs>
              <w:jc w:val="both"/>
            </w:pPr>
          </w:p>
          <w:p w14:paraId="5A4B1C3A" w14:textId="08855152" w:rsidR="00273F16" w:rsidRPr="00726256" w:rsidRDefault="00C50E47" w:rsidP="006B4342">
            <w:pPr>
              <w:pStyle w:val="Header"/>
              <w:tabs>
                <w:tab w:val="clear" w:pos="4320"/>
                <w:tab w:val="clear" w:pos="8640"/>
              </w:tabs>
              <w:jc w:val="both"/>
              <w:rPr>
                <w:b/>
              </w:rPr>
            </w:pPr>
            <w:r>
              <w:rPr>
                <w:b/>
              </w:rPr>
              <w:t>Other</w:t>
            </w:r>
            <w:r w:rsidRPr="00726256">
              <w:rPr>
                <w:b/>
              </w:rPr>
              <w:t xml:space="preserve"> Provisions</w:t>
            </w:r>
          </w:p>
          <w:p w14:paraId="1A076582" w14:textId="65CC8832" w:rsidR="007D4F8F" w:rsidRDefault="007D4F8F" w:rsidP="006B4342">
            <w:pPr>
              <w:pStyle w:val="Header"/>
              <w:tabs>
                <w:tab w:val="clear" w:pos="4320"/>
                <w:tab w:val="clear" w:pos="8640"/>
              </w:tabs>
              <w:jc w:val="both"/>
            </w:pPr>
          </w:p>
          <w:p w14:paraId="7291D0DC" w14:textId="73CF643E" w:rsidR="007D4F8F" w:rsidRDefault="00C50E47" w:rsidP="006B4342">
            <w:pPr>
              <w:pStyle w:val="Header"/>
              <w:tabs>
                <w:tab w:val="clear" w:pos="4320"/>
                <w:tab w:val="clear" w:pos="8640"/>
              </w:tabs>
              <w:jc w:val="both"/>
            </w:pPr>
            <w:r>
              <w:t xml:space="preserve">C.S.H.B. 4212 amends the Government Code to require </w:t>
            </w:r>
            <w:r w:rsidRPr="007D4F8F">
              <w:t>the Commission on Jail Standards</w:t>
            </w:r>
            <w:r w:rsidR="00350D35">
              <w:t>, not later than December 1, 2021,</w:t>
            </w:r>
            <w:r w:rsidRPr="007D4F8F">
              <w:t xml:space="preserve"> </w:t>
            </w:r>
            <w:r>
              <w:t>to</w:t>
            </w:r>
            <w:r w:rsidRPr="007D4F8F">
              <w:t xml:space="preserve"> adopt rules and procedures</w:t>
            </w:r>
            <w:r>
              <w:t xml:space="preserve"> that require </w:t>
            </w:r>
            <w:r w:rsidRPr="007D4F8F">
              <w:t>a prisoner with a mental illness</w:t>
            </w:r>
            <w:r w:rsidR="00350D35">
              <w:t xml:space="preserve"> </w:t>
            </w:r>
            <w:r w:rsidRPr="007D4F8F">
              <w:t>be provided with each prescription m</w:t>
            </w:r>
            <w:r w:rsidRPr="007D4F8F">
              <w:t>edication that a qualified medical professional or mental health professional determines is necessary for the care, treatment, or stabilization of the prisoner.</w:t>
            </w:r>
          </w:p>
          <w:p w14:paraId="76458B8B" w14:textId="0DD98CDA" w:rsidR="009F4A23" w:rsidRDefault="009F4A23" w:rsidP="006B4342">
            <w:pPr>
              <w:pStyle w:val="Header"/>
              <w:tabs>
                <w:tab w:val="clear" w:pos="4320"/>
                <w:tab w:val="clear" w:pos="8640"/>
              </w:tabs>
              <w:jc w:val="both"/>
            </w:pPr>
          </w:p>
          <w:p w14:paraId="6DFD30EE" w14:textId="4813AB72" w:rsidR="009F4A23" w:rsidRPr="00726256" w:rsidRDefault="00C50E47" w:rsidP="006B4342">
            <w:pPr>
              <w:pStyle w:val="Header"/>
              <w:tabs>
                <w:tab w:val="clear" w:pos="4320"/>
                <w:tab w:val="clear" w:pos="8640"/>
              </w:tabs>
              <w:jc w:val="both"/>
              <w:rPr>
                <w:b/>
              </w:rPr>
            </w:pPr>
            <w:r>
              <w:rPr>
                <w:b/>
              </w:rPr>
              <w:t>Repealer</w:t>
            </w:r>
            <w:r w:rsidR="002B0911">
              <w:rPr>
                <w:b/>
              </w:rPr>
              <w:t>s</w:t>
            </w:r>
          </w:p>
          <w:p w14:paraId="7375F806" w14:textId="6CC5320A" w:rsidR="00384415" w:rsidRDefault="00384415" w:rsidP="006B4342">
            <w:pPr>
              <w:pStyle w:val="Header"/>
              <w:tabs>
                <w:tab w:val="clear" w:pos="4320"/>
                <w:tab w:val="clear" w:pos="8640"/>
              </w:tabs>
              <w:jc w:val="both"/>
            </w:pPr>
          </w:p>
          <w:p w14:paraId="7491C8EB" w14:textId="17EB109E" w:rsidR="00384415" w:rsidRDefault="00C50E47" w:rsidP="006B4342">
            <w:pPr>
              <w:pStyle w:val="Header"/>
              <w:jc w:val="both"/>
            </w:pPr>
            <w:r>
              <w:t>C.S.H.B. 4212 repeals the following provisions of the Code of Criminal Procedure:</w:t>
            </w:r>
          </w:p>
          <w:p w14:paraId="00E9736F" w14:textId="4ED99B36" w:rsidR="00384415" w:rsidRDefault="00C50E47" w:rsidP="006B4342">
            <w:pPr>
              <w:pStyle w:val="Header"/>
              <w:numPr>
                <w:ilvl w:val="0"/>
                <w:numId w:val="3"/>
              </w:numPr>
              <w:jc w:val="both"/>
            </w:pPr>
            <w:r>
              <w:t>Articles 46B.090(a) and (h); and</w:t>
            </w:r>
          </w:p>
          <w:p w14:paraId="641D9E5F" w14:textId="6CF5D992" w:rsidR="00384415" w:rsidRPr="009C36CD" w:rsidRDefault="00C50E47" w:rsidP="006B4342">
            <w:pPr>
              <w:pStyle w:val="Header"/>
              <w:numPr>
                <w:ilvl w:val="0"/>
                <w:numId w:val="3"/>
              </w:numPr>
              <w:tabs>
                <w:tab w:val="clear" w:pos="4320"/>
                <w:tab w:val="clear" w:pos="8640"/>
              </w:tabs>
              <w:jc w:val="both"/>
            </w:pPr>
            <w:r>
              <w:t>Article 46B.091(a).</w:t>
            </w:r>
          </w:p>
          <w:p w14:paraId="034554B8" w14:textId="77777777" w:rsidR="008423E4" w:rsidRPr="00835628" w:rsidRDefault="008423E4" w:rsidP="006B4342">
            <w:pPr>
              <w:rPr>
                <w:b/>
              </w:rPr>
            </w:pPr>
          </w:p>
        </w:tc>
      </w:tr>
      <w:tr w:rsidR="007C0E1E" w14:paraId="5ED63DEB" w14:textId="77777777" w:rsidTr="001B7055">
        <w:tc>
          <w:tcPr>
            <w:tcW w:w="9576" w:type="dxa"/>
          </w:tcPr>
          <w:p w14:paraId="5DEAF079" w14:textId="667E81C2" w:rsidR="008423E4" w:rsidRPr="00A8133F" w:rsidRDefault="00C50E47" w:rsidP="006B4342">
            <w:pPr>
              <w:rPr>
                <w:b/>
              </w:rPr>
            </w:pPr>
            <w:r w:rsidRPr="009C1E9A">
              <w:rPr>
                <w:b/>
                <w:u w:val="single"/>
              </w:rPr>
              <w:t>EFFECTIVE DATE</w:t>
            </w:r>
            <w:r>
              <w:rPr>
                <w:b/>
              </w:rPr>
              <w:t xml:space="preserve"> </w:t>
            </w:r>
          </w:p>
          <w:p w14:paraId="19183A56" w14:textId="77777777" w:rsidR="008423E4" w:rsidRDefault="008423E4" w:rsidP="006B4342"/>
          <w:p w14:paraId="5182A9B1" w14:textId="77777777" w:rsidR="008423E4" w:rsidRPr="003624F2" w:rsidRDefault="00C50E47" w:rsidP="006B4342">
            <w:pPr>
              <w:pStyle w:val="Header"/>
              <w:tabs>
                <w:tab w:val="clear" w:pos="4320"/>
                <w:tab w:val="clear" w:pos="8640"/>
              </w:tabs>
              <w:jc w:val="both"/>
            </w:pPr>
            <w:r>
              <w:t>September 1, 2021.</w:t>
            </w:r>
          </w:p>
          <w:p w14:paraId="1CB4CAD6" w14:textId="77777777" w:rsidR="008423E4" w:rsidRPr="00233FDB" w:rsidRDefault="008423E4" w:rsidP="006B4342">
            <w:pPr>
              <w:rPr>
                <w:b/>
              </w:rPr>
            </w:pPr>
          </w:p>
        </w:tc>
      </w:tr>
      <w:tr w:rsidR="007C0E1E" w14:paraId="7C2A6FBA" w14:textId="77777777" w:rsidTr="001B7055">
        <w:tc>
          <w:tcPr>
            <w:tcW w:w="9576" w:type="dxa"/>
          </w:tcPr>
          <w:p w14:paraId="3BA3913C" w14:textId="77777777" w:rsidR="00F7417D" w:rsidRDefault="00C50E47" w:rsidP="006B4342">
            <w:pPr>
              <w:jc w:val="both"/>
              <w:rPr>
                <w:b/>
                <w:u w:val="single"/>
              </w:rPr>
            </w:pPr>
            <w:r>
              <w:rPr>
                <w:b/>
                <w:u w:val="single"/>
              </w:rPr>
              <w:t>COMPARISON OF ORIGINAL AND SUBSTITUTE</w:t>
            </w:r>
          </w:p>
          <w:p w14:paraId="14DA6066" w14:textId="77777777" w:rsidR="00124165" w:rsidRDefault="00124165" w:rsidP="006B4342">
            <w:pPr>
              <w:jc w:val="both"/>
            </w:pPr>
          </w:p>
          <w:p w14:paraId="559E6CD8" w14:textId="2E0A5B5D" w:rsidR="00124165" w:rsidRDefault="00C50E47" w:rsidP="006B4342">
            <w:pPr>
              <w:jc w:val="both"/>
            </w:pPr>
            <w:r>
              <w:t>While C.S.H.B. 4212 may differ from the original in minor or nonsubstantive ways, the following summarizes the substantial d</w:t>
            </w:r>
            <w:r>
              <w:t>ifferences between the introduced and committee substitute versions of the bill.</w:t>
            </w:r>
          </w:p>
          <w:p w14:paraId="5E5FD94C" w14:textId="3B434C31" w:rsidR="00124165" w:rsidRDefault="00C50E47" w:rsidP="006B4342">
            <w:pPr>
              <w:jc w:val="both"/>
            </w:pPr>
            <w:r>
              <w:t xml:space="preserve"> </w:t>
            </w:r>
          </w:p>
          <w:p w14:paraId="6205944A" w14:textId="485C9B9D" w:rsidR="00E16196" w:rsidRDefault="00C50E47" w:rsidP="006B4342">
            <w:pPr>
              <w:jc w:val="both"/>
            </w:pPr>
            <w:r>
              <w:t xml:space="preserve">The substitute does not include a revision that appeared in the original relating to the beginning </w:t>
            </w:r>
            <w:r w:rsidR="00EC7400">
              <w:t xml:space="preserve">date </w:t>
            </w:r>
            <w:r>
              <w:t xml:space="preserve">of the cumulative period </w:t>
            </w:r>
            <w:r w:rsidR="00AB60AB">
              <w:t>during</w:t>
            </w:r>
            <w:r>
              <w:t xml:space="preserve"> which a defendant who is </w:t>
            </w:r>
            <w:r w:rsidR="00AB60AB">
              <w:t xml:space="preserve">determined to be </w:t>
            </w:r>
            <w:r>
              <w:t xml:space="preserve">incompetent to stand trial or </w:t>
            </w:r>
            <w:r w:rsidR="00C51ED6">
              <w:t xml:space="preserve">is </w:t>
            </w:r>
            <w:r>
              <w:t xml:space="preserve">civilly committed may be committed to an applicable hospital, facility, or program or be ordered to participate in an applicable program or treatment. </w:t>
            </w:r>
            <w:r w:rsidR="00EC7400">
              <w:t xml:space="preserve">The substitute does include a revision of </w:t>
            </w:r>
            <w:r w:rsidRPr="00124165">
              <w:t>the beginning</w:t>
            </w:r>
            <w:r w:rsidRPr="00124165">
              <w:t xml:space="preserve"> date of </w:t>
            </w:r>
            <w:r>
              <w:t>the</w:t>
            </w:r>
            <w:r w:rsidRPr="00124165">
              <w:t xml:space="preserve"> initial restoration period for certain defendants who are subject to the initial restoration period based on a determination of incompetency and </w:t>
            </w:r>
            <w:r w:rsidR="00EC7400">
              <w:t xml:space="preserve">of </w:t>
            </w:r>
            <w:r w:rsidRPr="00124165">
              <w:t xml:space="preserve">the beginning date of </w:t>
            </w:r>
            <w:r w:rsidR="00EC7400">
              <w:t xml:space="preserve">the </w:t>
            </w:r>
            <w:r w:rsidRPr="00124165">
              <w:t>extension of such a period.</w:t>
            </w:r>
            <w:r>
              <w:t xml:space="preserve"> The original did not provide for these da</w:t>
            </w:r>
            <w:r>
              <w:t xml:space="preserve">tes. </w:t>
            </w:r>
          </w:p>
          <w:p w14:paraId="60501B0B" w14:textId="3434C376" w:rsidR="00124165" w:rsidRPr="00124165" w:rsidRDefault="00124165" w:rsidP="006B4342">
            <w:pPr>
              <w:jc w:val="both"/>
            </w:pPr>
          </w:p>
        </w:tc>
      </w:tr>
      <w:tr w:rsidR="007C0E1E" w14:paraId="1A157D4B" w14:textId="77777777" w:rsidTr="001B7055">
        <w:tc>
          <w:tcPr>
            <w:tcW w:w="9576" w:type="dxa"/>
          </w:tcPr>
          <w:p w14:paraId="7EDDB27E" w14:textId="77777777" w:rsidR="00F7417D" w:rsidRPr="009C1E9A" w:rsidRDefault="00F7417D" w:rsidP="006B4342">
            <w:pPr>
              <w:rPr>
                <w:b/>
                <w:u w:val="single"/>
              </w:rPr>
            </w:pPr>
          </w:p>
        </w:tc>
      </w:tr>
      <w:tr w:rsidR="007C0E1E" w14:paraId="4B065636" w14:textId="77777777" w:rsidTr="001B7055">
        <w:tc>
          <w:tcPr>
            <w:tcW w:w="9576" w:type="dxa"/>
          </w:tcPr>
          <w:p w14:paraId="7CF48103" w14:textId="77777777" w:rsidR="00F7417D" w:rsidRPr="00F7417D" w:rsidRDefault="00F7417D" w:rsidP="006B4342">
            <w:pPr>
              <w:jc w:val="both"/>
            </w:pPr>
          </w:p>
        </w:tc>
      </w:tr>
    </w:tbl>
    <w:p w14:paraId="5C1259D4" w14:textId="77777777" w:rsidR="008423E4" w:rsidRPr="00BE0E75" w:rsidRDefault="008423E4" w:rsidP="006B4342">
      <w:pPr>
        <w:jc w:val="both"/>
        <w:rPr>
          <w:rFonts w:ascii="Arial" w:hAnsi="Arial"/>
          <w:sz w:val="16"/>
          <w:szCs w:val="16"/>
        </w:rPr>
      </w:pPr>
    </w:p>
    <w:p w14:paraId="470D04B7" w14:textId="77777777" w:rsidR="004108C3" w:rsidRPr="008423E4" w:rsidRDefault="004108C3" w:rsidP="006B434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CD51" w14:textId="77777777" w:rsidR="00000000" w:rsidRDefault="00C50E47">
      <w:r>
        <w:separator/>
      </w:r>
    </w:p>
  </w:endnote>
  <w:endnote w:type="continuationSeparator" w:id="0">
    <w:p w14:paraId="07760181" w14:textId="77777777" w:rsidR="00000000" w:rsidRDefault="00C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A409" w14:textId="77777777" w:rsidR="00273F16" w:rsidRDefault="00273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0E1E" w14:paraId="73AA4CDD" w14:textId="77777777" w:rsidTr="009C1E9A">
      <w:trPr>
        <w:cantSplit/>
      </w:trPr>
      <w:tc>
        <w:tcPr>
          <w:tcW w:w="0" w:type="pct"/>
        </w:tcPr>
        <w:p w14:paraId="3D37AE76" w14:textId="77777777" w:rsidR="00273F16" w:rsidRDefault="00273F16" w:rsidP="009C1E9A">
          <w:pPr>
            <w:pStyle w:val="Footer"/>
            <w:tabs>
              <w:tab w:val="clear" w:pos="8640"/>
              <w:tab w:val="right" w:pos="9360"/>
            </w:tabs>
          </w:pPr>
        </w:p>
      </w:tc>
      <w:tc>
        <w:tcPr>
          <w:tcW w:w="2395" w:type="pct"/>
        </w:tcPr>
        <w:p w14:paraId="1C2CB50B" w14:textId="77777777" w:rsidR="00273F16" w:rsidRDefault="00273F16" w:rsidP="009C1E9A">
          <w:pPr>
            <w:pStyle w:val="Footer"/>
            <w:tabs>
              <w:tab w:val="clear" w:pos="8640"/>
              <w:tab w:val="right" w:pos="9360"/>
            </w:tabs>
          </w:pPr>
        </w:p>
        <w:p w14:paraId="7A2A281B" w14:textId="77777777" w:rsidR="00273F16" w:rsidRDefault="00273F16" w:rsidP="009C1E9A">
          <w:pPr>
            <w:pStyle w:val="Footer"/>
            <w:tabs>
              <w:tab w:val="clear" w:pos="8640"/>
              <w:tab w:val="right" w:pos="9360"/>
            </w:tabs>
          </w:pPr>
        </w:p>
        <w:p w14:paraId="3E518E18" w14:textId="77777777" w:rsidR="00273F16" w:rsidRDefault="00273F16" w:rsidP="009C1E9A">
          <w:pPr>
            <w:pStyle w:val="Footer"/>
            <w:tabs>
              <w:tab w:val="clear" w:pos="8640"/>
              <w:tab w:val="right" w:pos="9360"/>
            </w:tabs>
          </w:pPr>
        </w:p>
      </w:tc>
      <w:tc>
        <w:tcPr>
          <w:tcW w:w="2453" w:type="pct"/>
        </w:tcPr>
        <w:p w14:paraId="59C4F2FA" w14:textId="77777777" w:rsidR="00273F16" w:rsidRDefault="00273F16" w:rsidP="009C1E9A">
          <w:pPr>
            <w:pStyle w:val="Footer"/>
            <w:tabs>
              <w:tab w:val="clear" w:pos="8640"/>
              <w:tab w:val="right" w:pos="9360"/>
            </w:tabs>
            <w:jc w:val="right"/>
          </w:pPr>
        </w:p>
      </w:tc>
    </w:tr>
    <w:tr w:rsidR="007C0E1E" w14:paraId="467B0A3A" w14:textId="77777777" w:rsidTr="009C1E9A">
      <w:trPr>
        <w:cantSplit/>
      </w:trPr>
      <w:tc>
        <w:tcPr>
          <w:tcW w:w="0" w:type="pct"/>
        </w:tcPr>
        <w:p w14:paraId="6753B7A3" w14:textId="77777777" w:rsidR="00273F16" w:rsidRDefault="00273F16" w:rsidP="009C1E9A">
          <w:pPr>
            <w:pStyle w:val="Footer"/>
            <w:tabs>
              <w:tab w:val="clear" w:pos="8640"/>
              <w:tab w:val="right" w:pos="9360"/>
            </w:tabs>
          </w:pPr>
        </w:p>
      </w:tc>
      <w:tc>
        <w:tcPr>
          <w:tcW w:w="2395" w:type="pct"/>
        </w:tcPr>
        <w:p w14:paraId="11B8E413" w14:textId="7F78A112" w:rsidR="00273F16" w:rsidRPr="009C1E9A" w:rsidRDefault="00C50E47" w:rsidP="009C1E9A">
          <w:pPr>
            <w:pStyle w:val="Footer"/>
            <w:tabs>
              <w:tab w:val="clear" w:pos="8640"/>
              <w:tab w:val="right" w:pos="9360"/>
            </w:tabs>
            <w:rPr>
              <w:rFonts w:ascii="Shruti" w:hAnsi="Shruti"/>
              <w:sz w:val="22"/>
            </w:rPr>
          </w:pPr>
          <w:r>
            <w:rPr>
              <w:rFonts w:ascii="Shruti" w:hAnsi="Shruti"/>
              <w:sz w:val="22"/>
            </w:rPr>
            <w:t>87R 21032</w:t>
          </w:r>
        </w:p>
      </w:tc>
      <w:tc>
        <w:tcPr>
          <w:tcW w:w="2453" w:type="pct"/>
        </w:tcPr>
        <w:p w14:paraId="7D126A0A" w14:textId="170568C0" w:rsidR="00273F16" w:rsidRDefault="00C50E47" w:rsidP="009C1E9A">
          <w:pPr>
            <w:pStyle w:val="Footer"/>
            <w:tabs>
              <w:tab w:val="clear" w:pos="8640"/>
              <w:tab w:val="right" w:pos="9360"/>
            </w:tabs>
            <w:jc w:val="right"/>
          </w:pPr>
          <w:r>
            <w:fldChar w:fldCharType="begin"/>
          </w:r>
          <w:r>
            <w:instrText xml:space="preserve"> DOCPROPERTY  OTID  \* MERGEFORMAT </w:instrText>
          </w:r>
          <w:r>
            <w:fldChar w:fldCharType="separate"/>
          </w:r>
          <w:r w:rsidR="006B4342">
            <w:t>21.111.316</w:t>
          </w:r>
          <w:r>
            <w:fldChar w:fldCharType="end"/>
          </w:r>
        </w:p>
      </w:tc>
    </w:tr>
    <w:tr w:rsidR="007C0E1E" w14:paraId="17F4C0CC" w14:textId="77777777" w:rsidTr="009C1E9A">
      <w:trPr>
        <w:cantSplit/>
      </w:trPr>
      <w:tc>
        <w:tcPr>
          <w:tcW w:w="0" w:type="pct"/>
        </w:tcPr>
        <w:p w14:paraId="79443200" w14:textId="77777777" w:rsidR="00273F16" w:rsidRDefault="00273F16" w:rsidP="009C1E9A">
          <w:pPr>
            <w:pStyle w:val="Footer"/>
            <w:tabs>
              <w:tab w:val="clear" w:pos="4320"/>
              <w:tab w:val="clear" w:pos="8640"/>
              <w:tab w:val="left" w:pos="2865"/>
            </w:tabs>
          </w:pPr>
        </w:p>
      </w:tc>
      <w:tc>
        <w:tcPr>
          <w:tcW w:w="2395" w:type="pct"/>
        </w:tcPr>
        <w:p w14:paraId="483F2F86" w14:textId="67B5AA4F" w:rsidR="00273F16" w:rsidRPr="009C1E9A" w:rsidRDefault="00C50E47" w:rsidP="009C1E9A">
          <w:pPr>
            <w:pStyle w:val="Footer"/>
            <w:tabs>
              <w:tab w:val="clear" w:pos="4320"/>
              <w:tab w:val="clear" w:pos="8640"/>
              <w:tab w:val="left" w:pos="2865"/>
            </w:tabs>
            <w:rPr>
              <w:rFonts w:ascii="Shruti" w:hAnsi="Shruti"/>
              <w:sz w:val="22"/>
            </w:rPr>
          </w:pPr>
          <w:r>
            <w:rPr>
              <w:rFonts w:ascii="Shruti" w:hAnsi="Shruti"/>
              <w:sz w:val="22"/>
            </w:rPr>
            <w:t>Substitute Document Number: 87R 17682</w:t>
          </w:r>
        </w:p>
      </w:tc>
      <w:tc>
        <w:tcPr>
          <w:tcW w:w="2453" w:type="pct"/>
        </w:tcPr>
        <w:p w14:paraId="3B0EF588" w14:textId="77777777" w:rsidR="00273F16" w:rsidRDefault="00273F16" w:rsidP="006D504F">
          <w:pPr>
            <w:pStyle w:val="Footer"/>
            <w:rPr>
              <w:rStyle w:val="PageNumber"/>
            </w:rPr>
          </w:pPr>
        </w:p>
        <w:p w14:paraId="47EE31AE" w14:textId="77777777" w:rsidR="00273F16" w:rsidRDefault="00273F16" w:rsidP="009C1E9A">
          <w:pPr>
            <w:pStyle w:val="Footer"/>
            <w:tabs>
              <w:tab w:val="clear" w:pos="8640"/>
              <w:tab w:val="right" w:pos="9360"/>
            </w:tabs>
            <w:jc w:val="right"/>
          </w:pPr>
        </w:p>
      </w:tc>
    </w:tr>
    <w:tr w:rsidR="007C0E1E" w14:paraId="1CDA381B" w14:textId="77777777" w:rsidTr="009C1E9A">
      <w:trPr>
        <w:cantSplit/>
        <w:trHeight w:val="323"/>
      </w:trPr>
      <w:tc>
        <w:tcPr>
          <w:tcW w:w="0" w:type="pct"/>
          <w:gridSpan w:val="3"/>
        </w:tcPr>
        <w:p w14:paraId="23950AC2" w14:textId="4B1683ED" w:rsidR="00273F16" w:rsidRDefault="00C50E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B4342">
            <w:rPr>
              <w:rStyle w:val="PageNumber"/>
              <w:noProof/>
            </w:rPr>
            <w:t>1</w:t>
          </w:r>
          <w:r>
            <w:rPr>
              <w:rStyle w:val="PageNumber"/>
            </w:rPr>
            <w:fldChar w:fldCharType="end"/>
          </w:r>
        </w:p>
        <w:p w14:paraId="27CA743E" w14:textId="77777777" w:rsidR="00273F16" w:rsidRDefault="00273F16" w:rsidP="009C1E9A">
          <w:pPr>
            <w:pStyle w:val="Footer"/>
            <w:tabs>
              <w:tab w:val="clear" w:pos="8640"/>
              <w:tab w:val="right" w:pos="9360"/>
            </w:tabs>
            <w:jc w:val="center"/>
          </w:pPr>
        </w:p>
      </w:tc>
    </w:tr>
  </w:tbl>
  <w:p w14:paraId="7AA72584" w14:textId="77777777" w:rsidR="00273F16" w:rsidRPr="00FF6F72" w:rsidRDefault="00273F1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6846" w14:textId="77777777" w:rsidR="00273F16" w:rsidRDefault="00273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9BA3" w14:textId="77777777" w:rsidR="00000000" w:rsidRDefault="00C50E47">
      <w:r>
        <w:separator/>
      </w:r>
    </w:p>
  </w:footnote>
  <w:footnote w:type="continuationSeparator" w:id="0">
    <w:p w14:paraId="2F4C62C2" w14:textId="77777777" w:rsidR="00000000" w:rsidRDefault="00C5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F9ED" w14:textId="77777777" w:rsidR="00273F16" w:rsidRDefault="0027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2270" w14:textId="77777777" w:rsidR="00273F16" w:rsidRDefault="00273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516B" w14:textId="77777777" w:rsidR="00273F16" w:rsidRDefault="00273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F5E"/>
    <w:multiLevelType w:val="hybridMultilevel"/>
    <w:tmpl w:val="1AA0AA7C"/>
    <w:lvl w:ilvl="0" w:tplc="E06E5A0C">
      <w:start w:val="1"/>
      <w:numFmt w:val="bullet"/>
      <w:lvlText w:val=""/>
      <w:lvlJc w:val="left"/>
      <w:pPr>
        <w:tabs>
          <w:tab w:val="num" w:pos="720"/>
        </w:tabs>
        <w:ind w:left="720" w:hanging="360"/>
      </w:pPr>
      <w:rPr>
        <w:rFonts w:ascii="Symbol" w:hAnsi="Symbol" w:hint="default"/>
      </w:rPr>
    </w:lvl>
    <w:lvl w:ilvl="1" w:tplc="F9BC22E2" w:tentative="1">
      <w:start w:val="1"/>
      <w:numFmt w:val="bullet"/>
      <w:lvlText w:val="o"/>
      <w:lvlJc w:val="left"/>
      <w:pPr>
        <w:ind w:left="1440" w:hanging="360"/>
      </w:pPr>
      <w:rPr>
        <w:rFonts w:ascii="Courier New" w:hAnsi="Courier New" w:cs="Courier New" w:hint="default"/>
      </w:rPr>
    </w:lvl>
    <w:lvl w:ilvl="2" w:tplc="827A0274" w:tentative="1">
      <w:start w:val="1"/>
      <w:numFmt w:val="bullet"/>
      <w:lvlText w:val=""/>
      <w:lvlJc w:val="left"/>
      <w:pPr>
        <w:ind w:left="2160" w:hanging="360"/>
      </w:pPr>
      <w:rPr>
        <w:rFonts w:ascii="Wingdings" w:hAnsi="Wingdings" w:hint="default"/>
      </w:rPr>
    </w:lvl>
    <w:lvl w:ilvl="3" w:tplc="77CC6BA6" w:tentative="1">
      <w:start w:val="1"/>
      <w:numFmt w:val="bullet"/>
      <w:lvlText w:val=""/>
      <w:lvlJc w:val="left"/>
      <w:pPr>
        <w:ind w:left="2880" w:hanging="360"/>
      </w:pPr>
      <w:rPr>
        <w:rFonts w:ascii="Symbol" w:hAnsi="Symbol" w:hint="default"/>
      </w:rPr>
    </w:lvl>
    <w:lvl w:ilvl="4" w:tplc="2794A5C4" w:tentative="1">
      <w:start w:val="1"/>
      <w:numFmt w:val="bullet"/>
      <w:lvlText w:val="o"/>
      <w:lvlJc w:val="left"/>
      <w:pPr>
        <w:ind w:left="3600" w:hanging="360"/>
      </w:pPr>
      <w:rPr>
        <w:rFonts w:ascii="Courier New" w:hAnsi="Courier New" w:cs="Courier New" w:hint="default"/>
      </w:rPr>
    </w:lvl>
    <w:lvl w:ilvl="5" w:tplc="0368286A" w:tentative="1">
      <w:start w:val="1"/>
      <w:numFmt w:val="bullet"/>
      <w:lvlText w:val=""/>
      <w:lvlJc w:val="left"/>
      <w:pPr>
        <w:ind w:left="4320" w:hanging="360"/>
      </w:pPr>
      <w:rPr>
        <w:rFonts w:ascii="Wingdings" w:hAnsi="Wingdings" w:hint="default"/>
      </w:rPr>
    </w:lvl>
    <w:lvl w:ilvl="6" w:tplc="B8704770" w:tentative="1">
      <w:start w:val="1"/>
      <w:numFmt w:val="bullet"/>
      <w:lvlText w:val=""/>
      <w:lvlJc w:val="left"/>
      <w:pPr>
        <w:ind w:left="5040" w:hanging="360"/>
      </w:pPr>
      <w:rPr>
        <w:rFonts w:ascii="Symbol" w:hAnsi="Symbol" w:hint="default"/>
      </w:rPr>
    </w:lvl>
    <w:lvl w:ilvl="7" w:tplc="2A4AB0C6" w:tentative="1">
      <w:start w:val="1"/>
      <w:numFmt w:val="bullet"/>
      <w:lvlText w:val="o"/>
      <w:lvlJc w:val="left"/>
      <w:pPr>
        <w:ind w:left="5760" w:hanging="360"/>
      </w:pPr>
      <w:rPr>
        <w:rFonts w:ascii="Courier New" w:hAnsi="Courier New" w:cs="Courier New" w:hint="default"/>
      </w:rPr>
    </w:lvl>
    <w:lvl w:ilvl="8" w:tplc="4D6EE710" w:tentative="1">
      <w:start w:val="1"/>
      <w:numFmt w:val="bullet"/>
      <w:lvlText w:val=""/>
      <w:lvlJc w:val="left"/>
      <w:pPr>
        <w:ind w:left="6480" w:hanging="360"/>
      </w:pPr>
      <w:rPr>
        <w:rFonts w:ascii="Wingdings" w:hAnsi="Wingdings" w:hint="default"/>
      </w:rPr>
    </w:lvl>
  </w:abstractNum>
  <w:abstractNum w:abstractNumId="1" w15:restartNumberingAfterBreak="0">
    <w:nsid w:val="0C025AE0"/>
    <w:multiLevelType w:val="hybridMultilevel"/>
    <w:tmpl w:val="2A127518"/>
    <w:lvl w:ilvl="0" w:tplc="8460D87E">
      <w:start w:val="1"/>
      <w:numFmt w:val="bullet"/>
      <w:lvlText w:val=""/>
      <w:lvlJc w:val="left"/>
      <w:pPr>
        <w:tabs>
          <w:tab w:val="num" w:pos="720"/>
        </w:tabs>
        <w:ind w:left="720" w:hanging="360"/>
      </w:pPr>
      <w:rPr>
        <w:rFonts w:ascii="Symbol" w:hAnsi="Symbol" w:hint="default"/>
      </w:rPr>
    </w:lvl>
    <w:lvl w:ilvl="1" w:tplc="EC563A00" w:tentative="1">
      <w:start w:val="1"/>
      <w:numFmt w:val="bullet"/>
      <w:lvlText w:val="o"/>
      <w:lvlJc w:val="left"/>
      <w:pPr>
        <w:ind w:left="1440" w:hanging="360"/>
      </w:pPr>
      <w:rPr>
        <w:rFonts w:ascii="Courier New" w:hAnsi="Courier New" w:cs="Courier New" w:hint="default"/>
      </w:rPr>
    </w:lvl>
    <w:lvl w:ilvl="2" w:tplc="9A1A5DB2" w:tentative="1">
      <w:start w:val="1"/>
      <w:numFmt w:val="bullet"/>
      <w:lvlText w:val=""/>
      <w:lvlJc w:val="left"/>
      <w:pPr>
        <w:ind w:left="2160" w:hanging="360"/>
      </w:pPr>
      <w:rPr>
        <w:rFonts w:ascii="Wingdings" w:hAnsi="Wingdings" w:hint="default"/>
      </w:rPr>
    </w:lvl>
    <w:lvl w:ilvl="3" w:tplc="0CA8EB08" w:tentative="1">
      <w:start w:val="1"/>
      <w:numFmt w:val="bullet"/>
      <w:lvlText w:val=""/>
      <w:lvlJc w:val="left"/>
      <w:pPr>
        <w:ind w:left="2880" w:hanging="360"/>
      </w:pPr>
      <w:rPr>
        <w:rFonts w:ascii="Symbol" w:hAnsi="Symbol" w:hint="default"/>
      </w:rPr>
    </w:lvl>
    <w:lvl w:ilvl="4" w:tplc="1AF8E5AA" w:tentative="1">
      <w:start w:val="1"/>
      <w:numFmt w:val="bullet"/>
      <w:lvlText w:val="o"/>
      <w:lvlJc w:val="left"/>
      <w:pPr>
        <w:ind w:left="3600" w:hanging="360"/>
      </w:pPr>
      <w:rPr>
        <w:rFonts w:ascii="Courier New" w:hAnsi="Courier New" w:cs="Courier New" w:hint="default"/>
      </w:rPr>
    </w:lvl>
    <w:lvl w:ilvl="5" w:tplc="6D500776" w:tentative="1">
      <w:start w:val="1"/>
      <w:numFmt w:val="bullet"/>
      <w:lvlText w:val=""/>
      <w:lvlJc w:val="left"/>
      <w:pPr>
        <w:ind w:left="4320" w:hanging="360"/>
      </w:pPr>
      <w:rPr>
        <w:rFonts w:ascii="Wingdings" w:hAnsi="Wingdings" w:hint="default"/>
      </w:rPr>
    </w:lvl>
    <w:lvl w:ilvl="6" w:tplc="934EC18A" w:tentative="1">
      <w:start w:val="1"/>
      <w:numFmt w:val="bullet"/>
      <w:lvlText w:val=""/>
      <w:lvlJc w:val="left"/>
      <w:pPr>
        <w:ind w:left="5040" w:hanging="360"/>
      </w:pPr>
      <w:rPr>
        <w:rFonts w:ascii="Symbol" w:hAnsi="Symbol" w:hint="default"/>
      </w:rPr>
    </w:lvl>
    <w:lvl w:ilvl="7" w:tplc="4A0E6786" w:tentative="1">
      <w:start w:val="1"/>
      <w:numFmt w:val="bullet"/>
      <w:lvlText w:val="o"/>
      <w:lvlJc w:val="left"/>
      <w:pPr>
        <w:ind w:left="5760" w:hanging="360"/>
      </w:pPr>
      <w:rPr>
        <w:rFonts w:ascii="Courier New" w:hAnsi="Courier New" w:cs="Courier New" w:hint="default"/>
      </w:rPr>
    </w:lvl>
    <w:lvl w:ilvl="8" w:tplc="F05222DA" w:tentative="1">
      <w:start w:val="1"/>
      <w:numFmt w:val="bullet"/>
      <w:lvlText w:val=""/>
      <w:lvlJc w:val="left"/>
      <w:pPr>
        <w:ind w:left="6480" w:hanging="360"/>
      </w:pPr>
      <w:rPr>
        <w:rFonts w:ascii="Wingdings" w:hAnsi="Wingdings" w:hint="default"/>
      </w:rPr>
    </w:lvl>
  </w:abstractNum>
  <w:abstractNum w:abstractNumId="2" w15:restartNumberingAfterBreak="0">
    <w:nsid w:val="1C272AB4"/>
    <w:multiLevelType w:val="hybridMultilevel"/>
    <w:tmpl w:val="E5BA9F7E"/>
    <w:lvl w:ilvl="0" w:tplc="91E80556">
      <w:start w:val="1"/>
      <w:numFmt w:val="bullet"/>
      <w:lvlText w:val=""/>
      <w:lvlJc w:val="left"/>
      <w:pPr>
        <w:tabs>
          <w:tab w:val="num" w:pos="720"/>
        </w:tabs>
        <w:ind w:left="720" w:hanging="360"/>
      </w:pPr>
      <w:rPr>
        <w:rFonts w:ascii="Symbol" w:hAnsi="Symbol" w:hint="default"/>
      </w:rPr>
    </w:lvl>
    <w:lvl w:ilvl="1" w:tplc="FAFE8ECA" w:tentative="1">
      <w:start w:val="1"/>
      <w:numFmt w:val="bullet"/>
      <w:lvlText w:val="o"/>
      <w:lvlJc w:val="left"/>
      <w:pPr>
        <w:ind w:left="1440" w:hanging="360"/>
      </w:pPr>
      <w:rPr>
        <w:rFonts w:ascii="Courier New" w:hAnsi="Courier New" w:cs="Courier New" w:hint="default"/>
      </w:rPr>
    </w:lvl>
    <w:lvl w:ilvl="2" w:tplc="661A641E" w:tentative="1">
      <w:start w:val="1"/>
      <w:numFmt w:val="bullet"/>
      <w:lvlText w:val=""/>
      <w:lvlJc w:val="left"/>
      <w:pPr>
        <w:ind w:left="2160" w:hanging="360"/>
      </w:pPr>
      <w:rPr>
        <w:rFonts w:ascii="Wingdings" w:hAnsi="Wingdings" w:hint="default"/>
      </w:rPr>
    </w:lvl>
    <w:lvl w:ilvl="3" w:tplc="326CDD84" w:tentative="1">
      <w:start w:val="1"/>
      <w:numFmt w:val="bullet"/>
      <w:lvlText w:val=""/>
      <w:lvlJc w:val="left"/>
      <w:pPr>
        <w:ind w:left="2880" w:hanging="360"/>
      </w:pPr>
      <w:rPr>
        <w:rFonts w:ascii="Symbol" w:hAnsi="Symbol" w:hint="default"/>
      </w:rPr>
    </w:lvl>
    <w:lvl w:ilvl="4" w:tplc="8A5436AE" w:tentative="1">
      <w:start w:val="1"/>
      <w:numFmt w:val="bullet"/>
      <w:lvlText w:val="o"/>
      <w:lvlJc w:val="left"/>
      <w:pPr>
        <w:ind w:left="3600" w:hanging="360"/>
      </w:pPr>
      <w:rPr>
        <w:rFonts w:ascii="Courier New" w:hAnsi="Courier New" w:cs="Courier New" w:hint="default"/>
      </w:rPr>
    </w:lvl>
    <w:lvl w:ilvl="5" w:tplc="098EFD1E" w:tentative="1">
      <w:start w:val="1"/>
      <w:numFmt w:val="bullet"/>
      <w:lvlText w:val=""/>
      <w:lvlJc w:val="left"/>
      <w:pPr>
        <w:ind w:left="4320" w:hanging="360"/>
      </w:pPr>
      <w:rPr>
        <w:rFonts w:ascii="Wingdings" w:hAnsi="Wingdings" w:hint="default"/>
      </w:rPr>
    </w:lvl>
    <w:lvl w:ilvl="6" w:tplc="0852A196" w:tentative="1">
      <w:start w:val="1"/>
      <w:numFmt w:val="bullet"/>
      <w:lvlText w:val=""/>
      <w:lvlJc w:val="left"/>
      <w:pPr>
        <w:ind w:left="5040" w:hanging="360"/>
      </w:pPr>
      <w:rPr>
        <w:rFonts w:ascii="Symbol" w:hAnsi="Symbol" w:hint="default"/>
      </w:rPr>
    </w:lvl>
    <w:lvl w:ilvl="7" w:tplc="837CBE9A" w:tentative="1">
      <w:start w:val="1"/>
      <w:numFmt w:val="bullet"/>
      <w:lvlText w:val="o"/>
      <w:lvlJc w:val="left"/>
      <w:pPr>
        <w:ind w:left="5760" w:hanging="360"/>
      </w:pPr>
      <w:rPr>
        <w:rFonts w:ascii="Courier New" w:hAnsi="Courier New" w:cs="Courier New" w:hint="default"/>
      </w:rPr>
    </w:lvl>
    <w:lvl w:ilvl="8" w:tplc="C824A1BE" w:tentative="1">
      <w:start w:val="1"/>
      <w:numFmt w:val="bullet"/>
      <w:lvlText w:val=""/>
      <w:lvlJc w:val="left"/>
      <w:pPr>
        <w:ind w:left="6480" w:hanging="360"/>
      </w:pPr>
      <w:rPr>
        <w:rFonts w:ascii="Wingdings" w:hAnsi="Wingdings" w:hint="default"/>
      </w:rPr>
    </w:lvl>
  </w:abstractNum>
  <w:abstractNum w:abstractNumId="3" w15:restartNumberingAfterBreak="0">
    <w:nsid w:val="2882509C"/>
    <w:multiLevelType w:val="hybridMultilevel"/>
    <w:tmpl w:val="58CAD89C"/>
    <w:lvl w:ilvl="0" w:tplc="11347EFE">
      <w:start w:val="1"/>
      <w:numFmt w:val="bullet"/>
      <w:lvlText w:val=""/>
      <w:lvlJc w:val="left"/>
      <w:pPr>
        <w:tabs>
          <w:tab w:val="num" w:pos="720"/>
        </w:tabs>
        <w:ind w:left="720" w:hanging="360"/>
      </w:pPr>
      <w:rPr>
        <w:rFonts w:ascii="Symbol" w:hAnsi="Symbol" w:hint="default"/>
      </w:rPr>
    </w:lvl>
    <w:lvl w:ilvl="1" w:tplc="3C3639BC" w:tentative="1">
      <w:start w:val="1"/>
      <w:numFmt w:val="bullet"/>
      <w:lvlText w:val="o"/>
      <w:lvlJc w:val="left"/>
      <w:pPr>
        <w:ind w:left="1440" w:hanging="360"/>
      </w:pPr>
      <w:rPr>
        <w:rFonts w:ascii="Courier New" w:hAnsi="Courier New" w:cs="Courier New" w:hint="default"/>
      </w:rPr>
    </w:lvl>
    <w:lvl w:ilvl="2" w:tplc="2A72CB4E" w:tentative="1">
      <w:start w:val="1"/>
      <w:numFmt w:val="bullet"/>
      <w:lvlText w:val=""/>
      <w:lvlJc w:val="left"/>
      <w:pPr>
        <w:ind w:left="2160" w:hanging="360"/>
      </w:pPr>
      <w:rPr>
        <w:rFonts w:ascii="Wingdings" w:hAnsi="Wingdings" w:hint="default"/>
      </w:rPr>
    </w:lvl>
    <w:lvl w:ilvl="3" w:tplc="21D07EBA" w:tentative="1">
      <w:start w:val="1"/>
      <w:numFmt w:val="bullet"/>
      <w:lvlText w:val=""/>
      <w:lvlJc w:val="left"/>
      <w:pPr>
        <w:ind w:left="2880" w:hanging="360"/>
      </w:pPr>
      <w:rPr>
        <w:rFonts w:ascii="Symbol" w:hAnsi="Symbol" w:hint="default"/>
      </w:rPr>
    </w:lvl>
    <w:lvl w:ilvl="4" w:tplc="35845A70" w:tentative="1">
      <w:start w:val="1"/>
      <w:numFmt w:val="bullet"/>
      <w:lvlText w:val="o"/>
      <w:lvlJc w:val="left"/>
      <w:pPr>
        <w:ind w:left="3600" w:hanging="360"/>
      </w:pPr>
      <w:rPr>
        <w:rFonts w:ascii="Courier New" w:hAnsi="Courier New" w:cs="Courier New" w:hint="default"/>
      </w:rPr>
    </w:lvl>
    <w:lvl w:ilvl="5" w:tplc="F7CCEEC0" w:tentative="1">
      <w:start w:val="1"/>
      <w:numFmt w:val="bullet"/>
      <w:lvlText w:val=""/>
      <w:lvlJc w:val="left"/>
      <w:pPr>
        <w:ind w:left="4320" w:hanging="360"/>
      </w:pPr>
      <w:rPr>
        <w:rFonts w:ascii="Wingdings" w:hAnsi="Wingdings" w:hint="default"/>
      </w:rPr>
    </w:lvl>
    <w:lvl w:ilvl="6" w:tplc="D188C86A" w:tentative="1">
      <w:start w:val="1"/>
      <w:numFmt w:val="bullet"/>
      <w:lvlText w:val=""/>
      <w:lvlJc w:val="left"/>
      <w:pPr>
        <w:ind w:left="5040" w:hanging="360"/>
      </w:pPr>
      <w:rPr>
        <w:rFonts w:ascii="Symbol" w:hAnsi="Symbol" w:hint="default"/>
      </w:rPr>
    </w:lvl>
    <w:lvl w:ilvl="7" w:tplc="12C42BD6" w:tentative="1">
      <w:start w:val="1"/>
      <w:numFmt w:val="bullet"/>
      <w:lvlText w:val="o"/>
      <w:lvlJc w:val="left"/>
      <w:pPr>
        <w:ind w:left="5760" w:hanging="360"/>
      </w:pPr>
      <w:rPr>
        <w:rFonts w:ascii="Courier New" w:hAnsi="Courier New" w:cs="Courier New" w:hint="default"/>
      </w:rPr>
    </w:lvl>
    <w:lvl w:ilvl="8" w:tplc="3E3CEBCA" w:tentative="1">
      <w:start w:val="1"/>
      <w:numFmt w:val="bullet"/>
      <w:lvlText w:val=""/>
      <w:lvlJc w:val="left"/>
      <w:pPr>
        <w:ind w:left="6480" w:hanging="360"/>
      </w:pPr>
      <w:rPr>
        <w:rFonts w:ascii="Wingdings" w:hAnsi="Wingdings" w:hint="default"/>
      </w:rPr>
    </w:lvl>
  </w:abstractNum>
  <w:abstractNum w:abstractNumId="4" w15:restartNumberingAfterBreak="0">
    <w:nsid w:val="372D77DA"/>
    <w:multiLevelType w:val="hybridMultilevel"/>
    <w:tmpl w:val="844858BA"/>
    <w:lvl w:ilvl="0" w:tplc="95707116">
      <w:start w:val="1"/>
      <w:numFmt w:val="bullet"/>
      <w:lvlText w:val=""/>
      <w:lvlJc w:val="left"/>
      <w:pPr>
        <w:tabs>
          <w:tab w:val="num" w:pos="720"/>
        </w:tabs>
        <w:ind w:left="720" w:hanging="360"/>
      </w:pPr>
      <w:rPr>
        <w:rFonts w:ascii="Symbol" w:hAnsi="Symbol" w:hint="default"/>
      </w:rPr>
    </w:lvl>
    <w:lvl w:ilvl="1" w:tplc="E6061984" w:tentative="1">
      <w:start w:val="1"/>
      <w:numFmt w:val="bullet"/>
      <w:lvlText w:val="o"/>
      <w:lvlJc w:val="left"/>
      <w:pPr>
        <w:ind w:left="1440" w:hanging="360"/>
      </w:pPr>
      <w:rPr>
        <w:rFonts w:ascii="Courier New" w:hAnsi="Courier New" w:cs="Courier New" w:hint="default"/>
      </w:rPr>
    </w:lvl>
    <w:lvl w:ilvl="2" w:tplc="665688A4" w:tentative="1">
      <w:start w:val="1"/>
      <w:numFmt w:val="bullet"/>
      <w:lvlText w:val=""/>
      <w:lvlJc w:val="left"/>
      <w:pPr>
        <w:ind w:left="2160" w:hanging="360"/>
      </w:pPr>
      <w:rPr>
        <w:rFonts w:ascii="Wingdings" w:hAnsi="Wingdings" w:hint="default"/>
      </w:rPr>
    </w:lvl>
    <w:lvl w:ilvl="3" w:tplc="834EABEC" w:tentative="1">
      <w:start w:val="1"/>
      <w:numFmt w:val="bullet"/>
      <w:lvlText w:val=""/>
      <w:lvlJc w:val="left"/>
      <w:pPr>
        <w:ind w:left="2880" w:hanging="360"/>
      </w:pPr>
      <w:rPr>
        <w:rFonts w:ascii="Symbol" w:hAnsi="Symbol" w:hint="default"/>
      </w:rPr>
    </w:lvl>
    <w:lvl w:ilvl="4" w:tplc="F56CDE9A" w:tentative="1">
      <w:start w:val="1"/>
      <w:numFmt w:val="bullet"/>
      <w:lvlText w:val="o"/>
      <w:lvlJc w:val="left"/>
      <w:pPr>
        <w:ind w:left="3600" w:hanging="360"/>
      </w:pPr>
      <w:rPr>
        <w:rFonts w:ascii="Courier New" w:hAnsi="Courier New" w:cs="Courier New" w:hint="default"/>
      </w:rPr>
    </w:lvl>
    <w:lvl w:ilvl="5" w:tplc="6310DA26" w:tentative="1">
      <w:start w:val="1"/>
      <w:numFmt w:val="bullet"/>
      <w:lvlText w:val=""/>
      <w:lvlJc w:val="left"/>
      <w:pPr>
        <w:ind w:left="4320" w:hanging="360"/>
      </w:pPr>
      <w:rPr>
        <w:rFonts w:ascii="Wingdings" w:hAnsi="Wingdings" w:hint="default"/>
      </w:rPr>
    </w:lvl>
    <w:lvl w:ilvl="6" w:tplc="5F88612E" w:tentative="1">
      <w:start w:val="1"/>
      <w:numFmt w:val="bullet"/>
      <w:lvlText w:val=""/>
      <w:lvlJc w:val="left"/>
      <w:pPr>
        <w:ind w:left="5040" w:hanging="360"/>
      </w:pPr>
      <w:rPr>
        <w:rFonts w:ascii="Symbol" w:hAnsi="Symbol" w:hint="default"/>
      </w:rPr>
    </w:lvl>
    <w:lvl w:ilvl="7" w:tplc="AA88C4C8" w:tentative="1">
      <w:start w:val="1"/>
      <w:numFmt w:val="bullet"/>
      <w:lvlText w:val="o"/>
      <w:lvlJc w:val="left"/>
      <w:pPr>
        <w:ind w:left="5760" w:hanging="360"/>
      </w:pPr>
      <w:rPr>
        <w:rFonts w:ascii="Courier New" w:hAnsi="Courier New" w:cs="Courier New" w:hint="default"/>
      </w:rPr>
    </w:lvl>
    <w:lvl w:ilvl="8" w:tplc="AE6A9CCC" w:tentative="1">
      <w:start w:val="1"/>
      <w:numFmt w:val="bullet"/>
      <w:lvlText w:val=""/>
      <w:lvlJc w:val="left"/>
      <w:pPr>
        <w:ind w:left="6480" w:hanging="360"/>
      </w:pPr>
      <w:rPr>
        <w:rFonts w:ascii="Wingdings" w:hAnsi="Wingdings" w:hint="default"/>
      </w:rPr>
    </w:lvl>
  </w:abstractNum>
  <w:abstractNum w:abstractNumId="5" w15:restartNumberingAfterBreak="0">
    <w:nsid w:val="41E241EF"/>
    <w:multiLevelType w:val="hybridMultilevel"/>
    <w:tmpl w:val="70D8AF70"/>
    <w:lvl w:ilvl="0" w:tplc="10BC5ABC">
      <w:start w:val="1"/>
      <w:numFmt w:val="bullet"/>
      <w:lvlText w:val=""/>
      <w:lvlJc w:val="left"/>
      <w:pPr>
        <w:tabs>
          <w:tab w:val="num" w:pos="720"/>
        </w:tabs>
        <w:ind w:left="720" w:hanging="360"/>
      </w:pPr>
      <w:rPr>
        <w:rFonts w:ascii="Symbol" w:hAnsi="Symbol" w:hint="default"/>
      </w:rPr>
    </w:lvl>
    <w:lvl w:ilvl="1" w:tplc="59B856AE" w:tentative="1">
      <w:start w:val="1"/>
      <w:numFmt w:val="bullet"/>
      <w:lvlText w:val="o"/>
      <w:lvlJc w:val="left"/>
      <w:pPr>
        <w:ind w:left="1440" w:hanging="360"/>
      </w:pPr>
      <w:rPr>
        <w:rFonts w:ascii="Courier New" w:hAnsi="Courier New" w:cs="Courier New" w:hint="default"/>
      </w:rPr>
    </w:lvl>
    <w:lvl w:ilvl="2" w:tplc="E3C2145E" w:tentative="1">
      <w:start w:val="1"/>
      <w:numFmt w:val="bullet"/>
      <w:lvlText w:val=""/>
      <w:lvlJc w:val="left"/>
      <w:pPr>
        <w:ind w:left="2160" w:hanging="360"/>
      </w:pPr>
      <w:rPr>
        <w:rFonts w:ascii="Wingdings" w:hAnsi="Wingdings" w:hint="default"/>
      </w:rPr>
    </w:lvl>
    <w:lvl w:ilvl="3" w:tplc="AD3C6B8E" w:tentative="1">
      <w:start w:val="1"/>
      <w:numFmt w:val="bullet"/>
      <w:lvlText w:val=""/>
      <w:lvlJc w:val="left"/>
      <w:pPr>
        <w:ind w:left="2880" w:hanging="360"/>
      </w:pPr>
      <w:rPr>
        <w:rFonts w:ascii="Symbol" w:hAnsi="Symbol" w:hint="default"/>
      </w:rPr>
    </w:lvl>
    <w:lvl w:ilvl="4" w:tplc="AC8875E4" w:tentative="1">
      <w:start w:val="1"/>
      <w:numFmt w:val="bullet"/>
      <w:lvlText w:val="o"/>
      <w:lvlJc w:val="left"/>
      <w:pPr>
        <w:ind w:left="3600" w:hanging="360"/>
      </w:pPr>
      <w:rPr>
        <w:rFonts w:ascii="Courier New" w:hAnsi="Courier New" w:cs="Courier New" w:hint="default"/>
      </w:rPr>
    </w:lvl>
    <w:lvl w:ilvl="5" w:tplc="06902E7A" w:tentative="1">
      <w:start w:val="1"/>
      <w:numFmt w:val="bullet"/>
      <w:lvlText w:val=""/>
      <w:lvlJc w:val="left"/>
      <w:pPr>
        <w:ind w:left="4320" w:hanging="360"/>
      </w:pPr>
      <w:rPr>
        <w:rFonts w:ascii="Wingdings" w:hAnsi="Wingdings" w:hint="default"/>
      </w:rPr>
    </w:lvl>
    <w:lvl w:ilvl="6" w:tplc="6A7A3114" w:tentative="1">
      <w:start w:val="1"/>
      <w:numFmt w:val="bullet"/>
      <w:lvlText w:val=""/>
      <w:lvlJc w:val="left"/>
      <w:pPr>
        <w:ind w:left="5040" w:hanging="360"/>
      </w:pPr>
      <w:rPr>
        <w:rFonts w:ascii="Symbol" w:hAnsi="Symbol" w:hint="default"/>
      </w:rPr>
    </w:lvl>
    <w:lvl w:ilvl="7" w:tplc="37CE2F8A" w:tentative="1">
      <w:start w:val="1"/>
      <w:numFmt w:val="bullet"/>
      <w:lvlText w:val="o"/>
      <w:lvlJc w:val="left"/>
      <w:pPr>
        <w:ind w:left="5760" w:hanging="360"/>
      </w:pPr>
      <w:rPr>
        <w:rFonts w:ascii="Courier New" w:hAnsi="Courier New" w:cs="Courier New" w:hint="default"/>
      </w:rPr>
    </w:lvl>
    <w:lvl w:ilvl="8" w:tplc="080890FA" w:tentative="1">
      <w:start w:val="1"/>
      <w:numFmt w:val="bullet"/>
      <w:lvlText w:val=""/>
      <w:lvlJc w:val="left"/>
      <w:pPr>
        <w:ind w:left="6480" w:hanging="360"/>
      </w:pPr>
      <w:rPr>
        <w:rFonts w:ascii="Wingdings" w:hAnsi="Wingdings" w:hint="default"/>
      </w:rPr>
    </w:lvl>
  </w:abstractNum>
  <w:abstractNum w:abstractNumId="6" w15:restartNumberingAfterBreak="0">
    <w:nsid w:val="46346C77"/>
    <w:multiLevelType w:val="hybridMultilevel"/>
    <w:tmpl w:val="A2D66662"/>
    <w:lvl w:ilvl="0" w:tplc="1B9C8214">
      <w:start w:val="1"/>
      <w:numFmt w:val="bullet"/>
      <w:lvlText w:val=""/>
      <w:lvlJc w:val="left"/>
      <w:pPr>
        <w:tabs>
          <w:tab w:val="num" w:pos="720"/>
        </w:tabs>
        <w:ind w:left="720" w:hanging="360"/>
      </w:pPr>
      <w:rPr>
        <w:rFonts w:ascii="Symbol" w:hAnsi="Symbol" w:hint="default"/>
      </w:rPr>
    </w:lvl>
    <w:lvl w:ilvl="1" w:tplc="9E3E2242" w:tentative="1">
      <w:start w:val="1"/>
      <w:numFmt w:val="bullet"/>
      <w:lvlText w:val="o"/>
      <w:lvlJc w:val="left"/>
      <w:pPr>
        <w:ind w:left="1440" w:hanging="360"/>
      </w:pPr>
      <w:rPr>
        <w:rFonts w:ascii="Courier New" w:hAnsi="Courier New" w:cs="Courier New" w:hint="default"/>
      </w:rPr>
    </w:lvl>
    <w:lvl w:ilvl="2" w:tplc="94A4BC52" w:tentative="1">
      <w:start w:val="1"/>
      <w:numFmt w:val="bullet"/>
      <w:lvlText w:val=""/>
      <w:lvlJc w:val="left"/>
      <w:pPr>
        <w:ind w:left="2160" w:hanging="360"/>
      </w:pPr>
      <w:rPr>
        <w:rFonts w:ascii="Wingdings" w:hAnsi="Wingdings" w:hint="default"/>
      </w:rPr>
    </w:lvl>
    <w:lvl w:ilvl="3" w:tplc="3E34C824" w:tentative="1">
      <w:start w:val="1"/>
      <w:numFmt w:val="bullet"/>
      <w:lvlText w:val=""/>
      <w:lvlJc w:val="left"/>
      <w:pPr>
        <w:ind w:left="2880" w:hanging="360"/>
      </w:pPr>
      <w:rPr>
        <w:rFonts w:ascii="Symbol" w:hAnsi="Symbol" w:hint="default"/>
      </w:rPr>
    </w:lvl>
    <w:lvl w:ilvl="4" w:tplc="90909118" w:tentative="1">
      <w:start w:val="1"/>
      <w:numFmt w:val="bullet"/>
      <w:lvlText w:val="o"/>
      <w:lvlJc w:val="left"/>
      <w:pPr>
        <w:ind w:left="3600" w:hanging="360"/>
      </w:pPr>
      <w:rPr>
        <w:rFonts w:ascii="Courier New" w:hAnsi="Courier New" w:cs="Courier New" w:hint="default"/>
      </w:rPr>
    </w:lvl>
    <w:lvl w:ilvl="5" w:tplc="E230DEC2" w:tentative="1">
      <w:start w:val="1"/>
      <w:numFmt w:val="bullet"/>
      <w:lvlText w:val=""/>
      <w:lvlJc w:val="left"/>
      <w:pPr>
        <w:ind w:left="4320" w:hanging="360"/>
      </w:pPr>
      <w:rPr>
        <w:rFonts w:ascii="Wingdings" w:hAnsi="Wingdings" w:hint="default"/>
      </w:rPr>
    </w:lvl>
    <w:lvl w:ilvl="6" w:tplc="357AF482" w:tentative="1">
      <w:start w:val="1"/>
      <w:numFmt w:val="bullet"/>
      <w:lvlText w:val=""/>
      <w:lvlJc w:val="left"/>
      <w:pPr>
        <w:ind w:left="5040" w:hanging="360"/>
      </w:pPr>
      <w:rPr>
        <w:rFonts w:ascii="Symbol" w:hAnsi="Symbol" w:hint="default"/>
      </w:rPr>
    </w:lvl>
    <w:lvl w:ilvl="7" w:tplc="DC72B8C8" w:tentative="1">
      <w:start w:val="1"/>
      <w:numFmt w:val="bullet"/>
      <w:lvlText w:val="o"/>
      <w:lvlJc w:val="left"/>
      <w:pPr>
        <w:ind w:left="5760" w:hanging="360"/>
      </w:pPr>
      <w:rPr>
        <w:rFonts w:ascii="Courier New" w:hAnsi="Courier New" w:cs="Courier New" w:hint="default"/>
      </w:rPr>
    </w:lvl>
    <w:lvl w:ilvl="8" w:tplc="79227AD0" w:tentative="1">
      <w:start w:val="1"/>
      <w:numFmt w:val="bullet"/>
      <w:lvlText w:val=""/>
      <w:lvlJc w:val="left"/>
      <w:pPr>
        <w:ind w:left="6480" w:hanging="360"/>
      </w:pPr>
      <w:rPr>
        <w:rFonts w:ascii="Wingdings" w:hAnsi="Wingdings" w:hint="default"/>
      </w:rPr>
    </w:lvl>
  </w:abstractNum>
  <w:abstractNum w:abstractNumId="7" w15:restartNumberingAfterBreak="0">
    <w:nsid w:val="4F2637AE"/>
    <w:multiLevelType w:val="hybridMultilevel"/>
    <w:tmpl w:val="9D983DF0"/>
    <w:lvl w:ilvl="0" w:tplc="1578E6BE">
      <w:start w:val="1"/>
      <w:numFmt w:val="bullet"/>
      <w:lvlText w:val=""/>
      <w:lvlJc w:val="left"/>
      <w:pPr>
        <w:tabs>
          <w:tab w:val="num" w:pos="720"/>
        </w:tabs>
        <w:ind w:left="720" w:hanging="360"/>
      </w:pPr>
      <w:rPr>
        <w:rFonts w:ascii="Symbol" w:hAnsi="Symbol" w:hint="default"/>
      </w:rPr>
    </w:lvl>
    <w:lvl w:ilvl="1" w:tplc="B3881EA4">
      <w:start w:val="1"/>
      <w:numFmt w:val="bullet"/>
      <w:lvlText w:val="o"/>
      <w:lvlJc w:val="left"/>
      <w:pPr>
        <w:ind w:left="1440" w:hanging="360"/>
      </w:pPr>
      <w:rPr>
        <w:rFonts w:ascii="Courier New" w:hAnsi="Courier New" w:cs="Courier New" w:hint="default"/>
      </w:rPr>
    </w:lvl>
    <w:lvl w:ilvl="2" w:tplc="C65C5184" w:tentative="1">
      <w:start w:val="1"/>
      <w:numFmt w:val="bullet"/>
      <w:lvlText w:val=""/>
      <w:lvlJc w:val="left"/>
      <w:pPr>
        <w:ind w:left="2160" w:hanging="360"/>
      </w:pPr>
      <w:rPr>
        <w:rFonts w:ascii="Wingdings" w:hAnsi="Wingdings" w:hint="default"/>
      </w:rPr>
    </w:lvl>
    <w:lvl w:ilvl="3" w:tplc="9EC21CB8" w:tentative="1">
      <w:start w:val="1"/>
      <w:numFmt w:val="bullet"/>
      <w:lvlText w:val=""/>
      <w:lvlJc w:val="left"/>
      <w:pPr>
        <w:ind w:left="2880" w:hanging="360"/>
      </w:pPr>
      <w:rPr>
        <w:rFonts w:ascii="Symbol" w:hAnsi="Symbol" w:hint="default"/>
      </w:rPr>
    </w:lvl>
    <w:lvl w:ilvl="4" w:tplc="FE64CA62" w:tentative="1">
      <w:start w:val="1"/>
      <w:numFmt w:val="bullet"/>
      <w:lvlText w:val="o"/>
      <w:lvlJc w:val="left"/>
      <w:pPr>
        <w:ind w:left="3600" w:hanging="360"/>
      </w:pPr>
      <w:rPr>
        <w:rFonts w:ascii="Courier New" w:hAnsi="Courier New" w:cs="Courier New" w:hint="default"/>
      </w:rPr>
    </w:lvl>
    <w:lvl w:ilvl="5" w:tplc="B4522EFC" w:tentative="1">
      <w:start w:val="1"/>
      <w:numFmt w:val="bullet"/>
      <w:lvlText w:val=""/>
      <w:lvlJc w:val="left"/>
      <w:pPr>
        <w:ind w:left="4320" w:hanging="360"/>
      </w:pPr>
      <w:rPr>
        <w:rFonts w:ascii="Wingdings" w:hAnsi="Wingdings" w:hint="default"/>
      </w:rPr>
    </w:lvl>
    <w:lvl w:ilvl="6" w:tplc="CF267BBC" w:tentative="1">
      <w:start w:val="1"/>
      <w:numFmt w:val="bullet"/>
      <w:lvlText w:val=""/>
      <w:lvlJc w:val="left"/>
      <w:pPr>
        <w:ind w:left="5040" w:hanging="360"/>
      </w:pPr>
      <w:rPr>
        <w:rFonts w:ascii="Symbol" w:hAnsi="Symbol" w:hint="default"/>
      </w:rPr>
    </w:lvl>
    <w:lvl w:ilvl="7" w:tplc="5BEC0884" w:tentative="1">
      <w:start w:val="1"/>
      <w:numFmt w:val="bullet"/>
      <w:lvlText w:val="o"/>
      <w:lvlJc w:val="left"/>
      <w:pPr>
        <w:ind w:left="5760" w:hanging="360"/>
      </w:pPr>
      <w:rPr>
        <w:rFonts w:ascii="Courier New" w:hAnsi="Courier New" w:cs="Courier New" w:hint="default"/>
      </w:rPr>
    </w:lvl>
    <w:lvl w:ilvl="8" w:tplc="10B8E1BE" w:tentative="1">
      <w:start w:val="1"/>
      <w:numFmt w:val="bullet"/>
      <w:lvlText w:val=""/>
      <w:lvlJc w:val="left"/>
      <w:pPr>
        <w:ind w:left="6480" w:hanging="360"/>
      </w:pPr>
      <w:rPr>
        <w:rFonts w:ascii="Wingdings" w:hAnsi="Wingdings" w:hint="default"/>
      </w:rPr>
    </w:lvl>
  </w:abstractNum>
  <w:abstractNum w:abstractNumId="8" w15:restartNumberingAfterBreak="0">
    <w:nsid w:val="525B3895"/>
    <w:multiLevelType w:val="hybridMultilevel"/>
    <w:tmpl w:val="CB1ED384"/>
    <w:lvl w:ilvl="0" w:tplc="92E0FEF0">
      <w:start w:val="1"/>
      <w:numFmt w:val="bullet"/>
      <w:lvlText w:val=""/>
      <w:lvlJc w:val="left"/>
      <w:pPr>
        <w:tabs>
          <w:tab w:val="num" w:pos="720"/>
        </w:tabs>
        <w:ind w:left="720" w:hanging="360"/>
      </w:pPr>
      <w:rPr>
        <w:rFonts w:ascii="Symbol" w:hAnsi="Symbol" w:hint="default"/>
      </w:rPr>
    </w:lvl>
    <w:lvl w:ilvl="1" w:tplc="C730EEA8" w:tentative="1">
      <w:start w:val="1"/>
      <w:numFmt w:val="bullet"/>
      <w:lvlText w:val="o"/>
      <w:lvlJc w:val="left"/>
      <w:pPr>
        <w:ind w:left="1440" w:hanging="360"/>
      </w:pPr>
      <w:rPr>
        <w:rFonts w:ascii="Courier New" w:hAnsi="Courier New" w:cs="Courier New" w:hint="default"/>
      </w:rPr>
    </w:lvl>
    <w:lvl w:ilvl="2" w:tplc="4FD0473A" w:tentative="1">
      <w:start w:val="1"/>
      <w:numFmt w:val="bullet"/>
      <w:lvlText w:val=""/>
      <w:lvlJc w:val="left"/>
      <w:pPr>
        <w:ind w:left="2160" w:hanging="360"/>
      </w:pPr>
      <w:rPr>
        <w:rFonts w:ascii="Wingdings" w:hAnsi="Wingdings" w:hint="default"/>
      </w:rPr>
    </w:lvl>
    <w:lvl w:ilvl="3" w:tplc="EC203DA4" w:tentative="1">
      <w:start w:val="1"/>
      <w:numFmt w:val="bullet"/>
      <w:lvlText w:val=""/>
      <w:lvlJc w:val="left"/>
      <w:pPr>
        <w:ind w:left="2880" w:hanging="360"/>
      </w:pPr>
      <w:rPr>
        <w:rFonts w:ascii="Symbol" w:hAnsi="Symbol" w:hint="default"/>
      </w:rPr>
    </w:lvl>
    <w:lvl w:ilvl="4" w:tplc="39CCCD24" w:tentative="1">
      <w:start w:val="1"/>
      <w:numFmt w:val="bullet"/>
      <w:lvlText w:val="o"/>
      <w:lvlJc w:val="left"/>
      <w:pPr>
        <w:ind w:left="3600" w:hanging="360"/>
      </w:pPr>
      <w:rPr>
        <w:rFonts w:ascii="Courier New" w:hAnsi="Courier New" w:cs="Courier New" w:hint="default"/>
      </w:rPr>
    </w:lvl>
    <w:lvl w:ilvl="5" w:tplc="7A2AFC70" w:tentative="1">
      <w:start w:val="1"/>
      <w:numFmt w:val="bullet"/>
      <w:lvlText w:val=""/>
      <w:lvlJc w:val="left"/>
      <w:pPr>
        <w:ind w:left="4320" w:hanging="360"/>
      </w:pPr>
      <w:rPr>
        <w:rFonts w:ascii="Wingdings" w:hAnsi="Wingdings" w:hint="default"/>
      </w:rPr>
    </w:lvl>
    <w:lvl w:ilvl="6" w:tplc="016258B0" w:tentative="1">
      <w:start w:val="1"/>
      <w:numFmt w:val="bullet"/>
      <w:lvlText w:val=""/>
      <w:lvlJc w:val="left"/>
      <w:pPr>
        <w:ind w:left="5040" w:hanging="360"/>
      </w:pPr>
      <w:rPr>
        <w:rFonts w:ascii="Symbol" w:hAnsi="Symbol" w:hint="default"/>
      </w:rPr>
    </w:lvl>
    <w:lvl w:ilvl="7" w:tplc="EEAAAB36" w:tentative="1">
      <w:start w:val="1"/>
      <w:numFmt w:val="bullet"/>
      <w:lvlText w:val="o"/>
      <w:lvlJc w:val="left"/>
      <w:pPr>
        <w:ind w:left="5760" w:hanging="360"/>
      </w:pPr>
      <w:rPr>
        <w:rFonts w:ascii="Courier New" w:hAnsi="Courier New" w:cs="Courier New" w:hint="default"/>
      </w:rPr>
    </w:lvl>
    <w:lvl w:ilvl="8" w:tplc="D9DEBF78" w:tentative="1">
      <w:start w:val="1"/>
      <w:numFmt w:val="bullet"/>
      <w:lvlText w:val=""/>
      <w:lvlJc w:val="left"/>
      <w:pPr>
        <w:ind w:left="6480" w:hanging="360"/>
      </w:pPr>
      <w:rPr>
        <w:rFonts w:ascii="Wingdings" w:hAnsi="Wingdings" w:hint="default"/>
      </w:rPr>
    </w:lvl>
  </w:abstractNum>
  <w:abstractNum w:abstractNumId="9" w15:restartNumberingAfterBreak="0">
    <w:nsid w:val="59C221A0"/>
    <w:multiLevelType w:val="hybridMultilevel"/>
    <w:tmpl w:val="44B09F52"/>
    <w:lvl w:ilvl="0" w:tplc="2D02ED08">
      <w:start w:val="1"/>
      <w:numFmt w:val="bullet"/>
      <w:lvlText w:val=""/>
      <w:lvlJc w:val="left"/>
      <w:pPr>
        <w:tabs>
          <w:tab w:val="num" w:pos="720"/>
        </w:tabs>
        <w:ind w:left="720" w:hanging="360"/>
      </w:pPr>
      <w:rPr>
        <w:rFonts w:ascii="Symbol" w:hAnsi="Symbol" w:hint="default"/>
      </w:rPr>
    </w:lvl>
    <w:lvl w:ilvl="1" w:tplc="D9EE31B6" w:tentative="1">
      <w:start w:val="1"/>
      <w:numFmt w:val="bullet"/>
      <w:lvlText w:val="o"/>
      <w:lvlJc w:val="left"/>
      <w:pPr>
        <w:ind w:left="1440" w:hanging="360"/>
      </w:pPr>
      <w:rPr>
        <w:rFonts w:ascii="Courier New" w:hAnsi="Courier New" w:cs="Courier New" w:hint="default"/>
      </w:rPr>
    </w:lvl>
    <w:lvl w:ilvl="2" w:tplc="5A06037C" w:tentative="1">
      <w:start w:val="1"/>
      <w:numFmt w:val="bullet"/>
      <w:lvlText w:val=""/>
      <w:lvlJc w:val="left"/>
      <w:pPr>
        <w:ind w:left="2160" w:hanging="360"/>
      </w:pPr>
      <w:rPr>
        <w:rFonts w:ascii="Wingdings" w:hAnsi="Wingdings" w:hint="default"/>
      </w:rPr>
    </w:lvl>
    <w:lvl w:ilvl="3" w:tplc="0C580F98" w:tentative="1">
      <w:start w:val="1"/>
      <w:numFmt w:val="bullet"/>
      <w:lvlText w:val=""/>
      <w:lvlJc w:val="left"/>
      <w:pPr>
        <w:ind w:left="2880" w:hanging="360"/>
      </w:pPr>
      <w:rPr>
        <w:rFonts w:ascii="Symbol" w:hAnsi="Symbol" w:hint="default"/>
      </w:rPr>
    </w:lvl>
    <w:lvl w:ilvl="4" w:tplc="84E4B9AE" w:tentative="1">
      <w:start w:val="1"/>
      <w:numFmt w:val="bullet"/>
      <w:lvlText w:val="o"/>
      <w:lvlJc w:val="left"/>
      <w:pPr>
        <w:ind w:left="3600" w:hanging="360"/>
      </w:pPr>
      <w:rPr>
        <w:rFonts w:ascii="Courier New" w:hAnsi="Courier New" w:cs="Courier New" w:hint="default"/>
      </w:rPr>
    </w:lvl>
    <w:lvl w:ilvl="5" w:tplc="E34A35D2" w:tentative="1">
      <w:start w:val="1"/>
      <w:numFmt w:val="bullet"/>
      <w:lvlText w:val=""/>
      <w:lvlJc w:val="left"/>
      <w:pPr>
        <w:ind w:left="4320" w:hanging="360"/>
      </w:pPr>
      <w:rPr>
        <w:rFonts w:ascii="Wingdings" w:hAnsi="Wingdings" w:hint="default"/>
      </w:rPr>
    </w:lvl>
    <w:lvl w:ilvl="6" w:tplc="075E21B8" w:tentative="1">
      <w:start w:val="1"/>
      <w:numFmt w:val="bullet"/>
      <w:lvlText w:val=""/>
      <w:lvlJc w:val="left"/>
      <w:pPr>
        <w:ind w:left="5040" w:hanging="360"/>
      </w:pPr>
      <w:rPr>
        <w:rFonts w:ascii="Symbol" w:hAnsi="Symbol" w:hint="default"/>
      </w:rPr>
    </w:lvl>
    <w:lvl w:ilvl="7" w:tplc="E168D06E" w:tentative="1">
      <w:start w:val="1"/>
      <w:numFmt w:val="bullet"/>
      <w:lvlText w:val="o"/>
      <w:lvlJc w:val="left"/>
      <w:pPr>
        <w:ind w:left="5760" w:hanging="360"/>
      </w:pPr>
      <w:rPr>
        <w:rFonts w:ascii="Courier New" w:hAnsi="Courier New" w:cs="Courier New" w:hint="default"/>
      </w:rPr>
    </w:lvl>
    <w:lvl w:ilvl="8" w:tplc="ABE887FA" w:tentative="1">
      <w:start w:val="1"/>
      <w:numFmt w:val="bullet"/>
      <w:lvlText w:val=""/>
      <w:lvlJc w:val="left"/>
      <w:pPr>
        <w:ind w:left="6480" w:hanging="360"/>
      </w:pPr>
      <w:rPr>
        <w:rFonts w:ascii="Wingdings" w:hAnsi="Wingdings" w:hint="default"/>
      </w:rPr>
    </w:lvl>
  </w:abstractNum>
  <w:abstractNum w:abstractNumId="10" w15:restartNumberingAfterBreak="0">
    <w:nsid w:val="70A06C64"/>
    <w:multiLevelType w:val="hybridMultilevel"/>
    <w:tmpl w:val="31BC5D00"/>
    <w:lvl w:ilvl="0" w:tplc="CFA22628">
      <w:start w:val="1"/>
      <w:numFmt w:val="bullet"/>
      <w:lvlText w:val=""/>
      <w:lvlJc w:val="left"/>
      <w:pPr>
        <w:tabs>
          <w:tab w:val="num" w:pos="720"/>
        </w:tabs>
        <w:ind w:left="720" w:hanging="360"/>
      </w:pPr>
      <w:rPr>
        <w:rFonts w:ascii="Symbol" w:hAnsi="Symbol" w:hint="default"/>
      </w:rPr>
    </w:lvl>
    <w:lvl w:ilvl="1" w:tplc="10F83858">
      <w:start w:val="1"/>
      <w:numFmt w:val="bullet"/>
      <w:lvlText w:val="o"/>
      <w:lvlJc w:val="left"/>
      <w:pPr>
        <w:ind w:left="1440" w:hanging="360"/>
      </w:pPr>
      <w:rPr>
        <w:rFonts w:ascii="Courier New" w:hAnsi="Courier New" w:cs="Courier New" w:hint="default"/>
      </w:rPr>
    </w:lvl>
    <w:lvl w:ilvl="2" w:tplc="E2BE3858" w:tentative="1">
      <w:start w:val="1"/>
      <w:numFmt w:val="bullet"/>
      <w:lvlText w:val=""/>
      <w:lvlJc w:val="left"/>
      <w:pPr>
        <w:ind w:left="2160" w:hanging="360"/>
      </w:pPr>
      <w:rPr>
        <w:rFonts w:ascii="Wingdings" w:hAnsi="Wingdings" w:hint="default"/>
      </w:rPr>
    </w:lvl>
    <w:lvl w:ilvl="3" w:tplc="D43A5BFE" w:tentative="1">
      <w:start w:val="1"/>
      <w:numFmt w:val="bullet"/>
      <w:lvlText w:val=""/>
      <w:lvlJc w:val="left"/>
      <w:pPr>
        <w:ind w:left="2880" w:hanging="360"/>
      </w:pPr>
      <w:rPr>
        <w:rFonts w:ascii="Symbol" w:hAnsi="Symbol" w:hint="default"/>
      </w:rPr>
    </w:lvl>
    <w:lvl w:ilvl="4" w:tplc="8766FE4E" w:tentative="1">
      <w:start w:val="1"/>
      <w:numFmt w:val="bullet"/>
      <w:lvlText w:val="o"/>
      <w:lvlJc w:val="left"/>
      <w:pPr>
        <w:ind w:left="3600" w:hanging="360"/>
      </w:pPr>
      <w:rPr>
        <w:rFonts w:ascii="Courier New" w:hAnsi="Courier New" w:cs="Courier New" w:hint="default"/>
      </w:rPr>
    </w:lvl>
    <w:lvl w:ilvl="5" w:tplc="AF002380" w:tentative="1">
      <w:start w:val="1"/>
      <w:numFmt w:val="bullet"/>
      <w:lvlText w:val=""/>
      <w:lvlJc w:val="left"/>
      <w:pPr>
        <w:ind w:left="4320" w:hanging="360"/>
      </w:pPr>
      <w:rPr>
        <w:rFonts w:ascii="Wingdings" w:hAnsi="Wingdings" w:hint="default"/>
      </w:rPr>
    </w:lvl>
    <w:lvl w:ilvl="6" w:tplc="54D24C00" w:tentative="1">
      <w:start w:val="1"/>
      <w:numFmt w:val="bullet"/>
      <w:lvlText w:val=""/>
      <w:lvlJc w:val="left"/>
      <w:pPr>
        <w:ind w:left="5040" w:hanging="360"/>
      </w:pPr>
      <w:rPr>
        <w:rFonts w:ascii="Symbol" w:hAnsi="Symbol" w:hint="default"/>
      </w:rPr>
    </w:lvl>
    <w:lvl w:ilvl="7" w:tplc="1CAC452C" w:tentative="1">
      <w:start w:val="1"/>
      <w:numFmt w:val="bullet"/>
      <w:lvlText w:val="o"/>
      <w:lvlJc w:val="left"/>
      <w:pPr>
        <w:ind w:left="5760" w:hanging="360"/>
      </w:pPr>
      <w:rPr>
        <w:rFonts w:ascii="Courier New" w:hAnsi="Courier New" w:cs="Courier New" w:hint="default"/>
      </w:rPr>
    </w:lvl>
    <w:lvl w:ilvl="8" w:tplc="3CA29CB0" w:tentative="1">
      <w:start w:val="1"/>
      <w:numFmt w:val="bullet"/>
      <w:lvlText w:val=""/>
      <w:lvlJc w:val="left"/>
      <w:pPr>
        <w:ind w:left="6480" w:hanging="360"/>
      </w:pPr>
      <w:rPr>
        <w:rFonts w:ascii="Wingdings" w:hAnsi="Wingdings" w:hint="default"/>
      </w:rPr>
    </w:lvl>
  </w:abstractNum>
  <w:abstractNum w:abstractNumId="11" w15:restartNumberingAfterBreak="0">
    <w:nsid w:val="77CA45E7"/>
    <w:multiLevelType w:val="hybridMultilevel"/>
    <w:tmpl w:val="D5B2B5E0"/>
    <w:lvl w:ilvl="0" w:tplc="EE143B0A">
      <w:start w:val="1"/>
      <w:numFmt w:val="bullet"/>
      <w:lvlText w:val=""/>
      <w:lvlJc w:val="left"/>
      <w:pPr>
        <w:tabs>
          <w:tab w:val="num" w:pos="720"/>
        </w:tabs>
        <w:ind w:left="720" w:hanging="360"/>
      </w:pPr>
      <w:rPr>
        <w:rFonts w:ascii="Symbol" w:hAnsi="Symbol" w:hint="default"/>
      </w:rPr>
    </w:lvl>
    <w:lvl w:ilvl="1" w:tplc="4906ED72">
      <w:start w:val="1"/>
      <w:numFmt w:val="bullet"/>
      <w:lvlText w:val="o"/>
      <w:lvlJc w:val="left"/>
      <w:pPr>
        <w:ind w:left="1440" w:hanging="360"/>
      </w:pPr>
      <w:rPr>
        <w:rFonts w:ascii="Courier New" w:hAnsi="Courier New" w:cs="Courier New" w:hint="default"/>
      </w:rPr>
    </w:lvl>
    <w:lvl w:ilvl="2" w:tplc="D0025360" w:tentative="1">
      <w:start w:val="1"/>
      <w:numFmt w:val="bullet"/>
      <w:lvlText w:val=""/>
      <w:lvlJc w:val="left"/>
      <w:pPr>
        <w:ind w:left="2160" w:hanging="360"/>
      </w:pPr>
      <w:rPr>
        <w:rFonts w:ascii="Wingdings" w:hAnsi="Wingdings" w:hint="default"/>
      </w:rPr>
    </w:lvl>
    <w:lvl w:ilvl="3" w:tplc="F5067CE2" w:tentative="1">
      <w:start w:val="1"/>
      <w:numFmt w:val="bullet"/>
      <w:lvlText w:val=""/>
      <w:lvlJc w:val="left"/>
      <w:pPr>
        <w:ind w:left="2880" w:hanging="360"/>
      </w:pPr>
      <w:rPr>
        <w:rFonts w:ascii="Symbol" w:hAnsi="Symbol" w:hint="default"/>
      </w:rPr>
    </w:lvl>
    <w:lvl w:ilvl="4" w:tplc="4CA0E7C6" w:tentative="1">
      <w:start w:val="1"/>
      <w:numFmt w:val="bullet"/>
      <w:lvlText w:val="o"/>
      <w:lvlJc w:val="left"/>
      <w:pPr>
        <w:ind w:left="3600" w:hanging="360"/>
      </w:pPr>
      <w:rPr>
        <w:rFonts w:ascii="Courier New" w:hAnsi="Courier New" w:cs="Courier New" w:hint="default"/>
      </w:rPr>
    </w:lvl>
    <w:lvl w:ilvl="5" w:tplc="2BAE0E9C" w:tentative="1">
      <w:start w:val="1"/>
      <w:numFmt w:val="bullet"/>
      <w:lvlText w:val=""/>
      <w:lvlJc w:val="left"/>
      <w:pPr>
        <w:ind w:left="4320" w:hanging="360"/>
      </w:pPr>
      <w:rPr>
        <w:rFonts w:ascii="Wingdings" w:hAnsi="Wingdings" w:hint="default"/>
      </w:rPr>
    </w:lvl>
    <w:lvl w:ilvl="6" w:tplc="C5307D9A" w:tentative="1">
      <w:start w:val="1"/>
      <w:numFmt w:val="bullet"/>
      <w:lvlText w:val=""/>
      <w:lvlJc w:val="left"/>
      <w:pPr>
        <w:ind w:left="5040" w:hanging="360"/>
      </w:pPr>
      <w:rPr>
        <w:rFonts w:ascii="Symbol" w:hAnsi="Symbol" w:hint="default"/>
      </w:rPr>
    </w:lvl>
    <w:lvl w:ilvl="7" w:tplc="00762F50" w:tentative="1">
      <w:start w:val="1"/>
      <w:numFmt w:val="bullet"/>
      <w:lvlText w:val="o"/>
      <w:lvlJc w:val="left"/>
      <w:pPr>
        <w:ind w:left="5760" w:hanging="360"/>
      </w:pPr>
      <w:rPr>
        <w:rFonts w:ascii="Courier New" w:hAnsi="Courier New" w:cs="Courier New" w:hint="default"/>
      </w:rPr>
    </w:lvl>
    <w:lvl w:ilvl="8" w:tplc="8D56C0D6" w:tentative="1">
      <w:start w:val="1"/>
      <w:numFmt w:val="bullet"/>
      <w:lvlText w:val=""/>
      <w:lvlJc w:val="left"/>
      <w:pPr>
        <w:ind w:left="6480" w:hanging="360"/>
      </w:pPr>
      <w:rPr>
        <w:rFonts w:ascii="Wingdings" w:hAnsi="Wingdings" w:hint="default"/>
      </w:rPr>
    </w:lvl>
  </w:abstractNum>
  <w:abstractNum w:abstractNumId="12" w15:restartNumberingAfterBreak="0">
    <w:nsid w:val="7DD93C33"/>
    <w:multiLevelType w:val="hybridMultilevel"/>
    <w:tmpl w:val="64A0BB74"/>
    <w:lvl w:ilvl="0" w:tplc="E3F4944E">
      <w:start w:val="1"/>
      <w:numFmt w:val="bullet"/>
      <w:lvlText w:val=""/>
      <w:lvlJc w:val="left"/>
      <w:pPr>
        <w:tabs>
          <w:tab w:val="num" w:pos="720"/>
        </w:tabs>
        <w:ind w:left="720" w:hanging="360"/>
      </w:pPr>
      <w:rPr>
        <w:rFonts w:ascii="Symbol" w:hAnsi="Symbol" w:hint="default"/>
      </w:rPr>
    </w:lvl>
    <w:lvl w:ilvl="1" w:tplc="EE0AA3BC" w:tentative="1">
      <w:start w:val="1"/>
      <w:numFmt w:val="bullet"/>
      <w:lvlText w:val="o"/>
      <w:lvlJc w:val="left"/>
      <w:pPr>
        <w:ind w:left="1440" w:hanging="360"/>
      </w:pPr>
      <w:rPr>
        <w:rFonts w:ascii="Courier New" w:hAnsi="Courier New" w:cs="Courier New" w:hint="default"/>
      </w:rPr>
    </w:lvl>
    <w:lvl w:ilvl="2" w:tplc="DC960AFC" w:tentative="1">
      <w:start w:val="1"/>
      <w:numFmt w:val="bullet"/>
      <w:lvlText w:val=""/>
      <w:lvlJc w:val="left"/>
      <w:pPr>
        <w:ind w:left="2160" w:hanging="360"/>
      </w:pPr>
      <w:rPr>
        <w:rFonts w:ascii="Wingdings" w:hAnsi="Wingdings" w:hint="default"/>
      </w:rPr>
    </w:lvl>
    <w:lvl w:ilvl="3" w:tplc="A1001726" w:tentative="1">
      <w:start w:val="1"/>
      <w:numFmt w:val="bullet"/>
      <w:lvlText w:val=""/>
      <w:lvlJc w:val="left"/>
      <w:pPr>
        <w:ind w:left="2880" w:hanging="360"/>
      </w:pPr>
      <w:rPr>
        <w:rFonts w:ascii="Symbol" w:hAnsi="Symbol" w:hint="default"/>
      </w:rPr>
    </w:lvl>
    <w:lvl w:ilvl="4" w:tplc="93DE470E" w:tentative="1">
      <w:start w:val="1"/>
      <w:numFmt w:val="bullet"/>
      <w:lvlText w:val="o"/>
      <w:lvlJc w:val="left"/>
      <w:pPr>
        <w:ind w:left="3600" w:hanging="360"/>
      </w:pPr>
      <w:rPr>
        <w:rFonts w:ascii="Courier New" w:hAnsi="Courier New" w:cs="Courier New" w:hint="default"/>
      </w:rPr>
    </w:lvl>
    <w:lvl w:ilvl="5" w:tplc="47CA91B8" w:tentative="1">
      <w:start w:val="1"/>
      <w:numFmt w:val="bullet"/>
      <w:lvlText w:val=""/>
      <w:lvlJc w:val="left"/>
      <w:pPr>
        <w:ind w:left="4320" w:hanging="360"/>
      </w:pPr>
      <w:rPr>
        <w:rFonts w:ascii="Wingdings" w:hAnsi="Wingdings" w:hint="default"/>
      </w:rPr>
    </w:lvl>
    <w:lvl w:ilvl="6" w:tplc="B23894C4" w:tentative="1">
      <w:start w:val="1"/>
      <w:numFmt w:val="bullet"/>
      <w:lvlText w:val=""/>
      <w:lvlJc w:val="left"/>
      <w:pPr>
        <w:ind w:left="5040" w:hanging="360"/>
      </w:pPr>
      <w:rPr>
        <w:rFonts w:ascii="Symbol" w:hAnsi="Symbol" w:hint="default"/>
      </w:rPr>
    </w:lvl>
    <w:lvl w:ilvl="7" w:tplc="A62EA63A" w:tentative="1">
      <w:start w:val="1"/>
      <w:numFmt w:val="bullet"/>
      <w:lvlText w:val="o"/>
      <w:lvlJc w:val="left"/>
      <w:pPr>
        <w:ind w:left="5760" w:hanging="360"/>
      </w:pPr>
      <w:rPr>
        <w:rFonts w:ascii="Courier New" w:hAnsi="Courier New" w:cs="Courier New" w:hint="default"/>
      </w:rPr>
    </w:lvl>
    <w:lvl w:ilvl="8" w:tplc="A3706C1E"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0"/>
  </w:num>
  <w:num w:numId="6">
    <w:abstractNumId w:val="6"/>
  </w:num>
  <w:num w:numId="7">
    <w:abstractNumId w:val="4"/>
  </w:num>
  <w:num w:numId="8">
    <w:abstractNumId w:val="11"/>
  </w:num>
  <w:num w:numId="9">
    <w:abstractNumId w:val="10"/>
  </w:num>
  <w:num w:numId="10">
    <w:abstractNumId w:val="12"/>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C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1E9"/>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881"/>
    <w:rsid w:val="00090E6B"/>
    <w:rsid w:val="00091024"/>
    <w:rsid w:val="00091B2C"/>
    <w:rsid w:val="00092ABC"/>
    <w:rsid w:val="00097AAF"/>
    <w:rsid w:val="00097D13"/>
    <w:rsid w:val="000A106F"/>
    <w:rsid w:val="000A4893"/>
    <w:rsid w:val="000A54E0"/>
    <w:rsid w:val="000A72C4"/>
    <w:rsid w:val="000B1486"/>
    <w:rsid w:val="000B3E61"/>
    <w:rsid w:val="000B54AF"/>
    <w:rsid w:val="000B6090"/>
    <w:rsid w:val="000B6FEE"/>
    <w:rsid w:val="000C12C4"/>
    <w:rsid w:val="000C29B7"/>
    <w:rsid w:val="000C49DA"/>
    <w:rsid w:val="000C4B3D"/>
    <w:rsid w:val="000C5FAC"/>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2F35"/>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165"/>
    <w:rsid w:val="001245C8"/>
    <w:rsid w:val="00124653"/>
    <w:rsid w:val="001247C5"/>
    <w:rsid w:val="00125D53"/>
    <w:rsid w:val="00127893"/>
    <w:rsid w:val="001312BB"/>
    <w:rsid w:val="00137D90"/>
    <w:rsid w:val="0014197D"/>
    <w:rsid w:val="00141FB6"/>
    <w:rsid w:val="00142F8E"/>
    <w:rsid w:val="00143C8B"/>
    <w:rsid w:val="00147530"/>
    <w:rsid w:val="0015236B"/>
    <w:rsid w:val="0015331F"/>
    <w:rsid w:val="00156AB2"/>
    <w:rsid w:val="00160402"/>
    <w:rsid w:val="00160571"/>
    <w:rsid w:val="00161E93"/>
    <w:rsid w:val="001626D8"/>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6EFA"/>
    <w:rsid w:val="001B7055"/>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4E3"/>
    <w:rsid w:val="002049CD"/>
    <w:rsid w:val="0020775D"/>
    <w:rsid w:val="002116DD"/>
    <w:rsid w:val="0021295C"/>
    <w:rsid w:val="0021383D"/>
    <w:rsid w:val="00216BBA"/>
    <w:rsid w:val="00216E12"/>
    <w:rsid w:val="00217466"/>
    <w:rsid w:val="0021751D"/>
    <w:rsid w:val="00217C49"/>
    <w:rsid w:val="0022177D"/>
    <w:rsid w:val="00224C37"/>
    <w:rsid w:val="002304DF"/>
    <w:rsid w:val="002330CA"/>
    <w:rsid w:val="0023341D"/>
    <w:rsid w:val="002338DA"/>
    <w:rsid w:val="00233D66"/>
    <w:rsid w:val="00233FDB"/>
    <w:rsid w:val="00234A26"/>
    <w:rsid w:val="00234F58"/>
    <w:rsid w:val="0023507D"/>
    <w:rsid w:val="0024077A"/>
    <w:rsid w:val="00241EC1"/>
    <w:rsid w:val="002431DA"/>
    <w:rsid w:val="0024691D"/>
    <w:rsid w:val="00247D27"/>
    <w:rsid w:val="00250A50"/>
    <w:rsid w:val="00251ED5"/>
    <w:rsid w:val="00255EB6"/>
    <w:rsid w:val="00257429"/>
    <w:rsid w:val="00257CDB"/>
    <w:rsid w:val="00260FA4"/>
    <w:rsid w:val="00261183"/>
    <w:rsid w:val="00262A66"/>
    <w:rsid w:val="00263140"/>
    <w:rsid w:val="002631C8"/>
    <w:rsid w:val="00265133"/>
    <w:rsid w:val="00265A23"/>
    <w:rsid w:val="00267841"/>
    <w:rsid w:val="002710C3"/>
    <w:rsid w:val="002731E7"/>
    <w:rsid w:val="002734D6"/>
    <w:rsid w:val="00273F1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911"/>
    <w:rsid w:val="002B26DD"/>
    <w:rsid w:val="002B2870"/>
    <w:rsid w:val="002B391B"/>
    <w:rsid w:val="002B5B42"/>
    <w:rsid w:val="002B7BA7"/>
    <w:rsid w:val="002C1C17"/>
    <w:rsid w:val="002C2139"/>
    <w:rsid w:val="002C3203"/>
    <w:rsid w:val="002C3B07"/>
    <w:rsid w:val="002C532B"/>
    <w:rsid w:val="002C5713"/>
    <w:rsid w:val="002D05CC"/>
    <w:rsid w:val="002D305A"/>
    <w:rsid w:val="002D4A3B"/>
    <w:rsid w:val="002E1346"/>
    <w:rsid w:val="002E21B8"/>
    <w:rsid w:val="002E3883"/>
    <w:rsid w:val="002E5B2A"/>
    <w:rsid w:val="002E695F"/>
    <w:rsid w:val="002E7DF9"/>
    <w:rsid w:val="002F097B"/>
    <w:rsid w:val="002F21AC"/>
    <w:rsid w:val="002F3111"/>
    <w:rsid w:val="002F4AEC"/>
    <w:rsid w:val="002F795D"/>
    <w:rsid w:val="00300823"/>
    <w:rsid w:val="00300D7F"/>
    <w:rsid w:val="00301638"/>
    <w:rsid w:val="00303B0C"/>
    <w:rsid w:val="0030459C"/>
    <w:rsid w:val="00313DFE"/>
    <w:rsid w:val="003143B2"/>
    <w:rsid w:val="00314821"/>
    <w:rsid w:val="0031483F"/>
    <w:rsid w:val="00314907"/>
    <w:rsid w:val="0031741B"/>
    <w:rsid w:val="00321337"/>
    <w:rsid w:val="00321F2F"/>
    <w:rsid w:val="003237F6"/>
    <w:rsid w:val="00324077"/>
    <w:rsid w:val="0032453B"/>
    <w:rsid w:val="00324868"/>
    <w:rsid w:val="003305F5"/>
    <w:rsid w:val="003318D9"/>
    <w:rsid w:val="00333930"/>
    <w:rsid w:val="00336BA4"/>
    <w:rsid w:val="00336C7A"/>
    <w:rsid w:val="00337392"/>
    <w:rsid w:val="00337659"/>
    <w:rsid w:val="003427C9"/>
    <w:rsid w:val="00343A92"/>
    <w:rsid w:val="00344530"/>
    <w:rsid w:val="003446DC"/>
    <w:rsid w:val="003460D8"/>
    <w:rsid w:val="00347B4A"/>
    <w:rsid w:val="003500C3"/>
    <w:rsid w:val="00350D35"/>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415"/>
    <w:rsid w:val="003847E8"/>
    <w:rsid w:val="0038731D"/>
    <w:rsid w:val="00387B60"/>
    <w:rsid w:val="00390098"/>
    <w:rsid w:val="00392DA1"/>
    <w:rsid w:val="00393718"/>
    <w:rsid w:val="00397AE1"/>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23C"/>
    <w:rsid w:val="003E6749"/>
    <w:rsid w:val="003E6CB0"/>
    <w:rsid w:val="003F1F5E"/>
    <w:rsid w:val="003F286A"/>
    <w:rsid w:val="003F77F8"/>
    <w:rsid w:val="00400ACD"/>
    <w:rsid w:val="00403246"/>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896"/>
    <w:rsid w:val="004241AA"/>
    <w:rsid w:val="0042422E"/>
    <w:rsid w:val="00426DA1"/>
    <w:rsid w:val="0043190E"/>
    <w:rsid w:val="004324E9"/>
    <w:rsid w:val="004350F3"/>
    <w:rsid w:val="00436980"/>
    <w:rsid w:val="00441016"/>
    <w:rsid w:val="00441F2F"/>
    <w:rsid w:val="0044228B"/>
    <w:rsid w:val="00447018"/>
    <w:rsid w:val="00450561"/>
    <w:rsid w:val="00450A40"/>
    <w:rsid w:val="00451D7C"/>
    <w:rsid w:val="00452390"/>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6B02"/>
    <w:rsid w:val="004B772A"/>
    <w:rsid w:val="004C302F"/>
    <w:rsid w:val="004C4609"/>
    <w:rsid w:val="004C4B8A"/>
    <w:rsid w:val="004C52EF"/>
    <w:rsid w:val="004C5F34"/>
    <w:rsid w:val="004C600C"/>
    <w:rsid w:val="004C7888"/>
    <w:rsid w:val="004C78E0"/>
    <w:rsid w:val="004D1AC9"/>
    <w:rsid w:val="004D27DE"/>
    <w:rsid w:val="004D39C2"/>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45F"/>
    <w:rsid w:val="005336BD"/>
    <w:rsid w:val="00534A49"/>
    <w:rsid w:val="005363BB"/>
    <w:rsid w:val="005400D1"/>
    <w:rsid w:val="00541B98"/>
    <w:rsid w:val="00543374"/>
    <w:rsid w:val="00545548"/>
    <w:rsid w:val="00546923"/>
    <w:rsid w:val="00551CA6"/>
    <w:rsid w:val="00555034"/>
    <w:rsid w:val="00555FAC"/>
    <w:rsid w:val="005570D2"/>
    <w:rsid w:val="0056153F"/>
    <w:rsid w:val="00561B14"/>
    <w:rsid w:val="00562C87"/>
    <w:rsid w:val="005636BD"/>
    <w:rsid w:val="005666D5"/>
    <w:rsid w:val="005669A7"/>
    <w:rsid w:val="0057229F"/>
    <w:rsid w:val="00573401"/>
    <w:rsid w:val="00576714"/>
    <w:rsid w:val="0057685A"/>
    <w:rsid w:val="0058169C"/>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2F26"/>
    <w:rsid w:val="005C4C6F"/>
    <w:rsid w:val="005C5127"/>
    <w:rsid w:val="005C6B79"/>
    <w:rsid w:val="005C7CCB"/>
    <w:rsid w:val="005D04E5"/>
    <w:rsid w:val="005D1444"/>
    <w:rsid w:val="005D1FA1"/>
    <w:rsid w:val="005D4DAE"/>
    <w:rsid w:val="005D767D"/>
    <w:rsid w:val="005D7A30"/>
    <w:rsid w:val="005D7D3B"/>
    <w:rsid w:val="005E1999"/>
    <w:rsid w:val="005E232C"/>
    <w:rsid w:val="005E2B83"/>
    <w:rsid w:val="005E439E"/>
    <w:rsid w:val="005E4AEB"/>
    <w:rsid w:val="005E738F"/>
    <w:rsid w:val="005E788B"/>
    <w:rsid w:val="005F0D6F"/>
    <w:rsid w:val="005F1519"/>
    <w:rsid w:val="005F4862"/>
    <w:rsid w:val="005F5679"/>
    <w:rsid w:val="005F5A4B"/>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54F"/>
    <w:rsid w:val="006402E7"/>
    <w:rsid w:val="00640CB6"/>
    <w:rsid w:val="00641B42"/>
    <w:rsid w:val="00645750"/>
    <w:rsid w:val="00650692"/>
    <w:rsid w:val="006508D3"/>
    <w:rsid w:val="00650AFA"/>
    <w:rsid w:val="00662B77"/>
    <w:rsid w:val="00662D0E"/>
    <w:rsid w:val="00663265"/>
    <w:rsid w:val="0066345F"/>
    <w:rsid w:val="0066485B"/>
    <w:rsid w:val="0066515B"/>
    <w:rsid w:val="0067036E"/>
    <w:rsid w:val="00671693"/>
    <w:rsid w:val="006757AA"/>
    <w:rsid w:val="0068127E"/>
    <w:rsid w:val="00681790"/>
    <w:rsid w:val="006823AA"/>
    <w:rsid w:val="00683C2A"/>
    <w:rsid w:val="00684B98"/>
    <w:rsid w:val="00685DC9"/>
    <w:rsid w:val="00687465"/>
    <w:rsid w:val="006876E9"/>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342"/>
    <w:rsid w:val="006B54C5"/>
    <w:rsid w:val="006B5E80"/>
    <w:rsid w:val="006B7A2E"/>
    <w:rsid w:val="006C2233"/>
    <w:rsid w:val="006C4709"/>
    <w:rsid w:val="006D3005"/>
    <w:rsid w:val="006D504F"/>
    <w:rsid w:val="006E0BDB"/>
    <w:rsid w:val="006E0CAC"/>
    <w:rsid w:val="006E1CFB"/>
    <w:rsid w:val="006E1F94"/>
    <w:rsid w:val="006E26C1"/>
    <w:rsid w:val="006E30A8"/>
    <w:rsid w:val="006E45B0"/>
    <w:rsid w:val="006E5692"/>
    <w:rsid w:val="006F278E"/>
    <w:rsid w:val="006F365D"/>
    <w:rsid w:val="006F4BB0"/>
    <w:rsid w:val="007031BD"/>
    <w:rsid w:val="00703E80"/>
    <w:rsid w:val="00705276"/>
    <w:rsid w:val="007066A0"/>
    <w:rsid w:val="007075FB"/>
    <w:rsid w:val="0070787B"/>
    <w:rsid w:val="00710EA0"/>
    <w:rsid w:val="0071131D"/>
    <w:rsid w:val="00711E3D"/>
    <w:rsid w:val="00711E85"/>
    <w:rsid w:val="00712DDA"/>
    <w:rsid w:val="00717739"/>
    <w:rsid w:val="00717DE4"/>
    <w:rsid w:val="00721724"/>
    <w:rsid w:val="00722EC5"/>
    <w:rsid w:val="00723326"/>
    <w:rsid w:val="00724252"/>
    <w:rsid w:val="00726256"/>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2926"/>
    <w:rsid w:val="00755C7B"/>
    <w:rsid w:val="00764786"/>
    <w:rsid w:val="007660D8"/>
    <w:rsid w:val="00766E12"/>
    <w:rsid w:val="0077098E"/>
    <w:rsid w:val="00771287"/>
    <w:rsid w:val="0077149E"/>
    <w:rsid w:val="00777518"/>
    <w:rsid w:val="0077779E"/>
    <w:rsid w:val="00780FB6"/>
    <w:rsid w:val="0078552A"/>
    <w:rsid w:val="00785729"/>
    <w:rsid w:val="0078586A"/>
    <w:rsid w:val="00786058"/>
    <w:rsid w:val="0079487D"/>
    <w:rsid w:val="007966D4"/>
    <w:rsid w:val="00796A0A"/>
    <w:rsid w:val="0079792C"/>
    <w:rsid w:val="007A0989"/>
    <w:rsid w:val="007A331F"/>
    <w:rsid w:val="007A3844"/>
    <w:rsid w:val="007A4381"/>
    <w:rsid w:val="007A5466"/>
    <w:rsid w:val="007A7EC1"/>
    <w:rsid w:val="007B4FCA"/>
    <w:rsid w:val="007B7B85"/>
    <w:rsid w:val="007C0E1E"/>
    <w:rsid w:val="007C462E"/>
    <w:rsid w:val="007C496B"/>
    <w:rsid w:val="007C6803"/>
    <w:rsid w:val="007D2892"/>
    <w:rsid w:val="007D2DCC"/>
    <w:rsid w:val="007D47E1"/>
    <w:rsid w:val="007D4F8F"/>
    <w:rsid w:val="007D7B06"/>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4B2"/>
    <w:rsid w:val="00835628"/>
    <w:rsid w:val="00835E90"/>
    <w:rsid w:val="0084176D"/>
    <w:rsid w:val="008423E4"/>
    <w:rsid w:val="00842900"/>
    <w:rsid w:val="00850CF0"/>
    <w:rsid w:val="00851869"/>
    <w:rsid w:val="00851C04"/>
    <w:rsid w:val="00852863"/>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2DE"/>
    <w:rsid w:val="008726E5"/>
    <w:rsid w:val="0087289E"/>
    <w:rsid w:val="00874C05"/>
    <w:rsid w:val="0087680A"/>
    <w:rsid w:val="008806EB"/>
    <w:rsid w:val="008826F2"/>
    <w:rsid w:val="008845BA"/>
    <w:rsid w:val="00885203"/>
    <w:rsid w:val="008859CA"/>
    <w:rsid w:val="00885AD0"/>
    <w:rsid w:val="008861EE"/>
    <w:rsid w:val="00890B59"/>
    <w:rsid w:val="008930D7"/>
    <w:rsid w:val="008947A7"/>
    <w:rsid w:val="00897E80"/>
    <w:rsid w:val="008A04FA"/>
    <w:rsid w:val="008A3188"/>
    <w:rsid w:val="008A3FDF"/>
    <w:rsid w:val="008A6418"/>
    <w:rsid w:val="008B05D8"/>
    <w:rsid w:val="008B0B3D"/>
    <w:rsid w:val="008B2B1A"/>
    <w:rsid w:val="008B3428"/>
    <w:rsid w:val="008B6911"/>
    <w:rsid w:val="008B7785"/>
    <w:rsid w:val="008C0809"/>
    <w:rsid w:val="008C132C"/>
    <w:rsid w:val="008C3FD0"/>
    <w:rsid w:val="008D27A5"/>
    <w:rsid w:val="008D2AAB"/>
    <w:rsid w:val="008D309C"/>
    <w:rsid w:val="008D58F9"/>
    <w:rsid w:val="008D7CCA"/>
    <w:rsid w:val="008E3338"/>
    <w:rsid w:val="008E47BE"/>
    <w:rsid w:val="008F09DF"/>
    <w:rsid w:val="008F3053"/>
    <w:rsid w:val="008F3136"/>
    <w:rsid w:val="008F40DF"/>
    <w:rsid w:val="008F5E16"/>
    <w:rsid w:val="008F5EFC"/>
    <w:rsid w:val="00901670"/>
    <w:rsid w:val="00902212"/>
    <w:rsid w:val="00903E0A"/>
    <w:rsid w:val="00904721"/>
    <w:rsid w:val="00906CCB"/>
    <w:rsid w:val="00907780"/>
    <w:rsid w:val="00907EDD"/>
    <w:rsid w:val="009107AD"/>
    <w:rsid w:val="00910D31"/>
    <w:rsid w:val="00915568"/>
    <w:rsid w:val="00917E0C"/>
    <w:rsid w:val="00920711"/>
    <w:rsid w:val="00921A1E"/>
    <w:rsid w:val="00924EA9"/>
    <w:rsid w:val="00925CE1"/>
    <w:rsid w:val="00925F5C"/>
    <w:rsid w:val="0092694B"/>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5FA3"/>
    <w:rsid w:val="0096671B"/>
    <w:rsid w:val="00967126"/>
    <w:rsid w:val="00970EAE"/>
    <w:rsid w:val="00971627"/>
    <w:rsid w:val="00972797"/>
    <w:rsid w:val="0097279D"/>
    <w:rsid w:val="00976837"/>
    <w:rsid w:val="00980311"/>
    <w:rsid w:val="0098170E"/>
    <w:rsid w:val="0098285C"/>
    <w:rsid w:val="00983050"/>
    <w:rsid w:val="00983B56"/>
    <w:rsid w:val="009847FD"/>
    <w:rsid w:val="009851B3"/>
    <w:rsid w:val="00985300"/>
    <w:rsid w:val="00986720"/>
    <w:rsid w:val="00987F00"/>
    <w:rsid w:val="00993139"/>
    <w:rsid w:val="0099403D"/>
    <w:rsid w:val="00994AC4"/>
    <w:rsid w:val="00995B0B"/>
    <w:rsid w:val="009A1883"/>
    <w:rsid w:val="009A39F5"/>
    <w:rsid w:val="009A4588"/>
    <w:rsid w:val="009A5EA5"/>
    <w:rsid w:val="009B00C2"/>
    <w:rsid w:val="009B028E"/>
    <w:rsid w:val="009B26AB"/>
    <w:rsid w:val="009B3476"/>
    <w:rsid w:val="009B39BC"/>
    <w:rsid w:val="009B5069"/>
    <w:rsid w:val="009B5690"/>
    <w:rsid w:val="009B69AD"/>
    <w:rsid w:val="009B7806"/>
    <w:rsid w:val="009C05C1"/>
    <w:rsid w:val="009C1E9A"/>
    <w:rsid w:val="009C2A33"/>
    <w:rsid w:val="009C2E49"/>
    <w:rsid w:val="009C36CD"/>
    <w:rsid w:val="009C3F44"/>
    <w:rsid w:val="009C43A5"/>
    <w:rsid w:val="009C5A1D"/>
    <w:rsid w:val="009C6B08"/>
    <w:rsid w:val="009C70FC"/>
    <w:rsid w:val="009D002B"/>
    <w:rsid w:val="009D37C7"/>
    <w:rsid w:val="009D4BBD"/>
    <w:rsid w:val="009D5A41"/>
    <w:rsid w:val="009E13BF"/>
    <w:rsid w:val="009E3631"/>
    <w:rsid w:val="009E3EB9"/>
    <w:rsid w:val="009E5AAA"/>
    <w:rsid w:val="009E69C2"/>
    <w:rsid w:val="009E70AF"/>
    <w:rsid w:val="009E7AEB"/>
    <w:rsid w:val="009F097D"/>
    <w:rsid w:val="009F1B37"/>
    <w:rsid w:val="009F428A"/>
    <w:rsid w:val="009F4967"/>
    <w:rsid w:val="009F4A23"/>
    <w:rsid w:val="009F4C6A"/>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9FB"/>
    <w:rsid w:val="00A803CF"/>
    <w:rsid w:val="00A8133F"/>
    <w:rsid w:val="00A82CB4"/>
    <w:rsid w:val="00A837A8"/>
    <w:rsid w:val="00A83C36"/>
    <w:rsid w:val="00A932BB"/>
    <w:rsid w:val="00A93579"/>
    <w:rsid w:val="00A93934"/>
    <w:rsid w:val="00A95D51"/>
    <w:rsid w:val="00AA18AE"/>
    <w:rsid w:val="00AA228B"/>
    <w:rsid w:val="00AA35F0"/>
    <w:rsid w:val="00AA597A"/>
    <w:rsid w:val="00AA7E52"/>
    <w:rsid w:val="00AB1655"/>
    <w:rsid w:val="00AB1873"/>
    <w:rsid w:val="00AB2C05"/>
    <w:rsid w:val="00AB3536"/>
    <w:rsid w:val="00AB474B"/>
    <w:rsid w:val="00AB5CCC"/>
    <w:rsid w:val="00AB60AB"/>
    <w:rsid w:val="00AB74E2"/>
    <w:rsid w:val="00AC2E9A"/>
    <w:rsid w:val="00AC4BB9"/>
    <w:rsid w:val="00AC5AAB"/>
    <w:rsid w:val="00AC5AEC"/>
    <w:rsid w:val="00AC5F28"/>
    <w:rsid w:val="00AC6900"/>
    <w:rsid w:val="00AC77E8"/>
    <w:rsid w:val="00AD304B"/>
    <w:rsid w:val="00AD4497"/>
    <w:rsid w:val="00AD7780"/>
    <w:rsid w:val="00AE2263"/>
    <w:rsid w:val="00AE248E"/>
    <w:rsid w:val="00AE2D12"/>
    <w:rsid w:val="00AE2F06"/>
    <w:rsid w:val="00AE4F1C"/>
    <w:rsid w:val="00AE6BEC"/>
    <w:rsid w:val="00AF1433"/>
    <w:rsid w:val="00AF48B4"/>
    <w:rsid w:val="00AF4923"/>
    <w:rsid w:val="00AF7C74"/>
    <w:rsid w:val="00B000AF"/>
    <w:rsid w:val="00B037D6"/>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FBE"/>
    <w:rsid w:val="00B473D8"/>
    <w:rsid w:val="00B5165A"/>
    <w:rsid w:val="00B51A2E"/>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2E3"/>
    <w:rsid w:val="00BC30A6"/>
    <w:rsid w:val="00BC3ED3"/>
    <w:rsid w:val="00BC3EF6"/>
    <w:rsid w:val="00BC4E34"/>
    <w:rsid w:val="00BC51D0"/>
    <w:rsid w:val="00BC58E1"/>
    <w:rsid w:val="00BC59CA"/>
    <w:rsid w:val="00BC6462"/>
    <w:rsid w:val="00BD0A32"/>
    <w:rsid w:val="00BD4E55"/>
    <w:rsid w:val="00BD513B"/>
    <w:rsid w:val="00BD5E52"/>
    <w:rsid w:val="00BD7E45"/>
    <w:rsid w:val="00BE00CD"/>
    <w:rsid w:val="00BE0E75"/>
    <w:rsid w:val="00BE1789"/>
    <w:rsid w:val="00BE20FC"/>
    <w:rsid w:val="00BE3634"/>
    <w:rsid w:val="00BE3E30"/>
    <w:rsid w:val="00BE5274"/>
    <w:rsid w:val="00BE71CD"/>
    <w:rsid w:val="00BE7748"/>
    <w:rsid w:val="00BE7BDA"/>
    <w:rsid w:val="00BF0548"/>
    <w:rsid w:val="00BF2ACA"/>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1DA"/>
    <w:rsid w:val="00C46166"/>
    <w:rsid w:val="00C4710D"/>
    <w:rsid w:val="00C50CAD"/>
    <w:rsid w:val="00C50E47"/>
    <w:rsid w:val="00C51ED6"/>
    <w:rsid w:val="00C57933"/>
    <w:rsid w:val="00C60206"/>
    <w:rsid w:val="00C615D4"/>
    <w:rsid w:val="00C61B5D"/>
    <w:rsid w:val="00C61B68"/>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66A0"/>
    <w:rsid w:val="00D30534"/>
    <w:rsid w:val="00D35728"/>
    <w:rsid w:val="00D37BCF"/>
    <w:rsid w:val="00D40F93"/>
    <w:rsid w:val="00D42277"/>
    <w:rsid w:val="00D436EE"/>
    <w:rsid w:val="00D43C59"/>
    <w:rsid w:val="00D44ADE"/>
    <w:rsid w:val="00D4622D"/>
    <w:rsid w:val="00D50D65"/>
    <w:rsid w:val="00D512E0"/>
    <w:rsid w:val="00D519F3"/>
    <w:rsid w:val="00D51D2A"/>
    <w:rsid w:val="00D53B7C"/>
    <w:rsid w:val="00D55F52"/>
    <w:rsid w:val="00D56508"/>
    <w:rsid w:val="00D56B4C"/>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10FF"/>
    <w:rsid w:val="00DB311F"/>
    <w:rsid w:val="00DB53C6"/>
    <w:rsid w:val="00DB59E3"/>
    <w:rsid w:val="00DB6CB6"/>
    <w:rsid w:val="00DB6FFB"/>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189"/>
    <w:rsid w:val="00DE34B2"/>
    <w:rsid w:val="00DE49DE"/>
    <w:rsid w:val="00DE618B"/>
    <w:rsid w:val="00DE6EC2"/>
    <w:rsid w:val="00DF0834"/>
    <w:rsid w:val="00DF2707"/>
    <w:rsid w:val="00DF4D90"/>
    <w:rsid w:val="00DF5EBD"/>
    <w:rsid w:val="00DF6BA8"/>
    <w:rsid w:val="00DF78EA"/>
    <w:rsid w:val="00DF7BD2"/>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B9C"/>
    <w:rsid w:val="00E15F90"/>
    <w:rsid w:val="00E16196"/>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9F5"/>
    <w:rsid w:val="00E443CE"/>
    <w:rsid w:val="00E45547"/>
    <w:rsid w:val="00E500F1"/>
    <w:rsid w:val="00E51259"/>
    <w:rsid w:val="00E51446"/>
    <w:rsid w:val="00E529C8"/>
    <w:rsid w:val="00E55DA0"/>
    <w:rsid w:val="00E56033"/>
    <w:rsid w:val="00E60C06"/>
    <w:rsid w:val="00E61109"/>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EA6"/>
    <w:rsid w:val="00E9241E"/>
    <w:rsid w:val="00E93DEF"/>
    <w:rsid w:val="00E947B1"/>
    <w:rsid w:val="00E96852"/>
    <w:rsid w:val="00EA16AC"/>
    <w:rsid w:val="00EA2E86"/>
    <w:rsid w:val="00EA385A"/>
    <w:rsid w:val="00EA3931"/>
    <w:rsid w:val="00EA658E"/>
    <w:rsid w:val="00EA7A88"/>
    <w:rsid w:val="00EB2098"/>
    <w:rsid w:val="00EB27F2"/>
    <w:rsid w:val="00EB3928"/>
    <w:rsid w:val="00EB5373"/>
    <w:rsid w:val="00EC02A2"/>
    <w:rsid w:val="00EC379B"/>
    <w:rsid w:val="00EC37DF"/>
    <w:rsid w:val="00EC40B7"/>
    <w:rsid w:val="00EC41B1"/>
    <w:rsid w:val="00EC7400"/>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75A"/>
    <w:rsid w:val="00F11E04"/>
    <w:rsid w:val="00F12B24"/>
    <w:rsid w:val="00F12BC7"/>
    <w:rsid w:val="00F140BB"/>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3453"/>
    <w:rsid w:val="00F44349"/>
    <w:rsid w:val="00F4569E"/>
    <w:rsid w:val="00F45AFC"/>
    <w:rsid w:val="00F462F4"/>
    <w:rsid w:val="00F50130"/>
    <w:rsid w:val="00F52402"/>
    <w:rsid w:val="00F55381"/>
    <w:rsid w:val="00F5605D"/>
    <w:rsid w:val="00F6514B"/>
    <w:rsid w:val="00F6587F"/>
    <w:rsid w:val="00F67981"/>
    <w:rsid w:val="00F706CA"/>
    <w:rsid w:val="00F70F8D"/>
    <w:rsid w:val="00F71C5A"/>
    <w:rsid w:val="00F733A4"/>
    <w:rsid w:val="00F7417D"/>
    <w:rsid w:val="00F7758F"/>
    <w:rsid w:val="00F82811"/>
    <w:rsid w:val="00F84153"/>
    <w:rsid w:val="00F85661"/>
    <w:rsid w:val="00F9221D"/>
    <w:rsid w:val="00F96602"/>
    <w:rsid w:val="00F9735A"/>
    <w:rsid w:val="00FA32FC"/>
    <w:rsid w:val="00FA59FD"/>
    <w:rsid w:val="00FA5D8C"/>
    <w:rsid w:val="00FA6403"/>
    <w:rsid w:val="00FB16CD"/>
    <w:rsid w:val="00FB73AE"/>
    <w:rsid w:val="00FC5388"/>
    <w:rsid w:val="00FC726C"/>
    <w:rsid w:val="00FD0E68"/>
    <w:rsid w:val="00FD1B4B"/>
    <w:rsid w:val="00FD1B94"/>
    <w:rsid w:val="00FD6254"/>
    <w:rsid w:val="00FD68AC"/>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CA1F5A-94E6-4EA4-9627-E29EEBD5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29B7"/>
    <w:rPr>
      <w:sz w:val="16"/>
      <w:szCs w:val="16"/>
    </w:rPr>
  </w:style>
  <w:style w:type="paragraph" w:styleId="CommentText">
    <w:name w:val="annotation text"/>
    <w:basedOn w:val="Normal"/>
    <w:link w:val="CommentTextChar"/>
    <w:unhideWhenUsed/>
    <w:rsid w:val="000C29B7"/>
    <w:rPr>
      <w:sz w:val="20"/>
      <w:szCs w:val="20"/>
    </w:rPr>
  </w:style>
  <w:style w:type="character" w:customStyle="1" w:styleId="CommentTextChar">
    <w:name w:val="Comment Text Char"/>
    <w:basedOn w:val="DefaultParagraphFont"/>
    <w:link w:val="CommentText"/>
    <w:rsid w:val="000C29B7"/>
  </w:style>
  <w:style w:type="paragraph" w:styleId="CommentSubject">
    <w:name w:val="annotation subject"/>
    <w:basedOn w:val="CommentText"/>
    <w:next w:val="CommentText"/>
    <w:link w:val="CommentSubjectChar"/>
    <w:semiHidden/>
    <w:unhideWhenUsed/>
    <w:rsid w:val="000C29B7"/>
    <w:rPr>
      <w:b/>
      <w:bCs/>
    </w:rPr>
  </w:style>
  <w:style w:type="character" w:customStyle="1" w:styleId="CommentSubjectChar">
    <w:name w:val="Comment Subject Char"/>
    <w:basedOn w:val="CommentTextChar"/>
    <w:link w:val="CommentSubject"/>
    <w:semiHidden/>
    <w:rsid w:val="000C29B7"/>
    <w:rPr>
      <w:b/>
      <w:bCs/>
    </w:rPr>
  </w:style>
  <w:style w:type="paragraph" w:styleId="Revision">
    <w:name w:val="Revision"/>
    <w:hidden/>
    <w:uiPriority w:val="99"/>
    <w:semiHidden/>
    <w:rsid w:val="005D04E5"/>
    <w:rPr>
      <w:sz w:val="24"/>
      <w:szCs w:val="24"/>
    </w:rPr>
  </w:style>
  <w:style w:type="paragraph" w:styleId="HTMLPreformatted">
    <w:name w:val="HTML Preformatted"/>
    <w:basedOn w:val="Normal"/>
    <w:link w:val="HTMLPreformattedChar"/>
    <w:uiPriority w:val="99"/>
    <w:semiHidden/>
    <w:unhideWhenUsed/>
    <w:rsid w:val="009B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B028E"/>
    <w:rPr>
      <w:rFonts w:ascii="Courier New" w:hAnsi="Courier New" w:cs="Courier New"/>
    </w:rPr>
  </w:style>
  <w:style w:type="character" w:styleId="Hyperlink">
    <w:name w:val="Hyperlink"/>
    <w:basedOn w:val="DefaultParagraphFont"/>
    <w:uiPriority w:val="99"/>
    <w:unhideWhenUsed/>
    <w:rsid w:val="009B0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1852</Words>
  <Characters>10369</Characters>
  <Application>Microsoft Office Word</Application>
  <DocSecurity>4</DocSecurity>
  <Lines>210</Lines>
  <Paragraphs>70</Paragraphs>
  <ScaleCrop>false</ScaleCrop>
  <HeadingPairs>
    <vt:vector size="2" baseType="variant">
      <vt:variant>
        <vt:lpstr>Title</vt:lpstr>
      </vt:variant>
      <vt:variant>
        <vt:i4>1</vt:i4>
      </vt:variant>
    </vt:vector>
  </HeadingPairs>
  <TitlesOfParts>
    <vt:vector size="1" baseType="lpstr">
      <vt:lpstr>BA - HB04212 (Committee Report (Substituted))</vt:lpstr>
    </vt:vector>
  </TitlesOfParts>
  <Company>State of Texas</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21032</dc:subject>
  <dc:creator>State of Texas</dc:creator>
  <dc:description>HB 4212 by Moody-(H)Corrections (Substitute Document Number: 87R 17682)</dc:description>
  <cp:lastModifiedBy>Stacey Nicchio</cp:lastModifiedBy>
  <cp:revision>2</cp:revision>
  <cp:lastPrinted>2003-11-26T17:21:00Z</cp:lastPrinted>
  <dcterms:created xsi:type="dcterms:W3CDTF">2021-04-26T17:03:00Z</dcterms:created>
  <dcterms:modified xsi:type="dcterms:W3CDTF">2021-04-26T17:03:00Z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21.111.316</vt:lpwstr>
  </property>
</Properties>
</file>