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05AE4" w14:paraId="51E14D4E" w14:textId="77777777" w:rsidTr="00345119">
        <w:tc>
          <w:tcPr>
            <w:tcW w:w="9576" w:type="dxa"/>
            <w:noWrap/>
          </w:tcPr>
          <w:p w14:paraId="712274A2" w14:textId="77777777" w:rsidR="008423E4" w:rsidRPr="0022177D" w:rsidRDefault="00175490" w:rsidP="00A43DC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5F9D40" w14:textId="77777777" w:rsidR="008423E4" w:rsidRPr="0022177D" w:rsidRDefault="008423E4" w:rsidP="00A43DCA">
      <w:pPr>
        <w:jc w:val="center"/>
      </w:pPr>
    </w:p>
    <w:p w14:paraId="2E207A04" w14:textId="77777777" w:rsidR="008423E4" w:rsidRPr="00B31F0E" w:rsidRDefault="008423E4" w:rsidP="00A43DCA"/>
    <w:p w14:paraId="2EF5B628" w14:textId="77777777" w:rsidR="008423E4" w:rsidRPr="00742794" w:rsidRDefault="008423E4" w:rsidP="00A43DC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5AE4" w14:paraId="4DDA45D9" w14:textId="77777777" w:rsidTr="00345119">
        <w:tc>
          <w:tcPr>
            <w:tcW w:w="9576" w:type="dxa"/>
          </w:tcPr>
          <w:p w14:paraId="2359FA0B" w14:textId="6024C07E" w:rsidR="008423E4" w:rsidRPr="00861995" w:rsidRDefault="00175490" w:rsidP="00A43DCA">
            <w:pPr>
              <w:jc w:val="right"/>
            </w:pPr>
            <w:r>
              <w:t>H.B. 4220</w:t>
            </w:r>
          </w:p>
        </w:tc>
      </w:tr>
      <w:tr w:rsidR="00005AE4" w14:paraId="75519D63" w14:textId="77777777" w:rsidTr="00345119">
        <w:tc>
          <w:tcPr>
            <w:tcW w:w="9576" w:type="dxa"/>
          </w:tcPr>
          <w:p w14:paraId="49B6651B" w14:textId="1D7F4097" w:rsidR="008423E4" w:rsidRPr="00861995" w:rsidRDefault="00175490" w:rsidP="00A43DCA">
            <w:pPr>
              <w:jc w:val="right"/>
            </w:pPr>
            <w:r>
              <w:t xml:space="preserve">By: </w:t>
            </w:r>
            <w:r w:rsidR="00D76C44">
              <w:t>Kuempel</w:t>
            </w:r>
          </w:p>
        </w:tc>
      </w:tr>
      <w:tr w:rsidR="00005AE4" w14:paraId="17B79D5F" w14:textId="77777777" w:rsidTr="00345119">
        <w:tc>
          <w:tcPr>
            <w:tcW w:w="9576" w:type="dxa"/>
          </w:tcPr>
          <w:p w14:paraId="570FE456" w14:textId="2607143C" w:rsidR="008423E4" w:rsidRPr="00861995" w:rsidRDefault="00175490" w:rsidP="00A43DCA">
            <w:pPr>
              <w:jc w:val="right"/>
            </w:pPr>
            <w:r>
              <w:t>Juvenile Justice &amp; Family Issues</w:t>
            </w:r>
          </w:p>
        </w:tc>
      </w:tr>
      <w:tr w:rsidR="00005AE4" w14:paraId="47D8CD6E" w14:textId="77777777" w:rsidTr="00345119">
        <w:tc>
          <w:tcPr>
            <w:tcW w:w="9576" w:type="dxa"/>
          </w:tcPr>
          <w:p w14:paraId="7A1D0F17" w14:textId="239614E4" w:rsidR="008423E4" w:rsidRDefault="00175490" w:rsidP="00A43DCA">
            <w:pPr>
              <w:jc w:val="right"/>
            </w:pPr>
            <w:r>
              <w:t>Committee Report (Unamended)</w:t>
            </w:r>
          </w:p>
        </w:tc>
      </w:tr>
    </w:tbl>
    <w:p w14:paraId="634DDA56" w14:textId="77777777" w:rsidR="008423E4" w:rsidRDefault="008423E4" w:rsidP="00A43DCA">
      <w:pPr>
        <w:tabs>
          <w:tab w:val="right" w:pos="9360"/>
        </w:tabs>
      </w:pPr>
    </w:p>
    <w:p w14:paraId="3CBE0C3B" w14:textId="77777777" w:rsidR="008423E4" w:rsidRDefault="008423E4" w:rsidP="00A43DCA"/>
    <w:p w14:paraId="61E7F7FE" w14:textId="77777777" w:rsidR="008423E4" w:rsidRDefault="008423E4" w:rsidP="00A43DC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05AE4" w14:paraId="65116D61" w14:textId="77777777" w:rsidTr="00345119">
        <w:tc>
          <w:tcPr>
            <w:tcW w:w="9576" w:type="dxa"/>
          </w:tcPr>
          <w:p w14:paraId="1B21ACD5" w14:textId="77777777" w:rsidR="008423E4" w:rsidRPr="00A8133F" w:rsidRDefault="00175490" w:rsidP="00A43D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5F02DE2" w14:textId="77777777" w:rsidR="008423E4" w:rsidRDefault="008423E4" w:rsidP="00A43DCA"/>
          <w:p w14:paraId="1A1D3462" w14:textId="48DA91E0" w:rsidR="008423E4" w:rsidRDefault="00175490" w:rsidP="00A43D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Under current law, the Guadalupe County </w:t>
            </w:r>
            <w:r w:rsidR="00975FF9">
              <w:t>j</w:t>
            </w:r>
            <w:r>
              <w:t xml:space="preserve">udge is authorized to add the judge of the county court at law to the county's juvenile board. However, </w:t>
            </w:r>
            <w:r w:rsidRPr="00D5210D">
              <w:t xml:space="preserve">Guadalupe County recently added an additional </w:t>
            </w:r>
            <w:r w:rsidR="00975FF9">
              <w:t>c</w:t>
            </w:r>
            <w:r w:rsidRPr="00D5210D">
              <w:t xml:space="preserve">ounty </w:t>
            </w:r>
            <w:r w:rsidR="00975FF9">
              <w:t>c</w:t>
            </w:r>
            <w:r w:rsidRPr="00D5210D">
              <w:t xml:space="preserve">ourt at </w:t>
            </w:r>
            <w:r w:rsidR="00975FF9">
              <w:t>l</w:t>
            </w:r>
            <w:r w:rsidRPr="00D5210D">
              <w:t>aw with juvenile jurisdiction, leav</w:t>
            </w:r>
            <w:r>
              <w:t>ing</w:t>
            </w:r>
            <w:r w:rsidRPr="00D5210D">
              <w:t xml:space="preserve"> the </w:t>
            </w:r>
            <w:r>
              <w:t>state law outdated and</w:t>
            </w:r>
            <w:r w:rsidRPr="00D5210D">
              <w:t xml:space="preserve"> ambiguous</w:t>
            </w:r>
            <w:r>
              <w:t xml:space="preserve"> as to </w:t>
            </w:r>
            <w:r w:rsidR="00D43388">
              <w:t>which judge</w:t>
            </w:r>
            <w:r>
              <w:t xml:space="preserve"> may be appointed to the board. </w:t>
            </w:r>
            <w:r w:rsidRPr="00D5210D">
              <w:t>H</w:t>
            </w:r>
            <w:r>
              <w:t>.</w:t>
            </w:r>
            <w:r w:rsidRPr="00D5210D">
              <w:t>B</w:t>
            </w:r>
            <w:r>
              <w:t>.</w:t>
            </w:r>
            <w:r w:rsidRPr="00D5210D">
              <w:t xml:space="preserve"> 4220 </w:t>
            </w:r>
            <w:r>
              <w:t>seeks to provide clarity to this issue and ensure that the juvenile board is well equipped to handle its duties by expanding the composition of the board.</w:t>
            </w:r>
          </w:p>
          <w:p w14:paraId="6D6F620D" w14:textId="77777777" w:rsidR="008423E4" w:rsidRPr="00E26B13" w:rsidRDefault="008423E4" w:rsidP="00A43DCA">
            <w:pPr>
              <w:rPr>
                <w:b/>
              </w:rPr>
            </w:pPr>
          </w:p>
        </w:tc>
      </w:tr>
      <w:tr w:rsidR="00005AE4" w14:paraId="45451F8B" w14:textId="77777777" w:rsidTr="00345119">
        <w:tc>
          <w:tcPr>
            <w:tcW w:w="9576" w:type="dxa"/>
          </w:tcPr>
          <w:p w14:paraId="689E085D" w14:textId="77777777" w:rsidR="0017725B" w:rsidRDefault="00175490" w:rsidP="00A43D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1B3C7BB" w14:textId="77777777" w:rsidR="0017725B" w:rsidRDefault="0017725B" w:rsidP="00A43DCA">
            <w:pPr>
              <w:rPr>
                <w:b/>
                <w:u w:val="single"/>
              </w:rPr>
            </w:pPr>
          </w:p>
          <w:p w14:paraId="390212A5" w14:textId="77777777" w:rsidR="00E94A2C" w:rsidRPr="00E94A2C" w:rsidRDefault="00175490" w:rsidP="00A43DCA">
            <w:pPr>
              <w:jc w:val="both"/>
            </w:pPr>
            <w:r>
              <w:t>It is the committee's opinio</w:t>
            </w:r>
            <w:r>
              <w:t>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F92293F" w14:textId="77777777" w:rsidR="0017725B" w:rsidRPr="0017725B" w:rsidRDefault="0017725B" w:rsidP="00A43DCA">
            <w:pPr>
              <w:rPr>
                <w:b/>
                <w:u w:val="single"/>
              </w:rPr>
            </w:pPr>
          </w:p>
        </w:tc>
      </w:tr>
      <w:tr w:rsidR="00005AE4" w14:paraId="61994868" w14:textId="77777777" w:rsidTr="00345119">
        <w:tc>
          <w:tcPr>
            <w:tcW w:w="9576" w:type="dxa"/>
          </w:tcPr>
          <w:p w14:paraId="07D7E02E" w14:textId="77777777" w:rsidR="008423E4" w:rsidRPr="00A8133F" w:rsidRDefault="00175490" w:rsidP="00A43D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</w:t>
            </w:r>
            <w:r w:rsidRPr="009C1E9A">
              <w:rPr>
                <w:b/>
                <w:u w:val="single"/>
              </w:rPr>
              <w:t xml:space="preserve"> AUTHORITY</w:t>
            </w:r>
            <w:r>
              <w:rPr>
                <w:b/>
              </w:rPr>
              <w:t xml:space="preserve"> </w:t>
            </w:r>
          </w:p>
          <w:p w14:paraId="7FBFFF87" w14:textId="77777777" w:rsidR="008423E4" w:rsidRDefault="008423E4" w:rsidP="00A43DCA"/>
          <w:p w14:paraId="03BACE70" w14:textId="77777777" w:rsidR="00E94A2C" w:rsidRDefault="00175490" w:rsidP="00A43D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08E63D9" w14:textId="77777777" w:rsidR="008423E4" w:rsidRPr="00E21FDC" w:rsidRDefault="008423E4" w:rsidP="00A43DCA">
            <w:pPr>
              <w:rPr>
                <w:b/>
              </w:rPr>
            </w:pPr>
          </w:p>
        </w:tc>
      </w:tr>
      <w:tr w:rsidR="00005AE4" w14:paraId="2B6E52F3" w14:textId="77777777" w:rsidTr="00345119">
        <w:tc>
          <w:tcPr>
            <w:tcW w:w="9576" w:type="dxa"/>
          </w:tcPr>
          <w:p w14:paraId="507BB00C" w14:textId="77777777" w:rsidR="008423E4" w:rsidRPr="00A8133F" w:rsidRDefault="00175490" w:rsidP="00A43D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41D9646" w14:textId="77777777" w:rsidR="008423E4" w:rsidRDefault="008423E4" w:rsidP="00A43DCA"/>
          <w:p w14:paraId="6E1AD411" w14:textId="77777777" w:rsidR="009C36CD" w:rsidRPr="009C36CD" w:rsidRDefault="00175490" w:rsidP="00A43D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4220 amends the Human Resources Code to expand the composition of the Guadalupe County Juvenile Board to include the judges of each of the county's statutory county courts.</w:t>
            </w:r>
          </w:p>
          <w:p w14:paraId="16468BCF" w14:textId="77777777" w:rsidR="008423E4" w:rsidRPr="00835628" w:rsidRDefault="008423E4" w:rsidP="00A43DCA">
            <w:pPr>
              <w:rPr>
                <w:b/>
              </w:rPr>
            </w:pPr>
          </w:p>
        </w:tc>
      </w:tr>
      <w:tr w:rsidR="00005AE4" w14:paraId="3945AE2F" w14:textId="77777777" w:rsidTr="00345119">
        <w:tc>
          <w:tcPr>
            <w:tcW w:w="9576" w:type="dxa"/>
          </w:tcPr>
          <w:p w14:paraId="42710A72" w14:textId="77777777" w:rsidR="008423E4" w:rsidRPr="00A8133F" w:rsidRDefault="00175490" w:rsidP="00A43D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AA8CE9" w14:textId="77777777" w:rsidR="008423E4" w:rsidRDefault="008423E4" w:rsidP="00A43DCA"/>
          <w:p w14:paraId="7AEC83C8" w14:textId="77777777" w:rsidR="008423E4" w:rsidRPr="003624F2" w:rsidRDefault="00175490" w:rsidP="00A43D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E889840" w14:textId="77777777" w:rsidR="008423E4" w:rsidRPr="00233FDB" w:rsidRDefault="008423E4" w:rsidP="00A43DCA">
            <w:pPr>
              <w:rPr>
                <w:b/>
              </w:rPr>
            </w:pPr>
          </w:p>
        </w:tc>
      </w:tr>
    </w:tbl>
    <w:p w14:paraId="4138203C" w14:textId="77777777" w:rsidR="008423E4" w:rsidRPr="00BE0E75" w:rsidRDefault="008423E4" w:rsidP="00A43DCA">
      <w:pPr>
        <w:jc w:val="both"/>
        <w:rPr>
          <w:rFonts w:ascii="Arial" w:hAnsi="Arial"/>
          <w:sz w:val="16"/>
          <w:szCs w:val="16"/>
        </w:rPr>
      </w:pPr>
    </w:p>
    <w:p w14:paraId="21396B80" w14:textId="77777777" w:rsidR="004108C3" w:rsidRPr="008423E4" w:rsidRDefault="004108C3" w:rsidP="00A43DC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6A597" w14:textId="77777777" w:rsidR="00000000" w:rsidRDefault="00175490">
      <w:r>
        <w:separator/>
      </w:r>
    </w:p>
  </w:endnote>
  <w:endnote w:type="continuationSeparator" w:id="0">
    <w:p w14:paraId="21D4FA90" w14:textId="77777777" w:rsidR="00000000" w:rsidRDefault="0017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9E1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5AE4" w14:paraId="01A333B9" w14:textId="77777777" w:rsidTr="009C1E9A">
      <w:trPr>
        <w:cantSplit/>
      </w:trPr>
      <w:tc>
        <w:tcPr>
          <w:tcW w:w="0" w:type="pct"/>
        </w:tcPr>
        <w:p w14:paraId="7DB942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3021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8947D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996A4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330C9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5AE4" w14:paraId="5B6356D3" w14:textId="77777777" w:rsidTr="009C1E9A">
      <w:trPr>
        <w:cantSplit/>
      </w:trPr>
      <w:tc>
        <w:tcPr>
          <w:tcW w:w="0" w:type="pct"/>
        </w:tcPr>
        <w:p w14:paraId="6D03E8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F37CE7" w14:textId="797927A5" w:rsidR="00EC379B" w:rsidRPr="009C1E9A" w:rsidRDefault="001754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20511</w:t>
          </w:r>
        </w:p>
      </w:tc>
      <w:tc>
        <w:tcPr>
          <w:tcW w:w="2453" w:type="pct"/>
        </w:tcPr>
        <w:p w14:paraId="1D0B73BA" w14:textId="29BFA566" w:rsidR="00EC379B" w:rsidRDefault="001754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D6788">
            <w:t>21.108.54</w:t>
          </w:r>
          <w:r>
            <w:fldChar w:fldCharType="end"/>
          </w:r>
        </w:p>
      </w:tc>
    </w:tr>
    <w:tr w:rsidR="00005AE4" w14:paraId="0571E524" w14:textId="77777777" w:rsidTr="009C1E9A">
      <w:trPr>
        <w:cantSplit/>
      </w:trPr>
      <w:tc>
        <w:tcPr>
          <w:tcW w:w="0" w:type="pct"/>
        </w:tcPr>
        <w:p w14:paraId="0D06B59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57152F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789E51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02779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5AE4" w14:paraId="683949E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D704CC6" w14:textId="63A43CB1" w:rsidR="00EC379B" w:rsidRDefault="001754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43DC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83E471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8D48D3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748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E8F80" w14:textId="77777777" w:rsidR="00000000" w:rsidRDefault="00175490">
      <w:r>
        <w:separator/>
      </w:r>
    </w:p>
  </w:footnote>
  <w:footnote w:type="continuationSeparator" w:id="0">
    <w:p w14:paraId="5D59AA3B" w14:textId="77777777" w:rsidR="00000000" w:rsidRDefault="0017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1CA9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067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541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2C"/>
    <w:rsid w:val="00000A70"/>
    <w:rsid w:val="000032B8"/>
    <w:rsid w:val="00003B06"/>
    <w:rsid w:val="000054B9"/>
    <w:rsid w:val="00005AE4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490"/>
    <w:rsid w:val="0017725B"/>
    <w:rsid w:val="0018050C"/>
    <w:rsid w:val="0018117F"/>
    <w:rsid w:val="001824ED"/>
    <w:rsid w:val="00183262"/>
    <w:rsid w:val="00184B03"/>
    <w:rsid w:val="0018580A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76C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788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C07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AA6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FF9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3DCA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A11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388"/>
    <w:rsid w:val="00D43C59"/>
    <w:rsid w:val="00D44ADE"/>
    <w:rsid w:val="00D50D65"/>
    <w:rsid w:val="00D512E0"/>
    <w:rsid w:val="00D519F3"/>
    <w:rsid w:val="00D51D2A"/>
    <w:rsid w:val="00D5210D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245"/>
    <w:rsid w:val="00D76631"/>
    <w:rsid w:val="00D768B7"/>
    <w:rsid w:val="00D76C44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A2C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66AA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A6A13E-D37D-4AE3-AA1F-6004ACAF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94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4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4A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4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4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HB04220 (Committee Report (Unamended))</vt:lpstr>
    </vt:vector>
  </TitlesOfParts>
  <Company>State of Texas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20511</dc:subject>
  <dc:creator>State of Texas</dc:creator>
  <dc:description>HB 4220 by Kuempel-(H)Juvenile Justice &amp; Family Issues</dc:description>
  <cp:lastModifiedBy>Lauren Bustamente</cp:lastModifiedBy>
  <cp:revision>2</cp:revision>
  <cp:lastPrinted>2003-11-26T17:21:00Z</cp:lastPrinted>
  <dcterms:created xsi:type="dcterms:W3CDTF">2021-04-19T23:58:00Z</dcterms:created>
  <dcterms:modified xsi:type="dcterms:W3CDTF">2021-04-19T23:58:00Z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21.108.54</vt:lpwstr>
  </property>
</Properties>
</file>