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60C6E" w14:paraId="5FE71389" w14:textId="77777777" w:rsidTr="00345119">
        <w:tc>
          <w:tcPr>
            <w:tcW w:w="9576" w:type="dxa"/>
            <w:noWrap/>
          </w:tcPr>
          <w:p w14:paraId="33EB2B40" w14:textId="77777777" w:rsidR="008423E4" w:rsidRPr="0022177D" w:rsidRDefault="004E448A" w:rsidP="0092046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EE54E14" w14:textId="77777777" w:rsidR="008423E4" w:rsidRPr="0022177D" w:rsidRDefault="008423E4" w:rsidP="00920469">
      <w:pPr>
        <w:jc w:val="center"/>
      </w:pPr>
    </w:p>
    <w:p w14:paraId="7DF130E6" w14:textId="77777777" w:rsidR="008423E4" w:rsidRPr="00B31F0E" w:rsidRDefault="008423E4" w:rsidP="00920469"/>
    <w:p w14:paraId="28EDED61" w14:textId="77777777" w:rsidR="008423E4" w:rsidRPr="00742794" w:rsidRDefault="008423E4" w:rsidP="0092046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0C6E" w14:paraId="1F1E83BD" w14:textId="77777777" w:rsidTr="00345119">
        <w:tc>
          <w:tcPr>
            <w:tcW w:w="9576" w:type="dxa"/>
          </w:tcPr>
          <w:p w14:paraId="4AB86599" w14:textId="1EF4B669" w:rsidR="008423E4" w:rsidRPr="00861995" w:rsidRDefault="004E448A" w:rsidP="00920469">
            <w:pPr>
              <w:jc w:val="right"/>
            </w:pPr>
            <w:r>
              <w:t>C.S.H.B. 4259</w:t>
            </w:r>
          </w:p>
        </w:tc>
      </w:tr>
      <w:tr w:rsidR="00A60C6E" w14:paraId="43C54B29" w14:textId="77777777" w:rsidTr="00345119">
        <w:tc>
          <w:tcPr>
            <w:tcW w:w="9576" w:type="dxa"/>
          </w:tcPr>
          <w:p w14:paraId="70B0A560" w14:textId="2E4D0281" w:rsidR="008423E4" w:rsidRPr="00861995" w:rsidRDefault="004E448A" w:rsidP="00920469">
            <w:pPr>
              <w:jc w:val="right"/>
            </w:pPr>
            <w:r>
              <w:t xml:space="preserve">By: </w:t>
            </w:r>
            <w:r w:rsidR="006A1B78">
              <w:t>Morales Shaw</w:t>
            </w:r>
          </w:p>
        </w:tc>
      </w:tr>
      <w:tr w:rsidR="00A60C6E" w14:paraId="17071B97" w14:textId="77777777" w:rsidTr="00345119">
        <w:tc>
          <w:tcPr>
            <w:tcW w:w="9576" w:type="dxa"/>
          </w:tcPr>
          <w:p w14:paraId="02E14455" w14:textId="2DEEF0E1" w:rsidR="008423E4" w:rsidRPr="00861995" w:rsidRDefault="004E448A" w:rsidP="00920469">
            <w:pPr>
              <w:jc w:val="right"/>
            </w:pPr>
            <w:r>
              <w:t>Homeland Security &amp; Public Safety</w:t>
            </w:r>
          </w:p>
        </w:tc>
      </w:tr>
      <w:tr w:rsidR="00A60C6E" w14:paraId="30FDF91F" w14:textId="77777777" w:rsidTr="00345119">
        <w:tc>
          <w:tcPr>
            <w:tcW w:w="9576" w:type="dxa"/>
          </w:tcPr>
          <w:p w14:paraId="06BA37DE" w14:textId="3412231F" w:rsidR="008423E4" w:rsidRDefault="004E448A" w:rsidP="00920469">
            <w:pPr>
              <w:jc w:val="right"/>
            </w:pPr>
            <w:r>
              <w:t>Committee Report (Substituted)</w:t>
            </w:r>
          </w:p>
        </w:tc>
      </w:tr>
    </w:tbl>
    <w:p w14:paraId="1A4AD9F4" w14:textId="77777777" w:rsidR="008423E4" w:rsidRDefault="008423E4" w:rsidP="00920469">
      <w:pPr>
        <w:tabs>
          <w:tab w:val="right" w:pos="9360"/>
        </w:tabs>
      </w:pPr>
    </w:p>
    <w:p w14:paraId="44982840" w14:textId="77777777" w:rsidR="008423E4" w:rsidRDefault="008423E4" w:rsidP="00920469"/>
    <w:p w14:paraId="1C4D0B73" w14:textId="77777777" w:rsidR="008423E4" w:rsidRDefault="008423E4" w:rsidP="0092046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60C6E" w14:paraId="060B7B61" w14:textId="77777777" w:rsidTr="00345119">
        <w:tc>
          <w:tcPr>
            <w:tcW w:w="9576" w:type="dxa"/>
          </w:tcPr>
          <w:p w14:paraId="52BCF957" w14:textId="77777777" w:rsidR="008423E4" w:rsidRPr="00A8133F" w:rsidRDefault="004E448A" w:rsidP="009204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6B67225" w14:textId="77777777" w:rsidR="008423E4" w:rsidRDefault="008423E4" w:rsidP="00920469"/>
          <w:p w14:paraId="1045D2BB" w14:textId="327A3905" w:rsidR="008423E4" w:rsidRDefault="004E448A" w:rsidP="00920469">
            <w:pPr>
              <w:pStyle w:val="Header"/>
              <w:jc w:val="both"/>
            </w:pPr>
            <w:r>
              <w:t xml:space="preserve">The majority of </w:t>
            </w:r>
            <w:r w:rsidR="00736B94">
              <w:t xml:space="preserve">firearm </w:t>
            </w:r>
            <w:r>
              <w:t xml:space="preserve">deaths </w:t>
            </w:r>
            <w:r w:rsidR="00B46559">
              <w:t xml:space="preserve">in the United States </w:t>
            </w:r>
            <w:r>
              <w:t>are suicides. In 2019</w:t>
            </w:r>
            <w:r w:rsidR="00B46559">
              <w:t xml:space="preserve"> alone</w:t>
            </w:r>
            <w:r>
              <w:t xml:space="preserve">, there were </w:t>
            </w:r>
            <w:r w:rsidR="00B46559">
              <w:t xml:space="preserve">more than </w:t>
            </w:r>
            <w:r>
              <w:t>2,</w:t>
            </w:r>
            <w:r w:rsidR="00B46559">
              <w:t>000</w:t>
            </w:r>
            <w:r>
              <w:t xml:space="preserve"> firearm suicide deaths in Texas, including </w:t>
            </w:r>
            <w:r w:rsidR="00B46559">
              <w:t xml:space="preserve">more than </w:t>
            </w:r>
            <w:r>
              <w:t>15</w:t>
            </w:r>
            <w:r w:rsidR="00B46559">
              <w:t>0</w:t>
            </w:r>
            <w:r>
              <w:t xml:space="preserve"> children and teen</w:t>
            </w:r>
            <w:r w:rsidR="00B46559">
              <w:t>ager</w:t>
            </w:r>
            <w:r>
              <w:t>s. These statistics suggest that awareness</w:t>
            </w:r>
            <w:r w:rsidR="00C90364">
              <w:t xml:space="preserve"> of</w:t>
            </w:r>
            <w:r>
              <w:t xml:space="preserve"> and education </w:t>
            </w:r>
            <w:r w:rsidR="00C90364">
              <w:t xml:space="preserve">on </w:t>
            </w:r>
            <w:r>
              <w:t xml:space="preserve">suicide would be beneficial for individuals with access to firearms. C.S.H.B. 4259 </w:t>
            </w:r>
            <w:r w:rsidR="00B46559">
              <w:t xml:space="preserve">seeks to </w:t>
            </w:r>
            <w:r>
              <w:t xml:space="preserve">direct the Department </w:t>
            </w:r>
            <w:r>
              <w:t>of Public Safety</w:t>
            </w:r>
            <w:r w:rsidR="00C90364">
              <w:t xml:space="preserve"> (DPS)</w:t>
            </w:r>
            <w:r>
              <w:t xml:space="preserve"> and the Health and Human Services Commission to </w:t>
            </w:r>
            <w:r w:rsidR="00B46559">
              <w:t xml:space="preserve">cooperatively develop </w:t>
            </w:r>
            <w:r>
              <w:t xml:space="preserve">a </w:t>
            </w:r>
            <w:r w:rsidR="00B46559">
              <w:t xml:space="preserve">suicide prevention informational brochure </w:t>
            </w:r>
            <w:r>
              <w:t xml:space="preserve">to be </w:t>
            </w:r>
            <w:r w:rsidR="00C90364">
              <w:t xml:space="preserve">posted on the DPS website and </w:t>
            </w:r>
            <w:r>
              <w:t xml:space="preserve">distributed to individuals applying for or renewing a </w:t>
            </w:r>
            <w:r w:rsidR="00B46559">
              <w:t>handgun license</w:t>
            </w:r>
            <w:r>
              <w:t>.</w:t>
            </w:r>
          </w:p>
          <w:p w14:paraId="61B208E1" w14:textId="77777777" w:rsidR="008423E4" w:rsidRPr="00E26B13" w:rsidRDefault="008423E4" w:rsidP="00920469">
            <w:pPr>
              <w:rPr>
                <w:b/>
              </w:rPr>
            </w:pPr>
          </w:p>
        </w:tc>
      </w:tr>
      <w:tr w:rsidR="00A60C6E" w14:paraId="652D24DB" w14:textId="77777777" w:rsidTr="00345119">
        <w:tc>
          <w:tcPr>
            <w:tcW w:w="9576" w:type="dxa"/>
          </w:tcPr>
          <w:p w14:paraId="0188F156" w14:textId="77777777" w:rsidR="0017725B" w:rsidRDefault="004E448A" w:rsidP="009204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14:paraId="7D9F3373" w14:textId="77777777" w:rsidR="0017725B" w:rsidRDefault="0017725B" w:rsidP="00920469">
            <w:pPr>
              <w:rPr>
                <w:b/>
                <w:u w:val="single"/>
              </w:rPr>
            </w:pPr>
          </w:p>
          <w:p w14:paraId="5F85C05B" w14:textId="77777777" w:rsidR="00ED110C" w:rsidRPr="00ED110C" w:rsidRDefault="004E448A" w:rsidP="0092046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14:paraId="293158EC" w14:textId="77777777" w:rsidR="0017725B" w:rsidRPr="0017725B" w:rsidRDefault="0017725B" w:rsidP="00920469">
            <w:pPr>
              <w:rPr>
                <w:b/>
                <w:u w:val="single"/>
              </w:rPr>
            </w:pPr>
          </w:p>
        </w:tc>
      </w:tr>
      <w:tr w:rsidR="00A60C6E" w14:paraId="6EEB9479" w14:textId="77777777" w:rsidTr="00345119">
        <w:tc>
          <w:tcPr>
            <w:tcW w:w="9576" w:type="dxa"/>
          </w:tcPr>
          <w:p w14:paraId="0FEBDE92" w14:textId="77777777" w:rsidR="008423E4" w:rsidRPr="00A8133F" w:rsidRDefault="004E448A" w:rsidP="009204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6C647ED" w14:textId="77777777" w:rsidR="008423E4" w:rsidRDefault="008423E4" w:rsidP="00920469"/>
          <w:p w14:paraId="5FC23479" w14:textId="77777777" w:rsidR="00ED110C" w:rsidRDefault="004E448A" w:rsidP="009204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863FCF2" w14:textId="77777777" w:rsidR="008423E4" w:rsidRPr="00E21FDC" w:rsidRDefault="008423E4" w:rsidP="00920469">
            <w:pPr>
              <w:rPr>
                <w:b/>
              </w:rPr>
            </w:pPr>
          </w:p>
        </w:tc>
      </w:tr>
      <w:tr w:rsidR="00A60C6E" w14:paraId="4158EF10" w14:textId="77777777" w:rsidTr="00345119">
        <w:tc>
          <w:tcPr>
            <w:tcW w:w="9576" w:type="dxa"/>
          </w:tcPr>
          <w:p w14:paraId="5EABC783" w14:textId="77777777" w:rsidR="008423E4" w:rsidRPr="00A8133F" w:rsidRDefault="004E448A" w:rsidP="009204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F11D99B" w14:textId="77777777" w:rsidR="008423E4" w:rsidRDefault="008423E4" w:rsidP="00920469"/>
          <w:p w14:paraId="6AD61A86" w14:textId="7D2736E3" w:rsidR="00C9669D" w:rsidRDefault="004E448A" w:rsidP="00920469">
            <w:pPr>
              <w:pStyle w:val="Header"/>
              <w:jc w:val="both"/>
            </w:pPr>
            <w:r>
              <w:t>C.S.</w:t>
            </w:r>
            <w:r>
              <w:t>H.B. 4259 amends the Government Code to require the Department of Public Safety (DPS) to post on its website a printable brochure, developed in cooperation with the Health and Human Services Commission, that includes the following suicide prevention inform</w:t>
            </w:r>
            <w:r>
              <w:t>ation:</w:t>
            </w:r>
          </w:p>
          <w:p w14:paraId="32C47367" w14:textId="731912DE" w:rsidR="009C36CD" w:rsidRDefault="004E448A" w:rsidP="0092046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information regarding </w:t>
            </w:r>
            <w:r w:rsidR="00307160">
              <w:t xml:space="preserve">suicide prevention, </w:t>
            </w:r>
            <w:r>
              <w:t>the warning signs that a person is at risk of suicide, and state agencies that provide mental health and suicide prevention services; and</w:t>
            </w:r>
          </w:p>
          <w:p w14:paraId="358BFF79" w14:textId="77777777" w:rsidR="00C9669D" w:rsidRDefault="004E448A" w:rsidP="00920469">
            <w:pPr>
              <w:pStyle w:val="Header"/>
              <w:numPr>
                <w:ilvl w:val="0"/>
                <w:numId w:val="1"/>
              </w:numPr>
              <w:jc w:val="both"/>
            </w:pPr>
            <w:r w:rsidRPr="00C9669D">
              <w:t>the phone number for the National Suicide Prevention Lifeline.</w:t>
            </w:r>
          </w:p>
          <w:p w14:paraId="3970D0E2" w14:textId="4404D104" w:rsidR="004A351A" w:rsidRDefault="004E448A" w:rsidP="00920469">
            <w:pPr>
              <w:pStyle w:val="Header"/>
              <w:jc w:val="both"/>
            </w:pPr>
            <w:r>
              <w:t>The bi</w:t>
            </w:r>
            <w:r>
              <w:t>ll requires DPS to update the brochure n</w:t>
            </w:r>
            <w:r w:rsidRPr="00C9669D">
              <w:t>ot later than October 1 of each year</w:t>
            </w:r>
            <w:r>
              <w:t xml:space="preserve"> and</w:t>
            </w:r>
            <w:r w:rsidR="006A6B7C">
              <w:t xml:space="preserve"> to provide the </w:t>
            </w:r>
            <w:r w:rsidR="006A6B7C" w:rsidRPr="006A6B7C">
              <w:t xml:space="preserve">brochure by mail or email to each new applicant for a </w:t>
            </w:r>
            <w:r w:rsidR="006A6B7C">
              <w:t>handgun license</w:t>
            </w:r>
            <w:r>
              <w:t>.</w:t>
            </w:r>
            <w:r w:rsidRPr="00C9669D">
              <w:t xml:space="preserve"> </w:t>
            </w:r>
          </w:p>
          <w:p w14:paraId="15DDA8BF" w14:textId="77777777" w:rsidR="004A351A" w:rsidRDefault="004A351A" w:rsidP="00920469">
            <w:pPr>
              <w:pStyle w:val="Header"/>
              <w:jc w:val="both"/>
            </w:pPr>
          </w:p>
          <w:p w14:paraId="6A3CEF78" w14:textId="5726B215" w:rsidR="006E3260" w:rsidRPr="009C36CD" w:rsidRDefault="004E448A" w:rsidP="00920469">
            <w:pPr>
              <w:pStyle w:val="Header"/>
              <w:jc w:val="both"/>
            </w:pPr>
            <w:r>
              <w:t xml:space="preserve">C.S.H.B. 4259 </w:t>
            </w:r>
            <w:r w:rsidR="00CD6352">
              <w:t xml:space="preserve">gives DPS the option to email to a handgun license holder whose license is nearing expiration the written notice of expiration, a renewal application form, and the </w:t>
            </w:r>
            <w:r w:rsidR="00CD6352" w:rsidRPr="00CD6352">
              <w:t xml:space="preserve">informational form that describes state law regarding the use of deadly force and the places where it is unlawful for </w:t>
            </w:r>
            <w:r w:rsidR="00CD6352">
              <w:t>a license</w:t>
            </w:r>
            <w:r w:rsidR="00CD6352" w:rsidRPr="00CD6352">
              <w:t xml:space="preserve"> holder to carry a handgun</w:t>
            </w:r>
            <w:r w:rsidR="00CD6352">
              <w:t xml:space="preserve"> as an alternative to mailing those materials to the person. The bill </w:t>
            </w:r>
            <w:r>
              <w:t>include</w:t>
            </w:r>
            <w:r w:rsidR="00CD6352">
              <w:t>s</w:t>
            </w:r>
            <w:r>
              <w:t xml:space="preserve"> the brochure </w:t>
            </w:r>
            <w:r w:rsidR="00CD6352">
              <w:t>on suicide prevention among the license renewal materials that must be provided</w:t>
            </w:r>
            <w:r w:rsidR="00307160">
              <w:t xml:space="preserve"> in that manner</w:t>
            </w:r>
            <w:r w:rsidR="00CD6352">
              <w:t>.</w:t>
            </w:r>
          </w:p>
          <w:p w14:paraId="3EBBAFED" w14:textId="77777777" w:rsidR="008423E4" w:rsidRPr="00835628" w:rsidRDefault="008423E4" w:rsidP="00920469">
            <w:pPr>
              <w:rPr>
                <w:b/>
              </w:rPr>
            </w:pPr>
          </w:p>
        </w:tc>
      </w:tr>
      <w:tr w:rsidR="00A60C6E" w14:paraId="4EC99A67" w14:textId="77777777" w:rsidTr="00345119">
        <w:tc>
          <w:tcPr>
            <w:tcW w:w="9576" w:type="dxa"/>
          </w:tcPr>
          <w:p w14:paraId="0BD81C19" w14:textId="77777777" w:rsidR="008423E4" w:rsidRPr="00A8133F" w:rsidRDefault="004E448A" w:rsidP="009204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CBA920B" w14:textId="77777777" w:rsidR="008423E4" w:rsidRDefault="008423E4" w:rsidP="00920469"/>
          <w:p w14:paraId="1C819B39" w14:textId="77777777" w:rsidR="008423E4" w:rsidRPr="003624F2" w:rsidRDefault="004E448A" w:rsidP="009204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32C8A7D" w14:textId="77777777" w:rsidR="008423E4" w:rsidRPr="00233FDB" w:rsidRDefault="008423E4" w:rsidP="00920469">
            <w:pPr>
              <w:rPr>
                <w:b/>
              </w:rPr>
            </w:pPr>
          </w:p>
        </w:tc>
      </w:tr>
      <w:tr w:rsidR="00A60C6E" w14:paraId="766B14A0" w14:textId="77777777" w:rsidTr="00345119">
        <w:tc>
          <w:tcPr>
            <w:tcW w:w="9576" w:type="dxa"/>
          </w:tcPr>
          <w:p w14:paraId="614DE1F3" w14:textId="77777777" w:rsidR="006A1B78" w:rsidRDefault="004E448A" w:rsidP="0092046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50D246B" w14:textId="77777777" w:rsidR="006A6B7C" w:rsidRDefault="006A6B7C" w:rsidP="00920469">
            <w:pPr>
              <w:jc w:val="both"/>
            </w:pPr>
          </w:p>
          <w:p w14:paraId="414EC15F" w14:textId="3128FFED" w:rsidR="006A6B7C" w:rsidRDefault="004E448A" w:rsidP="00920469">
            <w:pPr>
              <w:jc w:val="both"/>
            </w:pPr>
            <w:r>
              <w:t>While C.S.H.B. 4259 may differ from the original in minor or nonsubstantive ways, the following summarizes the substantial differences between the introduced and committee substitute versions of the bill.</w:t>
            </w:r>
          </w:p>
          <w:p w14:paraId="6AE74926" w14:textId="77777777" w:rsidR="00EE5716" w:rsidRDefault="00EE5716" w:rsidP="00920469">
            <w:pPr>
              <w:jc w:val="both"/>
            </w:pPr>
          </w:p>
          <w:p w14:paraId="374BD5F1" w14:textId="56816CC6" w:rsidR="00AC4FD2" w:rsidRDefault="004E448A" w:rsidP="00920469">
            <w:pPr>
              <w:jc w:val="both"/>
            </w:pPr>
            <w:r>
              <w:t xml:space="preserve">While </w:t>
            </w:r>
            <w:r w:rsidR="006A6B7C">
              <w:t>the original require</w:t>
            </w:r>
            <w:r>
              <w:t>d</w:t>
            </w:r>
            <w:r w:rsidR="006A6B7C">
              <w:t xml:space="preserve"> DPS to develop and post on its website a brochure regarding </w:t>
            </w:r>
            <w:r>
              <w:t xml:space="preserve">firearm violence and </w:t>
            </w:r>
            <w:r w:rsidR="006A6B7C">
              <w:t>suicide prevention</w:t>
            </w:r>
            <w:r>
              <w:t>,</w:t>
            </w:r>
            <w:r w:rsidR="006A6B7C">
              <w:t xml:space="preserve"> </w:t>
            </w:r>
            <w:r>
              <w:t>t</w:t>
            </w:r>
            <w:r w:rsidR="006A6B7C">
              <w:t xml:space="preserve">he substitute </w:t>
            </w:r>
            <w:r>
              <w:t>limits the scope of this requirement to apply only to suicide prevention.</w:t>
            </w:r>
            <w:r w:rsidR="007E3523">
              <w:t xml:space="preserve"> </w:t>
            </w:r>
            <w:r>
              <w:t xml:space="preserve">Accordingly, the substitute </w:t>
            </w:r>
            <w:r w:rsidR="00AA6ECE">
              <w:t>does not include statistics regarding victims of firearm violence in</w:t>
            </w:r>
            <w:r>
              <w:t xml:space="preserve"> the required content</w:t>
            </w:r>
            <w:r w:rsidR="00AA6ECE">
              <w:t>s</w:t>
            </w:r>
            <w:r>
              <w:t xml:space="preserve"> </w:t>
            </w:r>
            <w:r w:rsidR="00AA6ECE">
              <w:t>of</w:t>
            </w:r>
            <w:r w:rsidR="0082438F">
              <w:t xml:space="preserve"> the brochure and </w:t>
            </w:r>
            <w:r w:rsidR="00AA6ECE">
              <w:t>does not include</w:t>
            </w:r>
            <w:r w:rsidR="0082438F">
              <w:t xml:space="preserve"> the following provisions </w:t>
            </w:r>
            <w:r w:rsidR="00AA6ECE">
              <w:t>that were in</w:t>
            </w:r>
            <w:r w:rsidR="0082438F">
              <w:t xml:space="preserve"> the original:</w:t>
            </w:r>
          </w:p>
          <w:p w14:paraId="4B4DBB28" w14:textId="5A0162B5" w:rsidR="0082438F" w:rsidRDefault="004E448A" w:rsidP="0092046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the </w:t>
            </w:r>
            <w:r w:rsidR="007E3523">
              <w:t>requir</w:t>
            </w:r>
            <w:r>
              <w:t>ement for</w:t>
            </w:r>
            <w:r w:rsidR="007E3523" w:rsidRPr="007E3523">
              <w:t xml:space="preserve"> the classroom instruction </w:t>
            </w:r>
            <w:r>
              <w:t>portion</w:t>
            </w:r>
            <w:r w:rsidRPr="007E3523">
              <w:t xml:space="preserve"> </w:t>
            </w:r>
            <w:r w:rsidR="007E3523">
              <w:t>of a handgun proficiency course</w:t>
            </w:r>
            <w:r w:rsidR="007E3523" w:rsidRPr="007E3523">
              <w:t xml:space="preserve"> to include </w:t>
            </w:r>
            <w:r w:rsidR="007E3523">
              <w:t xml:space="preserve">the </w:t>
            </w:r>
            <w:r w:rsidR="007E3523" w:rsidRPr="007E3523">
              <w:t>information covered in the brochure</w:t>
            </w:r>
            <w:r>
              <w:t>; and</w:t>
            </w:r>
          </w:p>
          <w:p w14:paraId="3E8F1C71" w14:textId="6402FBC1" w:rsidR="00C9575D" w:rsidRDefault="004E448A" w:rsidP="0092046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provisions</w:t>
            </w:r>
            <w:r w:rsidR="0082438F">
              <w:t xml:space="preserve"> prohibiting a licensed firearms </w:t>
            </w:r>
            <w:r w:rsidR="0082438F" w:rsidRPr="00250B4E">
              <w:t xml:space="preserve">dealer </w:t>
            </w:r>
            <w:r w:rsidR="0082438F">
              <w:t xml:space="preserve">from selling or transferring a firearm to </w:t>
            </w:r>
            <w:r>
              <w:t>certain individuals without</w:t>
            </w:r>
            <w:r w:rsidR="0082438F">
              <w:t xml:space="preserve"> provid</w:t>
            </w:r>
            <w:r>
              <w:t>ing</w:t>
            </w:r>
            <w:r w:rsidR="0082438F" w:rsidRPr="00250B4E">
              <w:t xml:space="preserve"> a copy of the brochure </w:t>
            </w:r>
            <w:r w:rsidR="0082438F">
              <w:t>to the person</w:t>
            </w:r>
            <w:r>
              <w:t xml:space="preserve"> at the time of the sale or transfer and defining "licensed firearms dealer</w:t>
            </w:r>
            <w:r w:rsidR="0082438F">
              <w:t>.</w:t>
            </w:r>
            <w:r>
              <w:t>"</w:t>
            </w:r>
          </w:p>
          <w:p w14:paraId="26634663" w14:textId="2D062FBE" w:rsidR="00C9575D" w:rsidRDefault="00C9575D" w:rsidP="00920469">
            <w:pPr>
              <w:jc w:val="both"/>
            </w:pPr>
          </w:p>
          <w:p w14:paraId="56836DCE" w14:textId="52A8680C" w:rsidR="0082438F" w:rsidRDefault="004E448A" w:rsidP="00920469">
            <w:pPr>
              <w:jc w:val="both"/>
            </w:pPr>
            <w:r>
              <w:t>The s</w:t>
            </w:r>
            <w:r>
              <w:t xml:space="preserve">ubstitute includes a requirement not in the original for </w:t>
            </w:r>
            <w:r w:rsidRPr="00EE5716">
              <w:t>DPS to pr</w:t>
            </w:r>
            <w:r>
              <w:t>ovide the brochure by mail or e</w:t>
            </w:r>
            <w:r w:rsidRPr="00EE5716">
              <w:t>mail to each new applicant for a handgun license</w:t>
            </w:r>
            <w:r>
              <w:t>.</w:t>
            </w:r>
          </w:p>
          <w:p w14:paraId="19BF1662" w14:textId="27ED6597" w:rsidR="0082438F" w:rsidRDefault="0082438F" w:rsidP="00920469">
            <w:pPr>
              <w:jc w:val="both"/>
            </w:pPr>
          </w:p>
          <w:p w14:paraId="616263B0" w14:textId="3CA66F34" w:rsidR="00C9575D" w:rsidRDefault="004E448A" w:rsidP="00920469">
            <w:pPr>
              <w:jc w:val="both"/>
            </w:pPr>
            <w:r>
              <w:t xml:space="preserve">The substitute provides DPS the option to provide certain </w:t>
            </w:r>
            <w:r w:rsidR="00EB0495">
              <w:t xml:space="preserve">handgun license renewal </w:t>
            </w:r>
            <w:r>
              <w:t>materials to a license hol</w:t>
            </w:r>
            <w:r>
              <w:t>der whose license is nearing expiration by email as an alternative to mailing the materials</w:t>
            </w:r>
            <w:r w:rsidR="00171B07">
              <w:t>, whereas the original did not</w:t>
            </w:r>
            <w:r w:rsidR="00EB0495">
              <w:t xml:space="preserve"> provide this option</w:t>
            </w:r>
            <w:r>
              <w:t xml:space="preserve">.   </w:t>
            </w:r>
          </w:p>
          <w:p w14:paraId="1AF9A63C" w14:textId="5B7ECB34" w:rsidR="006A6B7C" w:rsidRPr="006A6B7C" w:rsidRDefault="006A6B7C" w:rsidP="00920469">
            <w:pPr>
              <w:jc w:val="both"/>
            </w:pPr>
          </w:p>
        </w:tc>
      </w:tr>
      <w:tr w:rsidR="00A60C6E" w14:paraId="47577E37" w14:textId="77777777" w:rsidTr="00345119">
        <w:tc>
          <w:tcPr>
            <w:tcW w:w="9576" w:type="dxa"/>
          </w:tcPr>
          <w:p w14:paraId="1FC79979" w14:textId="77777777" w:rsidR="006A1B78" w:rsidRPr="009C1E9A" w:rsidRDefault="006A1B78" w:rsidP="00920469">
            <w:pPr>
              <w:rPr>
                <w:b/>
                <w:u w:val="single"/>
              </w:rPr>
            </w:pPr>
          </w:p>
        </w:tc>
      </w:tr>
      <w:tr w:rsidR="00A60C6E" w14:paraId="58D4BD8B" w14:textId="77777777" w:rsidTr="00345119">
        <w:tc>
          <w:tcPr>
            <w:tcW w:w="9576" w:type="dxa"/>
          </w:tcPr>
          <w:p w14:paraId="2B438868" w14:textId="77777777" w:rsidR="006A1B78" w:rsidRPr="006A1B78" w:rsidRDefault="006A1B78" w:rsidP="00920469">
            <w:pPr>
              <w:jc w:val="both"/>
            </w:pPr>
          </w:p>
        </w:tc>
      </w:tr>
    </w:tbl>
    <w:p w14:paraId="273535B7" w14:textId="77777777" w:rsidR="008423E4" w:rsidRPr="00BE0E75" w:rsidRDefault="008423E4" w:rsidP="00920469">
      <w:pPr>
        <w:jc w:val="both"/>
        <w:rPr>
          <w:rFonts w:ascii="Arial" w:hAnsi="Arial"/>
          <w:sz w:val="16"/>
          <w:szCs w:val="16"/>
        </w:rPr>
      </w:pPr>
    </w:p>
    <w:p w14:paraId="3F5A6E38" w14:textId="77777777" w:rsidR="004108C3" w:rsidRPr="008423E4" w:rsidRDefault="004108C3" w:rsidP="0092046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57D2" w14:textId="77777777" w:rsidR="00000000" w:rsidRDefault="004E448A">
      <w:r>
        <w:separator/>
      </w:r>
    </w:p>
  </w:endnote>
  <w:endnote w:type="continuationSeparator" w:id="0">
    <w:p w14:paraId="0A26B578" w14:textId="77777777" w:rsidR="00000000" w:rsidRDefault="004E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A50B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0C6E" w14:paraId="05C5CF04" w14:textId="77777777" w:rsidTr="009C1E9A">
      <w:trPr>
        <w:cantSplit/>
      </w:trPr>
      <w:tc>
        <w:tcPr>
          <w:tcW w:w="0" w:type="pct"/>
        </w:tcPr>
        <w:p w14:paraId="302641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9A20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D2699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29CB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E8314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0C6E" w14:paraId="1605DBFE" w14:textId="77777777" w:rsidTr="009C1E9A">
      <w:trPr>
        <w:cantSplit/>
      </w:trPr>
      <w:tc>
        <w:tcPr>
          <w:tcW w:w="0" w:type="pct"/>
        </w:tcPr>
        <w:p w14:paraId="10A391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E218018" w14:textId="73882B95" w:rsidR="00EC379B" w:rsidRPr="009C1E9A" w:rsidRDefault="004E44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24086</w:t>
          </w:r>
        </w:p>
      </w:tc>
      <w:tc>
        <w:tcPr>
          <w:tcW w:w="2453" w:type="pct"/>
        </w:tcPr>
        <w:p w14:paraId="163BFA81" w14:textId="0E1E0D2D" w:rsidR="00EC379B" w:rsidRDefault="004E44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20469">
            <w:t>21.124.2137</w:t>
          </w:r>
          <w:r>
            <w:fldChar w:fldCharType="end"/>
          </w:r>
        </w:p>
      </w:tc>
    </w:tr>
    <w:tr w:rsidR="00A60C6E" w14:paraId="32512562" w14:textId="77777777" w:rsidTr="009C1E9A">
      <w:trPr>
        <w:cantSplit/>
      </w:trPr>
      <w:tc>
        <w:tcPr>
          <w:tcW w:w="0" w:type="pct"/>
        </w:tcPr>
        <w:p w14:paraId="79D54A6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6954FC8" w14:textId="5E886A9A" w:rsidR="00EC379B" w:rsidRPr="009C1E9A" w:rsidRDefault="004E44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23940</w:t>
          </w:r>
        </w:p>
      </w:tc>
      <w:tc>
        <w:tcPr>
          <w:tcW w:w="2453" w:type="pct"/>
        </w:tcPr>
        <w:p w14:paraId="29225BD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629F2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0C6E" w14:paraId="09937FA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E13DE57" w14:textId="6BB4C6DA" w:rsidR="00EC379B" w:rsidRDefault="004E44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2046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B45A3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A95CBA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F65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8AA67" w14:textId="77777777" w:rsidR="00000000" w:rsidRDefault="004E448A">
      <w:r>
        <w:separator/>
      </w:r>
    </w:p>
  </w:footnote>
  <w:footnote w:type="continuationSeparator" w:id="0">
    <w:p w14:paraId="5AC4B958" w14:textId="77777777" w:rsidR="00000000" w:rsidRDefault="004E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0706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9B85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19F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27B0"/>
    <w:multiLevelType w:val="hybridMultilevel"/>
    <w:tmpl w:val="787494D6"/>
    <w:lvl w:ilvl="0" w:tplc="FA681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0C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46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8C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82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E7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C9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26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CC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1752C"/>
    <w:multiLevelType w:val="hybridMultilevel"/>
    <w:tmpl w:val="EADA3A22"/>
    <w:lvl w:ilvl="0" w:tplc="7A7C7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6E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63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66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07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8C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62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76E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5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07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0B4E"/>
    <w:rsid w:val="00251ED5"/>
    <w:rsid w:val="00255EB6"/>
    <w:rsid w:val="00256B21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3FC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160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6F1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51A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48A"/>
    <w:rsid w:val="004E47F2"/>
    <w:rsid w:val="004E4E2B"/>
    <w:rsid w:val="004E5D4F"/>
    <w:rsid w:val="004E5DEA"/>
    <w:rsid w:val="004E6639"/>
    <w:rsid w:val="004E6BAE"/>
    <w:rsid w:val="004F2BFA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E28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B78"/>
    <w:rsid w:val="006A6068"/>
    <w:rsid w:val="006A6B7C"/>
    <w:rsid w:val="006A755F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260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B94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7EB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523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38F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96A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469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68F8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45D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670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C6E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ECE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4FD2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559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364"/>
    <w:rsid w:val="00C9047F"/>
    <w:rsid w:val="00C91F65"/>
    <w:rsid w:val="00C92310"/>
    <w:rsid w:val="00C95150"/>
    <w:rsid w:val="00C9575D"/>
    <w:rsid w:val="00C95A73"/>
    <w:rsid w:val="00C9669D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5E76"/>
    <w:rsid w:val="00CD6352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2A2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68F6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495"/>
    <w:rsid w:val="00EB27F2"/>
    <w:rsid w:val="00EB3928"/>
    <w:rsid w:val="00EB5373"/>
    <w:rsid w:val="00EC02A2"/>
    <w:rsid w:val="00EC379B"/>
    <w:rsid w:val="00EC37DF"/>
    <w:rsid w:val="00EC41B1"/>
    <w:rsid w:val="00ED0665"/>
    <w:rsid w:val="00ED110C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716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3EA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373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01CDB7-B6E8-4947-886A-81C3CE30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3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3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3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3260"/>
    <w:rPr>
      <w:b/>
      <w:bCs/>
    </w:rPr>
  </w:style>
  <w:style w:type="paragraph" w:styleId="ListParagraph">
    <w:name w:val="List Paragraph"/>
    <w:basedOn w:val="Normal"/>
    <w:uiPriority w:val="34"/>
    <w:qFormat/>
    <w:rsid w:val="0082438F"/>
    <w:pPr>
      <w:ind w:left="720"/>
      <w:contextualSpacing/>
    </w:pPr>
  </w:style>
  <w:style w:type="character" w:styleId="Hyperlink">
    <w:name w:val="Hyperlink"/>
    <w:basedOn w:val="DefaultParagraphFont"/>
    <w:unhideWhenUsed/>
    <w:rsid w:val="00736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3320</Characters>
  <Application>Microsoft Office Word</Application>
  <DocSecurity>4</DocSecurity>
  <Lines>82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HB04259 (Committee Report (Substituted))</vt:lpstr>
    </vt:vector>
  </TitlesOfParts>
  <Company>State of Texas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24086</dc:subject>
  <dc:creator>State of Texas</dc:creator>
  <dc:description>HB 4259 by Morales Shaw-(H)Homeland Security &amp; Public Safety (Substitute Document Number: 87R 23940)</dc:description>
  <cp:lastModifiedBy>Thomas Weis</cp:lastModifiedBy>
  <cp:revision>2</cp:revision>
  <cp:lastPrinted>2003-11-26T17:21:00Z</cp:lastPrinted>
  <dcterms:created xsi:type="dcterms:W3CDTF">2021-05-06T21:08:00Z</dcterms:created>
  <dcterms:modified xsi:type="dcterms:W3CDTF">2021-05-06T21:08:00Z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21.124.2137</vt:lpwstr>
  </property>
</Properties>
</file>