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D6282" w14:paraId="32D47D19" w14:textId="77777777" w:rsidTr="00345119">
        <w:tc>
          <w:tcPr>
            <w:tcW w:w="9576" w:type="dxa"/>
            <w:noWrap/>
          </w:tcPr>
          <w:p w14:paraId="33F75715" w14:textId="77777777" w:rsidR="008423E4" w:rsidRPr="0022177D" w:rsidRDefault="0070109F" w:rsidP="00A537B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CCFF1F7" w14:textId="77777777" w:rsidR="008423E4" w:rsidRPr="0022177D" w:rsidRDefault="008423E4" w:rsidP="00A537B8">
      <w:pPr>
        <w:jc w:val="center"/>
      </w:pPr>
    </w:p>
    <w:p w14:paraId="708247F3" w14:textId="77777777" w:rsidR="008423E4" w:rsidRPr="00B31F0E" w:rsidRDefault="008423E4" w:rsidP="00A537B8"/>
    <w:p w14:paraId="510F3075" w14:textId="77777777" w:rsidR="008423E4" w:rsidRPr="00742794" w:rsidRDefault="008423E4" w:rsidP="00A537B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D6282" w14:paraId="2698A2C7" w14:textId="77777777" w:rsidTr="00345119">
        <w:tc>
          <w:tcPr>
            <w:tcW w:w="9576" w:type="dxa"/>
          </w:tcPr>
          <w:p w14:paraId="4EC2EA05" w14:textId="37F578B7" w:rsidR="008423E4" w:rsidRPr="00861995" w:rsidRDefault="0070109F" w:rsidP="00A537B8">
            <w:pPr>
              <w:jc w:val="right"/>
            </w:pPr>
            <w:r>
              <w:t>C.S.H.B. 4282</w:t>
            </w:r>
          </w:p>
        </w:tc>
      </w:tr>
      <w:tr w:rsidR="00ED6282" w14:paraId="250B1765" w14:textId="77777777" w:rsidTr="00345119">
        <w:tc>
          <w:tcPr>
            <w:tcW w:w="9576" w:type="dxa"/>
          </w:tcPr>
          <w:p w14:paraId="48A9616B" w14:textId="467D64E7" w:rsidR="008423E4" w:rsidRPr="00861995" w:rsidRDefault="0070109F" w:rsidP="00A537B8">
            <w:pPr>
              <w:jc w:val="right"/>
            </w:pPr>
            <w:r>
              <w:t xml:space="preserve">By: </w:t>
            </w:r>
            <w:r w:rsidR="00874DEF">
              <w:t>Morales Shaw</w:t>
            </w:r>
          </w:p>
        </w:tc>
      </w:tr>
      <w:tr w:rsidR="00ED6282" w14:paraId="083BE6EA" w14:textId="77777777" w:rsidTr="00345119">
        <w:tc>
          <w:tcPr>
            <w:tcW w:w="9576" w:type="dxa"/>
          </w:tcPr>
          <w:p w14:paraId="358D4925" w14:textId="77CEDBAF" w:rsidR="008423E4" w:rsidRPr="00861995" w:rsidRDefault="0070109F" w:rsidP="00A537B8">
            <w:pPr>
              <w:jc w:val="right"/>
            </w:pPr>
            <w:r>
              <w:t>Criminal Jurisprudence</w:t>
            </w:r>
          </w:p>
        </w:tc>
      </w:tr>
      <w:tr w:rsidR="00ED6282" w14:paraId="5A2E0A53" w14:textId="77777777" w:rsidTr="00345119">
        <w:tc>
          <w:tcPr>
            <w:tcW w:w="9576" w:type="dxa"/>
          </w:tcPr>
          <w:p w14:paraId="7D1643A5" w14:textId="764C16C5" w:rsidR="008423E4" w:rsidRDefault="0070109F" w:rsidP="00A537B8">
            <w:pPr>
              <w:jc w:val="right"/>
            </w:pPr>
            <w:r>
              <w:t>Committee Report (Substituted)</w:t>
            </w:r>
          </w:p>
        </w:tc>
      </w:tr>
    </w:tbl>
    <w:p w14:paraId="334EF5E2" w14:textId="77777777" w:rsidR="008423E4" w:rsidRDefault="008423E4" w:rsidP="00A537B8">
      <w:pPr>
        <w:tabs>
          <w:tab w:val="right" w:pos="9360"/>
        </w:tabs>
      </w:pPr>
    </w:p>
    <w:p w14:paraId="773BAFDF" w14:textId="77777777" w:rsidR="008423E4" w:rsidRDefault="008423E4" w:rsidP="00A537B8"/>
    <w:p w14:paraId="47D6F6DF" w14:textId="77777777" w:rsidR="008423E4" w:rsidRDefault="008423E4" w:rsidP="00A537B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D6282" w14:paraId="51F5CC68" w14:textId="77777777" w:rsidTr="00345119">
        <w:tc>
          <w:tcPr>
            <w:tcW w:w="9576" w:type="dxa"/>
          </w:tcPr>
          <w:p w14:paraId="1CC9A267" w14:textId="77777777" w:rsidR="008423E4" w:rsidRPr="00A8133F" w:rsidRDefault="0070109F" w:rsidP="00A537B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E6817A4" w14:textId="77777777" w:rsidR="008423E4" w:rsidRDefault="008423E4" w:rsidP="00A537B8"/>
          <w:p w14:paraId="69727948" w14:textId="080DAF8C" w:rsidR="001336AF" w:rsidRDefault="0070109F" w:rsidP="00A537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</w:t>
            </w:r>
            <w:r w:rsidRPr="001336AF">
              <w:t xml:space="preserve">ommunity organizations have raised concerns </w:t>
            </w:r>
            <w:r w:rsidR="001673AB">
              <w:t>regarding the possession of</w:t>
            </w:r>
            <w:r w:rsidR="001673AB" w:rsidRPr="001336AF">
              <w:t xml:space="preserve"> </w:t>
            </w:r>
            <w:r w:rsidR="004327EC">
              <w:t xml:space="preserve">animals </w:t>
            </w:r>
            <w:r w:rsidR="001673AB">
              <w:t>by</w:t>
            </w:r>
            <w:r w:rsidRPr="001336AF">
              <w:t xml:space="preserve"> animal cruelty offenders.</w:t>
            </w:r>
            <w:r>
              <w:t xml:space="preserve"> </w:t>
            </w:r>
            <w:r w:rsidRPr="001336AF">
              <w:t xml:space="preserve">Currently, in civil cases in which a person </w:t>
            </w:r>
            <w:r w:rsidR="004327EC">
              <w:t>is</w:t>
            </w:r>
            <w:r w:rsidR="004327EC" w:rsidRPr="001336AF">
              <w:t xml:space="preserve"> </w:t>
            </w:r>
            <w:r w:rsidRPr="001336AF">
              <w:t>found to have been cruel to animals, the judge has discretion to require the defendant to relinquish custody of any animals in the defendant's possession or</w:t>
            </w:r>
            <w:r w:rsidR="004327EC">
              <w:t xml:space="preserve"> to</w:t>
            </w:r>
            <w:r w:rsidRPr="001336AF">
              <w:t xml:space="preserve"> prohibit the defendant from possessing or exercis</w:t>
            </w:r>
            <w:r w:rsidRPr="001336AF">
              <w:t xml:space="preserve">ing control over any animals or </w:t>
            </w:r>
            <w:r w:rsidR="001673AB">
              <w:t xml:space="preserve">from </w:t>
            </w:r>
            <w:r w:rsidRPr="001336AF">
              <w:t>residing in a household where animals are present</w:t>
            </w:r>
            <w:r w:rsidR="007974D5">
              <w:t>.</w:t>
            </w:r>
            <w:r w:rsidR="001673AB">
              <w:t xml:space="preserve"> C.S.H.</w:t>
            </w:r>
            <w:r w:rsidR="001673AB" w:rsidRPr="001336AF">
              <w:t>B</w:t>
            </w:r>
            <w:r w:rsidR="001673AB">
              <w:t>.</w:t>
            </w:r>
            <w:r w:rsidR="00F06CD0">
              <w:t> </w:t>
            </w:r>
            <w:r w:rsidR="001673AB" w:rsidRPr="001336AF">
              <w:t xml:space="preserve">4282 seeks to keep animals out of the </w:t>
            </w:r>
            <w:r w:rsidR="006F26CE">
              <w:t>custody</w:t>
            </w:r>
            <w:r w:rsidR="001673AB" w:rsidRPr="001336AF">
              <w:t xml:space="preserve"> of individuals that have repeated offenses of animal cruelty</w:t>
            </w:r>
            <w:r w:rsidR="001673AB">
              <w:t xml:space="preserve"> by providing for the permanent relinquishment of animals for </w:t>
            </w:r>
            <w:r w:rsidR="004327EC">
              <w:t xml:space="preserve">these </w:t>
            </w:r>
            <w:r w:rsidR="001673AB">
              <w:t>individuals</w:t>
            </w:r>
            <w:r w:rsidRPr="001336AF">
              <w:t>.</w:t>
            </w:r>
          </w:p>
          <w:p w14:paraId="4B3BD8B7" w14:textId="77777777" w:rsidR="008423E4" w:rsidRPr="00E26B13" w:rsidRDefault="008423E4" w:rsidP="00A537B8">
            <w:pPr>
              <w:rPr>
                <w:b/>
              </w:rPr>
            </w:pPr>
          </w:p>
        </w:tc>
      </w:tr>
      <w:tr w:rsidR="00ED6282" w14:paraId="0E768155" w14:textId="77777777" w:rsidTr="00345119">
        <w:tc>
          <w:tcPr>
            <w:tcW w:w="9576" w:type="dxa"/>
          </w:tcPr>
          <w:p w14:paraId="5DAF8925" w14:textId="77777777" w:rsidR="0017725B" w:rsidRDefault="0070109F" w:rsidP="00A537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22D48B4" w14:textId="77777777" w:rsidR="0017725B" w:rsidRDefault="0017725B" w:rsidP="00A537B8">
            <w:pPr>
              <w:rPr>
                <w:b/>
                <w:u w:val="single"/>
              </w:rPr>
            </w:pPr>
          </w:p>
          <w:p w14:paraId="0E4AE953" w14:textId="77777777" w:rsidR="0083717E" w:rsidRPr="0083717E" w:rsidRDefault="0070109F" w:rsidP="00A537B8">
            <w:pPr>
              <w:jc w:val="both"/>
            </w:pPr>
            <w:r>
              <w:t xml:space="preserve">It is the committee's opinion that this bill expressly does one or more of the following: creates a criminal offense, increases the punishment for an existing criminal offense or category of offenses, </w:t>
            </w:r>
            <w:r>
              <w:t>or changes the eligibility of a person for community supervision, parole, or mandatory supervision.</w:t>
            </w:r>
          </w:p>
          <w:p w14:paraId="6AE5D703" w14:textId="77777777" w:rsidR="0017725B" w:rsidRPr="0017725B" w:rsidRDefault="0017725B" w:rsidP="00A537B8">
            <w:pPr>
              <w:rPr>
                <w:b/>
                <w:u w:val="single"/>
              </w:rPr>
            </w:pPr>
          </w:p>
        </w:tc>
      </w:tr>
      <w:tr w:rsidR="00ED6282" w14:paraId="104A1026" w14:textId="77777777" w:rsidTr="00345119">
        <w:tc>
          <w:tcPr>
            <w:tcW w:w="9576" w:type="dxa"/>
          </w:tcPr>
          <w:p w14:paraId="734C5B70" w14:textId="77777777" w:rsidR="008423E4" w:rsidRPr="00A8133F" w:rsidRDefault="0070109F" w:rsidP="00A537B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35CD56B" w14:textId="77777777" w:rsidR="008423E4" w:rsidRDefault="008423E4" w:rsidP="00A537B8"/>
          <w:p w14:paraId="2B743BEB" w14:textId="77777777" w:rsidR="0083717E" w:rsidRDefault="0070109F" w:rsidP="00A537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</w:t>
            </w:r>
            <w:r>
              <w:t>tment, agency, or institution.</w:t>
            </w:r>
          </w:p>
          <w:p w14:paraId="252B7C3E" w14:textId="77777777" w:rsidR="008423E4" w:rsidRPr="00E21FDC" w:rsidRDefault="008423E4" w:rsidP="00A537B8">
            <w:pPr>
              <w:rPr>
                <w:b/>
              </w:rPr>
            </w:pPr>
          </w:p>
        </w:tc>
      </w:tr>
      <w:tr w:rsidR="00ED6282" w14:paraId="71A303FD" w14:textId="77777777" w:rsidTr="00345119">
        <w:tc>
          <w:tcPr>
            <w:tcW w:w="9576" w:type="dxa"/>
          </w:tcPr>
          <w:p w14:paraId="045A2912" w14:textId="77777777" w:rsidR="008423E4" w:rsidRPr="00A8133F" w:rsidRDefault="0070109F" w:rsidP="00A537B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1E651E9" w14:textId="77777777" w:rsidR="008423E4" w:rsidRDefault="008423E4" w:rsidP="00A537B8"/>
          <w:p w14:paraId="165174F5" w14:textId="3A62F102" w:rsidR="00156FCC" w:rsidRDefault="0070109F" w:rsidP="00A537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4282 amends the Penal Code to create </w:t>
            </w:r>
            <w:r w:rsidR="004327EC">
              <w:t xml:space="preserve">a </w:t>
            </w:r>
            <w:r w:rsidRPr="00156FCC">
              <w:t>Class C misdemeanor</w:t>
            </w:r>
            <w:r>
              <w:t xml:space="preserve"> offense for a person who</w:t>
            </w:r>
            <w:r w:rsidRPr="00156FCC">
              <w:t xml:space="preserve"> possesses or exercises control over an animal or resides in a household in which an animal is present</w:t>
            </w:r>
            <w:r>
              <w:t xml:space="preserve"> and </w:t>
            </w:r>
            <w:r w:rsidR="004327EC">
              <w:t xml:space="preserve">the person </w:t>
            </w:r>
            <w:r>
              <w:t xml:space="preserve">has been </w:t>
            </w:r>
            <w:r w:rsidRPr="00156FCC">
              <w:t xml:space="preserve">previously convicted two or more times of </w:t>
            </w:r>
            <w:r>
              <w:t>any of the following</w:t>
            </w:r>
            <w:r w:rsidRPr="00156FCC">
              <w:t xml:space="preserve"> offense</w:t>
            </w:r>
            <w:r>
              <w:t>s</w:t>
            </w:r>
            <w:r w:rsidRPr="00156FCC">
              <w:t>:</w:t>
            </w:r>
          </w:p>
          <w:p w14:paraId="2F7130A6" w14:textId="2BC1EF56" w:rsidR="004327EC" w:rsidRDefault="0070109F" w:rsidP="00A537B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attack on</w:t>
            </w:r>
            <w:r w:rsidR="0039526B">
              <w:t xml:space="preserve"> an</w:t>
            </w:r>
            <w:r>
              <w:t xml:space="preserve"> assistance animal;</w:t>
            </w:r>
          </w:p>
          <w:p w14:paraId="4E00A555" w14:textId="6C9FDDE9" w:rsidR="006E2DE2" w:rsidRDefault="0070109F" w:rsidP="00A537B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6E2DE2">
              <w:t>cruelty to nonlivestock animals</w:t>
            </w:r>
            <w:r>
              <w:t>;</w:t>
            </w:r>
          </w:p>
          <w:p w14:paraId="141E631A" w14:textId="77777777" w:rsidR="006E2DE2" w:rsidRDefault="0070109F" w:rsidP="00A537B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dog fighting;</w:t>
            </w:r>
          </w:p>
          <w:p w14:paraId="6CCCA9D8" w14:textId="77777777" w:rsidR="006E2DE2" w:rsidRDefault="0070109F" w:rsidP="00A537B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cockfighting; or</w:t>
            </w:r>
          </w:p>
          <w:p w14:paraId="029CB5AA" w14:textId="1485BAB9" w:rsidR="006E2DE2" w:rsidRDefault="0070109F" w:rsidP="00A537B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an offense under </w:t>
            </w:r>
            <w:r w:rsidRPr="006E2DE2">
              <w:t>federal law or a penal law of another state containing elemen</w:t>
            </w:r>
            <w:r w:rsidRPr="006E2DE2">
              <w:t xml:space="preserve">ts that are substantially similar to the elements of </w:t>
            </w:r>
            <w:r w:rsidR="00012D91">
              <w:t xml:space="preserve">these </w:t>
            </w:r>
            <w:r>
              <w:t xml:space="preserve">offenses. </w:t>
            </w:r>
          </w:p>
          <w:p w14:paraId="50F1E757" w14:textId="77777777" w:rsidR="006E2DE2" w:rsidRDefault="0070109F" w:rsidP="00A537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enhances the penalty for a subsequent conviction of </w:t>
            </w:r>
            <w:r w:rsidR="0083717E">
              <w:t>the offense</w:t>
            </w:r>
            <w:r>
              <w:t xml:space="preserve"> to a Class B misdemeanor. </w:t>
            </w:r>
          </w:p>
          <w:p w14:paraId="6B44D15E" w14:textId="77777777" w:rsidR="006E2DE2" w:rsidRDefault="006E2DE2" w:rsidP="00A537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A20EF0B" w14:textId="47921F3A" w:rsidR="006776B6" w:rsidRDefault="0070109F" w:rsidP="00A537B8">
            <w:pPr>
              <w:pStyle w:val="Header"/>
              <w:jc w:val="both"/>
            </w:pPr>
            <w:r>
              <w:t>C.S.</w:t>
            </w:r>
            <w:r w:rsidR="006E2DE2">
              <w:t>H.B. 4282 amends the Code of Criminal Procedure to require a court</w:t>
            </w:r>
            <w:r w:rsidR="006E2DE2" w:rsidRPr="006E2DE2">
              <w:t>, as a condition of punishment</w:t>
            </w:r>
            <w:r w:rsidR="006E2DE2">
              <w:t xml:space="preserve"> f</w:t>
            </w:r>
            <w:r w:rsidR="006E2DE2" w:rsidRPr="006E2DE2">
              <w:t xml:space="preserve">or a defendant convicted of </w:t>
            </w:r>
            <w:r w:rsidR="006E2DE2">
              <w:t>the</w:t>
            </w:r>
            <w:r w:rsidR="006E2DE2" w:rsidRPr="006E2DE2">
              <w:t xml:space="preserve"> offense, </w:t>
            </w:r>
            <w:r w:rsidR="006E2DE2">
              <w:t xml:space="preserve">to </w:t>
            </w:r>
            <w:r w:rsidR="006E2DE2" w:rsidRPr="006E2DE2">
              <w:t>require the defendant to permanently relinquish custody of any animals in the defendant's possession.</w:t>
            </w:r>
            <w:r w:rsidR="004C1DCF">
              <w:t xml:space="preserve"> </w:t>
            </w:r>
          </w:p>
          <w:p w14:paraId="6C7F6869" w14:textId="77777777" w:rsidR="006776B6" w:rsidRDefault="006776B6" w:rsidP="00A537B8">
            <w:pPr>
              <w:pStyle w:val="Header"/>
              <w:jc w:val="both"/>
            </w:pPr>
          </w:p>
          <w:p w14:paraId="6ED5882A" w14:textId="62080FED" w:rsidR="006E2DE2" w:rsidRPr="009C36CD" w:rsidRDefault="0070109F" w:rsidP="00A537B8">
            <w:pPr>
              <w:pStyle w:val="Header"/>
              <w:jc w:val="both"/>
            </w:pPr>
            <w:r>
              <w:t>C.S.</w:t>
            </w:r>
            <w:r w:rsidR="006776B6">
              <w:t>H.B. 4282</w:t>
            </w:r>
            <w:r w:rsidR="004C1DCF">
              <w:t xml:space="preserve"> </w:t>
            </w:r>
            <w:r>
              <w:t>requires</w:t>
            </w:r>
            <w:r w:rsidR="004C1DCF">
              <w:t xml:space="preserve"> a judge who grants community supervision to a defendant convicted of bestiality</w:t>
            </w:r>
            <w:r>
              <w:t>, attack on an assistance animal, cruelty to nonlivestock animals, dog fighting, or cockfighting</w:t>
            </w:r>
            <w:r w:rsidR="004C1DCF">
              <w:t xml:space="preserve"> to require the defendant to relinquish custody of any animals in the defendant's possession</w:t>
            </w:r>
            <w:r w:rsidR="006E2263">
              <w:t xml:space="preserve"> and </w:t>
            </w:r>
            <w:r>
              <w:t xml:space="preserve">to </w:t>
            </w:r>
            <w:r w:rsidR="004C1DCF">
              <w:t xml:space="preserve">prohibit the defendant from possessing or exercising control over any animals or </w:t>
            </w:r>
            <w:r w:rsidR="007974D5">
              <w:t xml:space="preserve">from </w:t>
            </w:r>
            <w:r w:rsidR="004C1DCF">
              <w:t>residing in a hous</w:t>
            </w:r>
            <w:r w:rsidR="006E2263">
              <w:t>ehold where animals are present</w:t>
            </w:r>
            <w:r w:rsidR="006776B6">
              <w:t>.</w:t>
            </w:r>
            <w:r w:rsidR="006E2263">
              <w:t xml:space="preserve"> The bill </w:t>
            </w:r>
            <w:r>
              <w:t xml:space="preserve">authorizes </w:t>
            </w:r>
            <w:r w:rsidR="006E2263">
              <w:t xml:space="preserve">a judge </w:t>
            </w:r>
            <w:r w:rsidR="006E2263" w:rsidRPr="006E2263">
              <w:t>who grants community supervision to a defendant convicted of</w:t>
            </w:r>
            <w:r>
              <w:t xml:space="preserve"> </w:t>
            </w:r>
            <w:r w:rsidR="004C1DCF">
              <w:t xml:space="preserve">cruelty to nonlivestock animals, attack on </w:t>
            </w:r>
            <w:r w:rsidR="007974D5">
              <w:t xml:space="preserve">an </w:t>
            </w:r>
            <w:r w:rsidR="004C1DCF">
              <w:t>assistance animal, dog fighting</w:t>
            </w:r>
            <w:r w:rsidR="006E2263">
              <w:t>,</w:t>
            </w:r>
            <w:r w:rsidR="004C1DCF">
              <w:t xml:space="preserve"> or cockfighting</w:t>
            </w:r>
            <w:r w:rsidR="006776B6">
              <w:t xml:space="preserve"> </w:t>
            </w:r>
            <w:r w:rsidR="006E2263">
              <w:t xml:space="preserve">to </w:t>
            </w:r>
            <w:r w:rsidR="006E2263" w:rsidRPr="006E2263">
              <w:t>require the defendant to participate in a psychological counseling or other appropriate treatment program for a period to be determined by the court.</w:t>
            </w:r>
          </w:p>
          <w:p w14:paraId="10D5B590" w14:textId="77777777" w:rsidR="008423E4" w:rsidRPr="00835628" w:rsidRDefault="008423E4" w:rsidP="00A537B8">
            <w:pPr>
              <w:rPr>
                <w:b/>
              </w:rPr>
            </w:pPr>
          </w:p>
        </w:tc>
      </w:tr>
      <w:tr w:rsidR="00ED6282" w14:paraId="7C135667" w14:textId="77777777" w:rsidTr="00345119">
        <w:tc>
          <w:tcPr>
            <w:tcW w:w="9576" w:type="dxa"/>
          </w:tcPr>
          <w:p w14:paraId="15DD0756" w14:textId="77777777" w:rsidR="008423E4" w:rsidRPr="00A8133F" w:rsidRDefault="0070109F" w:rsidP="00A537B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B6F1C9F" w14:textId="77777777" w:rsidR="008423E4" w:rsidRDefault="008423E4" w:rsidP="00A537B8"/>
          <w:p w14:paraId="50A9EA4F" w14:textId="77777777" w:rsidR="008423E4" w:rsidRPr="003624F2" w:rsidRDefault="0070109F" w:rsidP="00A537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</w:t>
            </w:r>
            <w:r>
              <w:t>er 1, 2021.</w:t>
            </w:r>
          </w:p>
          <w:p w14:paraId="218EBDC8" w14:textId="77777777" w:rsidR="008423E4" w:rsidRPr="00233FDB" w:rsidRDefault="008423E4" w:rsidP="00A537B8">
            <w:pPr>
              <w:rPr>
                <w:b/>
              </w:rPr>
            </w:pPr>
          </w:p>
        </w:tc>
      </w:tr>
      <w:tr w:rsidR="00ED6282" w14:paraId="088AD870" w14:textId="77777777" w:rsidTr="00345119">
        <w:tc>
          <w:tcPr>
            <w:tcW w:w="9576" w:type="dxa"/>
          </w:tcPr>
          <w:p w14:paraId="1156CBA4" w14:textId="77777777" w:rsidR="00874DEF" w:rsidRDefault="0070109F" w:rsidP="00A537B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1F697028" w14:textId="77777777" w:rsidR="00122AB0" w:rsidRDefault="00122AB0" w:rsidP="00A537B8">
            <w:pPr>
              <w:jc w:val="both"/>
            </w:pPr>
          </w:p>
          <w:p w14:paraId="4C0CB23F" w14:textId="4D3E84C7" w:rsidR="00122AB0" w:rsidRDefault="0070109F" w:rsidP="00A537B8">
            <w:pPr>
              <w:jc w:val="both"/>
            </w:pPr>
            <w:r>
              <w:t xml:space="preserve">While C.S.H.B. 4282 may differ from the original in minor or nonsubstantive ways, the following summarizes the substantial differences between the introduced and committee substitute versions of the </w:t>
            </w:r>
            <w:r>
              <w:t>bill.</w:t>
            </w:r>
          </w:p>
          <w:p w14:paraId="7278A8BF" w14:textId="6B5BD93D" w:rsidR="00122AB0" w:rsidRDefault="00122AB0" w:rsidP="00A537B8">
            <w:pPr>
              <w:jc w:val="both"/>
            </w:pPr>
          </w:p>
          <w:p w14:paraId="3DA9FB29" w14:textId="6A57F413" w:rsidR="00122AB0" w:rsidRDefault="0070109F" w:rsidP="00A537B8">
            <w:pPr>
              <w:jc w:val="both"/>
            </w:pPr>
            <w:r>
              <w:t xml:space="preserve">The </w:t>
            </w:r>
            <w:r w:rsidR="0096627A">
              <w:t xml:space="preserve">original created an offense for a person who possesses or resides in a household with an animal and has been previously convicted two or more times of </w:t>
            </w:r>
            <w:r w:rsidR="00410F65">
              <w:t>certain</w:t>
            </w:r>
            <w:r w:rsidR="0096627A">
              <w:t xml:space="preserve"> offense</w:t>
            </w:r>
            <w:r w:rsidR="00410F65">
              <w:t>s, including</w:t>
            </w:r>
            <w:r w:rsidR="0096627A">
              <w:t xml:space="preserve"> cruelty to livestock animals. The substitute does not include cruelty to livestock animals among the conduct of the created offense</w:t>
            </w:r>
            <w:r>
              <w:t xml:space="preserve">. </w:t>
            </w:r>
          </w:p>
          <w:p w14:paraId="50542D4A" w14:textId="7DE5BEAA" w:rsidR="00410F65" w:rsidRDefault="00410F65" w:rsidP="00A537B8">
            <w:pPr>
              <w:jc w:val="both"/>
            </w:pPr>
          </w:p>
          <w:p w14:paraId="71D07E4F" w14:textId="2440EBD8" w:rsidR="00410F65" w:rsidRDefault="0070109F" w:rsidP="00A537B8">
            <w:pPr>
              <w:jc w:val="both"/>
            </w:pPr>
            <w:r>
              <w:t>The original imposed certain actions on a judge who grants community supervision to a defendant convicted of cruelty to livestock animals. The substitute does not include this</w:t>
            </w:r>
            <w:r w:rsidR="00777A23">
              <w:t xml:space="preserve"> imposition</w:t>
            </w:r>
            <w:r>
              <w:t>.</w:t>
            </w:r>
          </w:p>
          <w:p w14:paraId="0048EBCD" w14:textId="21ABD629" w:rsidR="00122AB0" w:rsidRPr="00122AB0" w:rsidRDefault="00122AB0" w:rsidP="00A537B8">
            <w:pPr>
              <w:jc w:val="both"/>
            </w:pPr>
          </w:p>
        </w:tc>
      </w:tr>
      <w:tr w:rsidR="00ED6282" w14:paraId="7CE8E54C" w14:textId="77777777" w:rsidTr="00345119">
        <w:tc>
          <w:tcPr>
            <w:tcW w:w="9576" w:type="dxa"/>
          </w:tcPr>
          <w:p w14:paraId="0BB01381" w14:textId="77777777" w:rsidR="00874DEF" w:rsidRPr="009C1E9A" w:rsidRDefault="00874DEF" w:rsidP="00A537B8">
            <w:pPr>
              <w:rPr>
                <w:b/>
                <w:u w:val="single"/>
              </w:rPr>
            </w:pPr>
          </w:p>
        </w:tc>
      </w:tr>
      <w:tr w:rsidR="00ED6282" w14:paraId="51CBC554" w14:textId="77777777" w:rsidTr="00345119">
        <w:tc>
          <w:tcPr>
            <w:tcW w:w="9576" w:type="dxa"/>
          </w:tcPr>
          <w:p w14:paraId="3CEC56D4" w14:textId="77777777" w:rsidR="00874DEF" w:rsidRPr="00874DEF" w:rsidRDefault="00874DEF" w:rsidP="00A537B8">
            <w:pPr>
              <w:jc w:val="both"/>
            </w:pPr>
          </w:p>
        </w:tc>
      </w:tr>
    </w:tbl>
    <w:p w14:paraId="0CE6A8D4" w14:textId="77777777" w:rsidR="008423E4" w:rsidRPr="00BE0E75" w:rsidRDefault="008423E4" w:rsidP="00A537B8">
      <w:pPr>
        <w:jc w:val="both"/>
        <w:rPr>
          <w:rFonts w:ascii="Arial" w:hAnsi="Arial"/>
          <w:sz w:val="16"/>
          <w:szCs w:val="16"/>
        </w:rPr>
      </w:pPr>
    </w:p>
    <w:p w14:paraId="07E786CA" w14:textId="77777777" w:rsidR="004108C3" w:rsidRPr="008423E4" w:rsidRDefault="004108C3" w:rsidP="00A537B8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8B953" w14:textId="77777777" w:rsidR="00000000" w:rsidRDefault="0070109F">
      <w:r>
        <w:separator/>
      </w:r>
    </w:p>
  </w:endnote>
  <w:endnote w:type="continuationSeparator" w:id="0">
    <w:p w14:paraId="647A35E0" w14:textId="77777777" w:rsidR="00000000" w:rsidRDefault="0070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41F81" w14:textId="77777777" w:rsidR="00F96F7F" w:rsidRDefault="00F96F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D6282" w14:paraId="24F20D45" w14:textId="77777777" w:rsidTr="009C1E9A">
      <w:trPr>
        <w:cantSplit/>
      </w:trPr>
      <w:tc>
        <w:tcPr>
          <w:tcW w:w="0" w:type="pct"/>
        </w:tcPr>
        <w:p w14:paraId="57C6278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7E6D37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D4B2DE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82D078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286B59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D6282" w14:paraId="42E17BD7" w14:textId="77777777" w:rsidTr="009C1E9A">
      <w:trPr>
        <w:cantSplit/>
      </w:trPr>
      <w:tc>
        <w:tcPr>
          <w:tcW w:w="0" w:type="pct"/>
        </w:tcPr>
        <w:p w14:paraId="74F3E39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B6FC5D1" w14:textId="3C335B54" w:rsidR="00EC379B" w:rsidRPr="009C1E9A" w:rsidRDefault="0070109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23886</w:t>
          </w:r>
        </w:p>
      </w:tc>
      <w:tc>
        <w:tcPr>
          <w:tcW w:w="2453" w:type="pct"/>
        </w:tcPr>
        <w:p w14:paraId="1A04BD5E" w14:textId="461AE31B" w:rsidR="00EC379B" w:rsidRDefault="0070109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F5A5F">
            <w:t>21.123.2607</w:t>
          </w:r>
          <w:r>
            <w:fldChar w:fldCharType="end"/>
          </w:r>
        </w:p>
      </w:tc>
    </w:tr>
    <w:tr w:rsidR="00ED6282" w14:paraId="2A25987F" w14:textId="77777777" w:rsidTr="009C1E9A">
      <w:trPr>
        <w:cantSplit/>
      </w:trPr>
      <w:tc>
        <w:tcPr>
          <w:tcW w:w="0" w:type="pct"/>
        </w:tcPr>
        <w:p w14:paraId="5F58C5E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BAC8D0C" w14:textId="07B840E1" w:rsidR="00EC379B" w:rsidRPr="009C1E9A" w:rsidRDefault="0070109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21699</w:t>
          </w:r>
        </w:p>
      </w:tc>
      <w:tc>
        <w:tcPr>
          <w:tcW w:w="2453" w:type="pct"/>
        </w:tcPr>
        <w:p w14:paraId="55AC01A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2C8BDC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D6282" w14:paraId="2B6E1B8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F57F6C2" w14:textId="725CC14E" w:rsidR="00EC379B" w:rsidRDefault="0070109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537B8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6CA25A4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A23CE4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D7172" w14:textId="77777777" w:rsidR="00F96F7F" w:rsidRDefault="00F96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2DC6F" w14:textId="77777777" w:rsidR="00000000" w:rsidRDefault="0070109F">
      <w:r>
        <w:separator/>
      </w:r>
    </w:p>
  </w:footnote>
  <w:footnote w:type="continuationSeparator" w:id="0">
    <w:p w14:paraId="11112A61" w14:textId="77777777" w:rsidR="00000000" w:rsidRDefault="00701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D323" w14:textId="77777777" w:rsidR="00F96F7F" w:rsidRDefault="00F96F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04BB4" w14:textId="77777777" w:rsidR="00F96F7F" w:rsidRDefault="00F96F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6AFA7" w14:textId="77777777" w:rsidR="00F96F7F" w:rsidRDefault="00F96F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52B98"/>
    <w:multiLevelType w:val="hybridMultilevel"/>
    <w:tmpl w:val="2E943352"/>
    <w:lvl w:ilvl="0" w:tplc="DAC69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EE63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22D6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9651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5435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4EBC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4DF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EC3D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0862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CC"/>
    <w:rsid w:val="00000A70"/>
    <w:rsid w:val="000032B8"/>
    <w:rsid w:val="00003B06"/>
    <w:rsid w:val="000054B9"/>
    <w:rsid w:val="00007461"/>
    <w:rsid w:val="0001117E"/>
    <w:rsid w:val="0001125F"/>
    <w:rsid w:val="00012D91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2AB0"/>
    <w:rsid w:val="0012371B"/>
    <w:rsid w:val="001245C8"/>
    <w:rsid w:val="00124653"/>
    <w:rsid w:val="001247C5"/>
    <w:rsid w:val="00127893"/>
    <w:rsid w:val="001312BB"/>
    <w:rsid w:val="001336AF"/>
    <w:rsid w:val="00137D90"/>
    <w:rsid w:val="00141FB6"/>
    <w:rsid w:val="00142F8E"/>
    <w:rsid w:val="00143C8B"/>
    <w:rsid w:val="00147530"/>
    <w:rsid w:val="0015331F"/>
    <w:rsid w:val="00156AB2"/>
    <w:rsid w:val="00156FCC"/>
    <w:rsid w:val="00160402"/>
    <w:rsid w:val="00160571"/>
    <w:rsid w:val="00161E93"/>
    <w:rsid w:val="00162C7A"/>
    <w:rsid w:val="00162DAE"/>
    <w:rsid w:val="001639C5"/>
    <w:rsid w:val="00163E45"/>
    <w:rsid w:val="001664C2"/>
    <w:rsid w:val="001673AB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526B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270"/>
    <w:rsid w:val="003F77F8"/>
    <w:rsid w:val="00400ACD"/>
    <w:rsid w:val="00403B15"/>
    <w:rsid w:val="00403E8A"/>
    <w:rsid w:val="004101E4"/>
    <w:rsid w:val="00410661"/>
    <w:rsid w:val="004108C3"/>
    <w:rsid w:val="00410B33"/>
    <w:rsid w:val="00410F65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27EC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57090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1DCF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776B6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263"/>
    <w:rsid w:val="006E26C1"/>
    <w:rsid w:val="006E2DE2"/>
    <w:rsid w:val="006E30A8"/>
    <w:rsid w:val="006E45B0"/>
    <w:rsid w:val="006E5692"/>
    <w:rsid w:val="006F26CE"/>
    <w:rsid w:val="006F365D"/>
    <w:rsid w:val="006F4BB0"/>
    <w:rsid w:val="006F5A5F"/>
    <w:rsid w:val="0070109F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77A23"/>
    <w:rsid w:val="00780FB6"/>
    <w:rsid w:val="0078552A"/>
    <w:rsid w:val="00785729"/>
    <w:rsid w:val="00786058"/>
    <w:rsid w:val="0079487D"/>
    <w:rsid w:val="007966D4"/>
    <w:rsid w:val="00796A0A"/>
    <w:rsid w:val="007974D5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3717E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4DEF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627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1240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453A"/>
    <w:rsid w:val="00A46902"/>
    <w:rsid w:val="00A50CDB"/>
    <w:rsid w:val="00A51F3E"/>
    <w:rsid w:val="00A5364B"/>
    <w:rsid w:val="00A537B8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473E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36D5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0C69"/>
    <w:rsid w:val="00D03176"/>
    <w:rsid w:val="00D060A8"/>
    <w:rsid w:val="00D06605"/>
    <w:rsid w:val="00D0720F"/>
    <w:rsid w:val="00D074E2"/>
    <w:rsid w:val="00D1023B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230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B6E82"/>
    <w:rsid w:val="00EB7130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282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06CD0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6F7F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8CFAF7-2938-4794-A9C2-F79F3465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E2D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2D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2DE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2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2D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3158</Characters>
  <Application>Microsoft Office Word</Application>
  <DocSecurity>4</DocSecurity>
  <Lines>84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HB04282 (Committee Report (Substituted))</vt:lpstr>
    </vt:vector>
  </TitlesOfParts>
  <Company>State of Texas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23886</dc:subject>
  <dc:creator>State of Texas</dc:creator>
  <dc:description>HB 4282 by Morales Shaw-(H)Criminal Jurisprudence (Substitute Document Number: 87R 21699)</dc:description>
  <cp:lastModifiedBy>Stacey Nicchio</cp:lastModifiedBy>
  <cp:revision>2</cp:revision>
  <cp:lastPrinted>2003-11-26T17:21:00Z</cp:lastPrinted>
  <dcterms:created xsi:type="dcterms:W3CDTF">2021-05-07T21:17:00Z</dcterms:created>
  <dcterms:modified xsi:type="dcterms:W3CDTF">2021-05-07T21:17:00Z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21.123.2607</vt:lpwstr>
  </property>
</Properties>
</file>