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32133" w14:paraId="39E2458A" w14:textId="77777777" w:rsidTr="00FD1FFF">
        <w:tc>
          <w:tcPr>
            <w:tcW w:w="9576" w:type="dxa"/>
            <w:noWrap/>
          </w:tcPr>
          <w:p w14:paraId="0D922000" w14:textId="77777777" w:rsidR="008423E4" w:rsidRPr="0022177D" w:rsidRDefault="004B578F" w:rsidP="00FD1FFF">
            <w:pPr>
              <w:pStyle w:val="Heading1"/>
            </w:pPr>
            <w:bookmarkStart w:id="0" w:name="_GoBack"/>
            <w:bookmarkEnd w:id="0"/>
            <w:r w:rsidRPr="00631897">
              <w:t>BILL ANALYSIS</w:t>
            </w:r>
          </w:p>
        </w:tc>
      </w:tr>
    </w:tbl>
    <w:p w14:paraId="3892990C" w14:textId="77777777" w:rsidR="008423E4" w:rsidRPr="0022177D" w:rsidRDefault="008423E4" w:rsidP="008423E4">
      <w:pPr>
        <w:jc w:val="center"/>
      </w:pPr>
    </w:p>
    <w:p w14:paraId="6B0639FF" w14:textId="77777777" w:rsidR="008423E4" w:rsidRPr="00B31F0E" w:rsidRDefault="008423E4" w:rsidP="008423E4"/>
    <w:p w14:paraId="68EBE744"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632133" w14:paraId="45D5F818" w14:textId="77777777" w:rsidTr="00FD1FFF">
        <w:tc>
          <w:tcPr>
            <w:tcW w:w="9576" w:type="dxa"/>
          </w:tcPr>
          <w:p w14:paraId="3D1410D1" w14:textId="08F66D4B" w:rsidR="008423E4" w:rsidRPr="00861995" w:rsidRDefault="004B578F" w:rsidP="00FD1FFF">
            <w:pPr>
              <w:jc w:val="right"/>
            </w:pPr>
            <w:r>
              <w:t>H.B. 4313</w:t>
            </w:r>
          </w:p>
        </w:tc>
      </w:tr>
      <w:tr w:rsidR="00632133" w14:paraId="3578A91F" w14:textId="77777777" w:rsidTr="00FD1FFF">
        <w:tc>
          <w:tcPr>
            <w:tcW w:w="9576" w:type="dxa"/>
          </w:tcPr>
          <w:p w14:paraId="3C9B8636" w14:textId="00A376E1" w:rsidR="008423E4" w:rsidRPr="00861995" w:rsidRDefault="004B578F" w:rsidP="006A1BA7">
            <w:pPr>
              <w:jc w:val="right"/>
            </w:pPr>
            <w:r>
              <w:t xml:space="preserve">By: </w:t>
            </w:r>
            <w:r w:rsidR="006A1BA7">
              <w:t>Vo</w:t>
            </w:r>
          </w:p>
        </w:tc>
      </w:tr>
      <w:tr w:rsidR="00632133" w14:paraId="32097CA2" w14:textId="77777777" w:rsidTr="00FD1FFF">
        <w:tc>
          <w:tcPr>
            <w:tcW w:w="9576" w:type="dxa"/>
          </w:tcPr>
          <w:p w14:paraId="70FCEC7D" w14:textId="677B8F73" w:rsidR="008423E4" w:rsidRPr="00861995" w:rsidRDefault="004B578F" w:rsidP="00FD1FFF">
            <w:pPr>
              <w:jc w:val="right"/>
            </w:pPr>
            <w:r>
              <w:t>Insurance</w:t>
            </w:r>
          </w:p>
        </w:tc>
      </w:tr>
      <w:tr w:rsidR="00632133" w14:paraId="4828D68F" w14:textId="77777777" w:rsidTr="00FD1FFF">
        <w:tc>
          <w:tcPr>
            <w:tcW w:w="9576" w:type="dxa"/>
          </w:tcPr>
          <w:p w14:paraId="30FF2B31" w14:textId="4BD020CD" w:rsidR="008423E4" w:rsidRDefault="004B578F" w:rsidP="00FD1FFF">
            <w:pPr>
              <w:jc w:val="right"/>
            </w:pPr>
            <w:r>
              <w:t>Committee Report (Unamended)</w:t>
            </w:r>
          </w:p>
        </w:tc>
      </w:tr>
    </w:tbl>
    <w:p w14:paraId="61BC0B08" w14:textId="77777777" w:rsidR="008423E4" w:rsidRDefault="008423E4" w:rsidP="008423E4">
      <w:pPr>
        <w:tabs>
          <w:tab w:val="right" w:pos="9360"/>
        </w:tabs>
      </w:pPr>
    </w:p>
    <w:p w14:paraId="06001F01" w14:textId="77777777" w:rsidR="008423E4" w:rsidRDefault="008423E4" w:rsidP="008423E4"/>
    <w:p w14:paraId="4DB22ED2"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632133" w14:paraId="296F45AC" w14:textId="77777777" w:rsidTr="00FD1FFF">
        <w:tc>
          <w:tcPr>
            <w:tcW w:w="9576" w:type="dxa"/>
          </w:tcPr>
          <w:p w14:paraId="47BB16BD" w14:textId="77777777" w:rsidR="008423E4" w:rsidRPr="00A8133F" w:rsidRDefault="004B578F" w:rsidP="00027004">
            <w:pPr>
              <w:rPr>
                <w:b/>
              </w:rPr>
            </w:pPr>
            <w:r w:rsidRPr="009C1E9A">
              <w:rPr>
                <w:b/>
                <w:u w:val="single"/>
              </w:rPr>
              <w:t>BACKGROUND AND PURPOSE</w:t>
            </w:r>
            <w:r>
              <w:rPr>
                <w:b/>
              </w:rPr>
              <w:t xml:space="preserve"> </w:t>
            </w:r>
          </w:p>
          <w:p w14:paraId="6F643270" w14:textId="77777777" w:rsidR="008423E4" w:rsidRDefault="008423E4" w:rsidP="00027004"/>
          <w:p w14:paraId="7B4B1C96" w14:textId="0758C06C" w:rsidR="003664C4" w:rsidRDefault="004B578F" w:rsidP="00027004">
            <w:pPr>
              <w:pStyle w:val="Header"/>
              <w:jc w:val="both"/>
            </w:pPr>
            <w:r>
              <w:t>Modern technology makes it possible for people</w:t>
            </w:r>
            <w:r w:rsidR="00D16EA2">
              <w:t xml:space="preserve"> who are</w:t>
            </w:r>
            <w:r>
              <w:t xml:space="preserve"> not authorized to conduct the business of insurance </w:t>
            </w:r>
            <w:r w:rsidR="00D16EA2">
              <w:t xml:space="preserve">in Texas </w:t>
            </w:r>
            <w:r>
              <w:t xml:space="preserve">to expand their reach and collect millions of dollars in a short period of time. </w:t>
            </w:r>
            <w:r w:rsidR="00DE438E">
              <w:t xml:space="preserve">It has been suggested </w:t>
            </w:r>
            <w:r w:rsidR="00C2054D">
              <w:t>that</w:t>
            </w:r>
            <w:r w:rsidR="00DE438E">
              <w:t xml:space="preserve"> a</w:t>
            </w:r>
            <w:r>
              <w:t xml:space="preserve"> combination of the high burden of proof, short time</w:t>
            </w:r>
            <w:r w:rsidR="003D5E9E">
              <w:t xml:space="preserve"> </w:t>
            </w:r>
            <w:r>
              <w:t>lines for administrative hearings, and limited administrative sanction options make it difficu</w:t>
            </w:r>
            <w:r>
              <w:t xml:space="preserve">lt for </w:t>
            </w:r>
            <w:r w:rsidR="00D16EA2">
              <w:t>the Texas Department of Insurance (</w:t>
            </w:r>
            <w:r>
              <w:t>TDI</w:t>
            </w:r>
            <w:r w:rsidR="00D16EA2">
              <w:t>)</w:t>
            </w:r>
            <w:r>
              <w:t xml:space="preserve"> to s</w:t>
            </w:r>
            <w:r w:rsidR="00D16EA2">
              <w:t>top</w:t>
            </w:r>
            <w:r>
              <w:t xml:space="preserve"> these sellers before co</w:t>
            </w:r>
            <w:r w:rsidR="00D16EA2">
              <w:t xml:space="preserve">nsumers are harmed. </w:t>
            </w:r>
          </w:p>
          <w:p w14:paraId="3131288B" w14:textId="77777777" w:rsidR="003664C4" w:rsidRDefault="003664C4" w:rsidP="00027004">
            <w:pPr>
              <w:pStyle w:val="Header"/>
              <w:jc w:val="both"/>
            </w:pPr>
          </w:p>
          <w:p w14:paraId="318622EB" w14:textId="0F467D87" w:rsidR="000E222E" w:rsidRDefault="004B578F" w:rsidP="00027004">
            <w:pPr>
              <w:pStyle w:val="Header"/>
              <w:jc w:val="both"/>
            </w:pPr>
            <w:r>
              <w:t>For example, t</w:t>
            </w:r>
            <w:r w:rsidR="00E40A90">
              <w:t>he current standard for emergency cease and desist orders</w:t>
            </w:r>
            <w:r w:rsidR="00D16EA2">
              <w:t xml:space="preserve"> </w:t>
            </w:r>
            <w:r w:rsidR="00E40A90">
              <w:t>requires TDI</w:t>
            </w:r>
            <w:r w:rsidR="00DE438E">
              <w:t>, in addition to proving</w:t>
            </w:r>
            <w:r w:rsidR="00E40A90">
              <w:t xml:space="preserve"> that a person is engaging in unauthorized insurance</w:t>
            </w:r>
            <w:r w:rsidR="00DE438E">
              <w:t xml:space="preserve"> </w:t>
            </w:r>
            <w:r w:rsidR="00E40A90">
              <w:t xml:space="preserve">business, </w:t>
            </w:r>
            <w:r w:rsidR="00DE438E">
              <w:t>to prove</w:t>
            </w:r>
            <w:r w:rsidR="00E40A90">
              <w:t xml:space="preserve"> that the conduct is fraudulent, hazardous, or causing</w:t>
            </w:r>
            <w:r w:rsidR="00D16EA2">
              <w:t xml:space="preserve"> </w:t>
            </w:r>
            <w:r w:rsidR="00E40A90">
              <w:t>irreparable public injury. The</w:t>
            </w:r>
            <w:r w:rsidR="00DE438E">
              <w:t xml:space="preserve"> required</w:t>
            </w:r>
            <w:r w:rsidR="00E40A90">
              <w:t xml:space="preserve"> burden of proof requires TDI</w:t>
            </w:r>
            <w:r w:rsidR="00D16EA2">
              <w:t xml:space="preserve"> </w:t>
            </w:r>
            <w:r w:rsidR="00E40A90">
              <w:t>to gather extensive evidence before taking steps to s</w:t>
            </w:r>
            <w:r w:rsidR="00DE438E">
              <w:t>top</w:t>
            </w:r>
            <w:r w:rsidR="00E40A90">
              <w:t xml:space="preserve"> operators selling</w:t>
            </w:r>
            <w:r w:rsidR="00D16EA2">
              <w:t xml:space="preserve"> </w:t>
            </w:r>
            <w:r w:rsidR="00E40A90">
              <w:t>insurance without a license, which defeats the purpose of an emergency cease</w:t>
            </w:r>
            <w:r w:rsidR="00D16EA2">
              <w:t xml:space="preserve"> </w:t>
            </w:r>
            <w:r w:rsidR="00E40A90">
              <w:t xml:space="preserve">and desist statute where time is of the essence. </w:t>
            </w:r>
          </w:p>
          <w:p w14:paraId="25044258" w14:textId="77777777" w:rsidR="000E222E" w:rsidRDefault="000E222E" w:rsidP="00027004">
            <w:pPr>
              <w:pStyle w:val="Header"/>
              <w:jc w:val="both"/>
            </w:pPr>
          </w:p>
          <w:p w14:paraId="76734C38" w14:textId="539419F7" w:rsidR="00BB0F23" w:rsidRDefault="004B578F" w:rsidP="00027004">
            <w:pPr>
              <w:pStyle w:val="Header"/>
              <w:jc w:val="both"/>
            </w:pPr>
            <w:r>
              <w:t xml:space="preserve">H.B. 4313 seeks to </w:t>
            </w:r>
            <w:r w:rsidR="00E40A90">
              <w:t>improve TDI</w:t>
            </w:r>
            <w:r w:rsidR="003D5E9E">
              <w:t>'</w:t>
            </w:r>
            <w:r w:rsidR="00E40A90">
              <w:t>s</w:t>
            </w:r>
            <w:r w:rsidR="00C2054D">
              <w:t xml:space="preserve"> </w:t>
            </w:r>
            <w:r w:rsidR="00E40A90">
              <w:t>ability to prevent unauthorized insurance business in Texas and protect</w:t>
            </w:r>
            <w:r w:rsidR="00C2054D">
              <w:t xml:space="preserve"> </w:t>
            </w:r>
            <w:r w:rsidR="00E40A90">
              <w:t>consumers</w:t>
            </w:r>
            <w:r w:rsidR="00C2054D">
              <w:t xml:space="preserve"> by </w:t>
            </w:r>
            <w:r w:rsidR="0050190D">
              <w:t xml:space="preserve">revising the emergency cease and desist order procedures, giving the commissioner of insurance </w:t>
            </w:r>
            <w:r w:rsidR="00C765E8">
              <w:t xml:space="preserve">more options to take action against a violator, </w:t>
            </w:r>
            <w:r w:rsidR="0087117E">
              <w:t xml:space="preserve">and </w:t>
            </w:r>
            <w:r w:rsidR="00C765E8">
              <w:t>removing certain burdensome deadlines</w:t>
            </w:r>
            <w:r w:rsidR="00326817">
              <w:t>, among other changes</w:t>
            </w:r>
            <w:r w:rsidR="00C2054D">
              <w:t>.</w:t>
            </w:r>
          </w:p>
          <w:p w14:paraId="1D8243C9" w14:textId="77777777" w:rsidR="008423E4" w:rsidRPr="00E26B13" w:rsidRDefault="008423E4" w:rsidP="00027004">
            <w:pPr>
              <w:pStyle w:val="Header"/>
              <w:jc w:val="both"/>
              <w:rPr>
                <w:b/>
              </w:rPr>
            </w:pPr>
          </w:p>
        </w:tc>
      </w:tr>
      <w:tr w:rsidR="00632133" w14:paraId="2542E87A" w14:textId="77777777" w:rsidTr="00FD1FFF">
        <w:tc>
          <w:tcPr>
            <w:tcW w:w="9576" w:type="dxa"/>
          </w:tcPr>
          <w:p w14:paraId="2CD08E2F" w14:textId="77777777" w:rsidR="0017725B" w:rsidRDefault="004B578F" w:rsidP="00027004">
            <w:pPr>
              <w:rPr>
                <w:b/>
                <w:u w:val="single"/>
              </w:rPr>
            </w:pPr>
            <w:r>
              <w:rPr>
                <w:b/>
                <w:u w:val="single"/>
              </w:rPr>
              <w:t>CRIMINAL JUSTICE IMPACT</w:t>
            </w:r>
          </w:p>
          <w:p w14:paraId="57EB6B7A" w14:textId="77777777" w:rsidR="0017725B" w:rsidRDefault="0017725B" w:rsidP="00027004">
            <w:pPr>
              <w:rPr>
                <w:b/>
                <w:u w:val="single"/>
              </w:rPr>
            </w:pPr>
          </w:p>
          <w:p w14:paraId="7D870F51" w14:textId="77777777" w:rsidR="000A1F6F" w:rsidRPr="000A1F6F" w:rsidRDefault="004B578F" w:rsidP="00027004">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14:paraId="41639B20" w14:textId="77777777" w:rsidR="0017725B" w:rsidRPr="0017725B" w:rsidRDefault="0017725B" w:rsidP="00027004">
            <w:pPr>
              <w:rPr>
                <w:b/>
                <w:u w:val="single"/>
              </w:rPr>
            </w:pPr>
          </w:p>
        </w:tc>
      </w:tr>
      <w:tr w:rsidR="00632133" w14:paraId="27D7DA25" w14:textId="77777777" w:rsidTr="00FD1FFF">
        <w:tc>
          <w:tcPr>
            <w:tcW w:w="9576" w:type="dxa"/>
          </w:tcPr>
          <w:p w14:paraId="12DD5F99" w14:textId="77777777" w:rsidR="008423E4" w:rsidRPr="00A8133F" w:rsidRDefault="004B578F" w:rsidP="00027004">
            <w:pPr>
              <w:rPr>
                <w:b/>
              </w:rPr>
            </w:pPr>
            <w:r w:rsidRPr="009C1E9A">
              <w:rPr>
                <w:b/>
                <w:u w:val="single"/>
              </w:rPr>
              <w:t>RULE</w:t>
            </w:r>
            <w:r w:rsidRPr="009C1E9A">
              <w:rPr>
                <w:b/>
                <w:u w:val="single"/>
              </w:rPr>
              <w:t>MAKING AUTHORITY</w:t>
            </w:r>
            <w:r>
              <w:rPr>
                <w:b/>
              </w:rPr>
              <w:t xml:space="preserve"> </w:t>
            </w:r>
          </w:p>
          <w:p w14:paraId="51A92ACD" w14:textId="77777777" w:rsidR="008423E4" w:rsidRDefault="008423E4" w:rsidP="00027004"/>
          <w:p w14:paraId="61DBD97B" w14:textId="11A3403C" w:rsidR="000A1F6F" w:rsidRDefault="004B578F" w:rsidP="00027004">
            <w:pPr>
              <w:pStyle w:val="Header"/>
              <w:tabs>
                <w:tab w:val="clear" w:pos="4320"/>
                <w:tab w:val="clear" w:pos="8640"/>
              </w:tabs>
              <w:jc w:val="both"/>
            </w:pPr>
            <w:r>
              <w:t>It is the committee's opinion that rulemaking authority is expressly granted to the commissioner of insurance in SECTION 15 of this bill.</w:t>
            </w:r>
          </w:p>
          <w:p w14:paraId="4A3329D0" w14:textId="77777777" w:rsidR="008423E4" w:rsidRPr="00E21FDC" w:rsidRDefault="008423E4" w:rsidP="00027004">
            <w:pPr>
              <w:rPr>
                <w:b/>
              </w:rPr>
            </w:pPr>
          </w:p>
        </w:tc>
      </w:tr>
      <w:tr w:rsidR="00632133" w14:paraId="57EE3E7C" w14:textId="77777777" w:rsidTr="00FD1FFF">
        <w:tc>
          <w:tcPr>
            <w:tcW w:w="9576" w:type="dxa"/>
          </w:tcPr>
          <w:p w14:paraId="1ED87F28" w14:textId="77777777" w:rsidR="008423E4" w:rsidRPr="00A8133F" w:rsidRDefault="004B578F" w:rsidP="005E77A5">
            <w:pPr>
              <w:rPr>
                <w:b/>
              </w:rPr>
            </w:pPr>
            <w:r w:rsidRPr="009C1E9A">
              <w:rPr>
                <w:b/>
                <w:u w:val="single"/>
              </w:rPr>
              <w:t>ANALYSIS</w:t>
            </w:r>
            <w:r>
              <w:rPr>
                <w:b/>
              </w:rPr>
              <w:t xml:space="preserve"> </w:t>
            </w:r>
          </w:p>
          <w:p w14:paraId="7292E078" w14:textId="77777777" w:rsidR="008423E4" w:rsidRDefault="008423E4" w:rsidP="005E77A5"/>
          <w:p w14:paraId="678B212F" w14:textId="53276AE6" w:rsidR="001115DE" w:rsidRDefault="004B578F" w:rsidP="005E77A5">
            <w:pPr>
              <w:pStyle w:val="Header"/>
              <w:tabs>
                <w:tab w:val="clear" w:pos="4320"/>
                <w:tab w:val="clear" w:pos="8640"/>
              </w:tabs>
              <w:jc w:val="both"/>
            </w:pPr>
            <w:r>
              <w:t xml:space="preserve">H.B. 4313 amends the Insurance Code </w:t>
            </w:r>
            <w:r w:rsidR="0084130F">
              <w:t xml:space="preserve">to revise </w:t>
            </w:r>
            <w:r w:rsidR="00AC68F3">
              <w:t xml:space="preserve">provisions governing </w:t>
            </w:r>
            <w:r w:rsidR="00AC68F3" w:rsidRPr="00AC68F3">
              <w:t>t</w:t>
            </w:r>
            <w:r w:rsidR="00AC68F3">
              <w:t xml:space="preserve">he enforcement of </w:t>
            </w:r>
            <w:r w:rsidR="003B7195">
              <w:t>insurance laws with respect to unauthorized persons who engage in the business of insurance in violation of the law</w:t>
            </w:r>
            <w:r w:rsidR="00AC68F3">
              <w:t xml:space="preserve">. </w:t>
            </w:r>
            <w:r w:rsidR="00E55FCE">
              <w:t>The bill, with respect to the issuance of emergency cease and desist</w:t>
            </w:r>
            <w:r>
              <w:t xml:space="preserve"> orders, </w:t>
            </w:r>
            <w:r w:rsidR="002A2F4D">
              <w:t>does</w:t>
            </w:r>
            <w:r>
              <w:t xml:space="preserve"> the following:</w:t>
            </w:r>
            <w:r w:rsidR="00E55FCE">
              <w:t xml:space="preserve"> </w:t>
            </w:r>
          </w:p>
          <w:p w14:paraId="52112CC8" w14:textId="0A436B7F" w:rsidR="00793178" w:rsidRPr="007B2C24" w:rsidRDefault="004B578F" w:rsidP="005E77A5">
            <w:pPr>
              <w:pStyle w:val="Header"/>
              <w:numPr>
                <w:ilvl w:val="0"/>
                <w:numId w:val="16"/>
              </w:numPr>
              <w:tabs>
                <w:tab w:val="clear" w:pos="4320"/>
                <w:tab w:val="clear" w:pos="8640"/>
              </w:tabs>
              <w:jc w:val="both"/>
            </w:pPr>
            <w:r w:rsidRPr="007B2C24">
              <w:t>revises the authorization for</w:t>
            </w:r>
            <w:r w:rsidR="0084130F" w:rsidRPr="007B2C24">
              <w:t xml:space="preserve"> the commissioner of insurance </w:t>
            </w:r>
            <w:r w:rsidRPr="007B2C24">
              <w:t>to</w:t>
            </w:r>
            <w:r w:rsidR="0084130F" w:rsidRPr="007B2C24">
              <w:t xml:space="preserve"> issue an emergency cease and desist order</w:t>
            </w:r>
            <w:r w:rsidR="009A412F" w:rsidRPr="007B2C24">
              <w:t xml:space="preserve"> if</w:t>
            </w:r>
            <w:r w:rsidR="0084130F" w:rsidRPr="007B2C24">
              <w:t xml:space="preserve"> </w:t>
            </w:r>
            <w:r w:rsidR="00426F2A" w:rsidRPr="007B2C24">
              <w:t xml:space="preserve">the commissioner believes that </w:t>
            </w:r>
            <w:r w:rsidR="0084130F" w:rsidRPr="007B2C24">
              <w:t xml:space="preserve">an </w:t>
            </w:r>
            <w:r w:rsidR="00426F2A" w:rsidRPr="007B2C24">
              <w:t>unauthorized person is engaging in the business of insurance in violation of</w:t>
            </w:r>
            <w:r w:rsidR="009A412F" w:rsidRPr="007B2C24">
              <w:t xml:space="preserve"> applicable </w:t>
            </w:r>
            <w:r w:rsidRPr="007B2C24">
              <w:t xml:space="preserve">statutes </w:t>
            </w:r>
            <w:r w:rsidR="009A412F" w:rsidRPr="007B2C24">
              <w:t>or</w:t>
            </w:r>
            <w:r w:rsidR="007F33C6" w:rsidRPr="007B2C24">
              <w:t xml:space="preserve"> rule</w:t>
            </w:r>
            <w:r w:rsidR="006B2773" w:rsidRPr="007B2C24">
              <w:t>s</w:t>
            </w:r>
            <w:r w:rsidR="00D542D9">
              <w:t xml:space="preserve"> as follows</w:t>
            </w:r>
            <w:r w:rsidRPr="007B2C24">
              <w:t>:</w:t>
            </w:r>
            <w:r w:rsidR="007F33C6" w:rsidRPr="007B2C24">
              <w:t xml:space="preserve"> </w:t>
            </w:r>
          </w:p>
          <w:p w14:paraId="4051E320" w14:textId="504478E2" w:rsidR="00D542D9" w:rsidRDefault="004B578F" w:rsidP="005E77A5">
            <w:pPr>
              <w:pStyle w:val="Header"/>
              <w:numPr>
                <w:ilvl w:val="1"/>
                <w:numId w:val="16"/>
              </w:numPr>
              <w:tabs>
                <w:tab w:val="clear" w:pos="4320"/>
                <w:tab w:val="clear" w:pos="8640"/>
              </w:tabs>
              <w:jc w:val="both"/>
            </w:pPr>
            <w:r>
              <w:t xml:space="preserve">removes as a requirement for </w:t>
            </w:r>
            <w:r>
              <w:t>the order's issuance that it</w:t>
            </w:r>
            <w:r w:rsidR="006B2773" w:rsidRPr="007B2C24">
              <w:t xml:space="preserve"> appears to the commissioner that the alleged conduct</w:t>
            </w:r>
            <w:r w:rsidR="00793178" w:rsidRPr="007B2C24">
              <w:t xml:space="preserve"> is fraudulent, is hazardous or creates an immediate danger to the public safety, or is causing or can be reasonably expected to cause certain </w:t>
            </w:r>
            <w:r w:rsidR="00620AEC">
              <w:t xml:space="preserve">irreparable </w:t>
            </w:r>
            <w:r w:rsidR="00793178" w:rsidRPr="007B2C24">
              <w:t>public injury;</w:t>
            </w:r>
            <w:r w:rsidR="00E56E5E">
              <w:t xml:space="preserve"> and</w:t>
            </w:r>
          </w:p>
          <w:p w14:paraId="07BA4B9E" w14:textId="61070091" w:rsidR="007F33C6" w:rsidRDefault="004B578F" w:rsidP="005E77A5">
            <w:pPr>
              <w:pStyle w:val="Header"/>
              <w:numPr>
                <w:ilvl w:val="1"/>
                <w:numId w:val="16"/>
              </w:numPr>
              <w:tabs>
                <w:tab w:val="clear" w:pos="4320"/>
                <w:tab w:val="clear" w:pos="8640"/>
              </w:tabs>
              <w:jc w:val="both"/>
            </w:pPr>
            <w:r>
              <w:t>p</w:t>
            </w:r>
            <w:r>
              <w:t>rovides as a condition instead that the unauthorized person does not meet a s</w:t>
            </w:r>
            <w:r w:rsidR="00E56E5E">
              <w:t>tatutory exception or exemption;</w:t>
            </w:r>
            <w:r>
              <w:t xml:space="preserve"> </w:t>
            </w:r>
          </w:p>
          <w:p w14:paraId="2B89F738" w14:textId="712516D6" w:rsidR="00DE6135" w:rsidRDefault="004B578F" w:rsidP="005E77A5">
            <w:pPr>
              <w:pStyle w:val="Header"/>
              <w:numPr>
                <w:ilvl w:val="0"/>
                <w:numId w:val="16"/>
              </w:numPr>
              <w:tabs>
                <w:tab w:val="clear" w:pos="4320"/>
                <w:tab w:val="clear" w:pos="8640"/>
              </w:tabs>
              <w:jc w:val="both"/>
            </w:pPr>
            <w:r>
              <w:t>changes</w:t>
            </w:r>
            <w:r>
              <w:t xml:space="preserve"> the date on which an emergency cease and desist order is final from the 31st day after the date it is received to the 61st day after the date it is served;</w:t>
            </w:r>
          </w:p>
          <w:p w14:paraId="483B0152" w14:textId="41A3D2AE" w:rsidR="00DE6135" w:rsidRPr="00DE6135" w:rsidRDefault="004B578F" w:rsidP="005E77A5">
            <w:pPr>
              <w:pStyle w:val="ListParagraph"/>
              <w:numPr>
                <w:ilvl w:val="0"/>
                <w:numId w:val="16"/>
              </w:numPr>
            </w:pPr>
            <w:r w:rsidRPr="00862245">
              <w:t xml:space="preserve">changes the deadline for requesting a hearing to contest </w:t>
            </w:r>
            <w:r w:rsidR="002B1F8A" w:rsidRPr="00862245">
              <w:t xml:space="preserve">an </w:t>
            </w:r>
            <w:r w:rsidRPr="00862245">
              <w:t xml:space="preserve">order from not later than the 30th day </w:t>
            </w:r>
            <w:r w:rsidRPr="00862245">
              <w:t xml:space="preserve">after the date on which the </w:t>
            </w:r>
            <w:r w:rsidR="00862245">
              <w:t xml:space="preserve">affected </w:t>
            </w:r>
            <w:r w:rsidRPr="00862245">
              <w:t>person receives the order to not later than the 60th day after the date</w:t>
            </w:r>
            <w:r w:rsidR="009B27B9">
              <w:t xml:space="preserve"> the person is served with the order</w:t>
            </w:r>
            <w:r w:rsidRPr="00862245">
              <w:t>;</w:t>
            </w:r>
          </w:p>
          <w:p w14:paraId="1343CDD7" w14:textId="62F14F98" w:rsidR="00B80220" w:rsidRDefault="004B578F" w:rsidP="005E77A5">
            <w:pPr>
              <w:pStyle w:val="Header"/>
              <w:numPr>
                <w:ilvl w:val="0"/>
                <w:numId w:val="16"/>
              </w:numPr>
              <w:tabs>
                <w:tab w:val="clear" w:pos="4320"/>
                <w:tab w:val="clear" w:pos="8640"/>
              </w:tabs>
              <w:jc w:val="both"/>
            </w:pPr>
            <w:r>
              <w:t>with respect to the timing of the hearing:</w:t>
            </w:r>
          </w:p>
          <w:p w14:paraId="17AA18A9" w14:textId="19EF5C04" w:rsidR="002B1F8A" w:rsidRDefault="004B578F" w:rsidP="005E77A5">
            <w:pPr>
              <w:pStyle w:val="Header"/>
              <w:numPr>
                <w:ilvl w:val="1"/>
                <w:numId w:val="16"/>
              </w:numPr>
              <w:tabs>
                <w:tab w:val="clear" w:pos="4320"/>
                <w:tab w:val="clear" w:pos="8640"/>
              </w:tabs>
              <w:jc w:val="both"/>
            </w:pPr>
            <w:r w:rsidRPr="00D872C9">
              <w:t>removes a requirement for the commissioner to serve notice of the t</w:t>
            </w:r>
            <w:r w:rsidRPr="00D872C9">
              <w:t>ime and place of a hearing on receiving a hearing request</w:t>
            </w:r>
            <w:r>
              <w:t xml:space="preserve"> and a requirement for the hearing to be held not later than the 10th day after</w:t>
            </w:r>
            <w:r w:rsidR="009B27B9">
              <w:t xml:space="preserve"> the date</w:t>
            </w:r>
            <w:r>
              <w:t xml:space="preserve"> the commissioner receives a hearing request unless the parties mutually agree to a later hearing date;</w:t>
            </w:r>
            <w:r w:rsidR="00E56E5E">
              <w:t xml:space="preserve"> and</w:t>
            </w:r>
          </w:p>
          <w:p w14:paraId="30299C5B" w14:textId="2851AEAF" w:rsidR="005C018E" w:rsidRDefault="004B578F" w:rsidP="005E77A5">
            <w:pPr>
              <w:pStyle w:val="Header"/>
              <w:numPr>
                <w:ilvl w:val="1"/>
                <w:numId w:val="16"/>
              </w:numPr>
              <w:tabs>
                <w:tab w:val="clear" w:pos="4320"/>
                <w:tab w:val="clear" w:pos="8640"/>
              </w:tabs>
              <w:jc w:val="both"/>
            </w:pPr>
            <w:r>
              <w:t>req</w:t>
            </w:r>
            <w:r>
              <w:t xml:space="preserve">uires the Texas Department </w:t>
            </w:r>
            <w:r w:rsidR="009B27B9">
              <w:t xml:space="preserve">of </w:t>
            </w:r>
            <w:r>
              <w:t xml:space="preserve">Insurance (TDI) </w:t>
            </w:r>
            <w:r w:rsidRPr="00B80220">
              <w:t>instead</w:t>
            </w:r>
            <w:r w:rsidRPr="002B1F8A">
              <w:t xml:space="preserve"> to</w:t>
            </w:r>
            <w:r>
              <w:t xml:space="preserve"> docket the case at the State Office of Administrative Hearings not later than the 30th day after the date TDI receives </w:t>
            </w:r>
            <w:r w:rsidR="002B1F8A">
              <w:t>a timely hearing</w:t>
            </w:r>
            <w:r>
              <w:t xml:space="preserve"> request;</w:t>
            </w:r>
            <w:r w:rsidR="00B769E4">
              <w:t xml:space="preserve"> and </w:t>
            </w:r>
          </w:p>
          <w:p w14:paraId="014D2472" w14:textId="06D2507F" w:rsidR="00103AC9" w:rsidRDefault="004B578F" w:rsidP="005E77A5">
            <w:pPr>
              <w:pStyle w:val="Header"/>
              <w:numPr>
                <w:ilvl w:val="0"/>
                <w:numId w:val="16"/>
              </w:numPr>
              <w:tabs>
                <w:tab w:val="clear" w:pos="4320"/>
                <w:tab w:val="clear" w:pos="8640"/>
              </w:tabs>
              <w:jc w:val="both"/>
            </w:pPr>
            <w:r>
              <w:t xml:space="preserve">requires </w:t>
            </w:r>
            <w:r w:rsidR="006B497B">
              <w:t xml:space="preserve">the person requesting the hearing to show cause why the order should not be affirmed. </w:t>
            </w:r>
          </w:p>
          <w:p w14:paraId="077BE0B7" w14:textId="77777777" w:rsidR="00C35D6D" w:rsidRDefault="00C35D6D" w:rsidP="005E77A5">
            <w:pPr>
              <w:pStyle w:val="Header"/>
              <w:tabs>
                <w:tab w:val="clear" w:pos="4320"/>
                <w:tab w:val="clear" w:pos="8640"/>
              </w:tabs>
              <w:jc w:val="both"/>
            </w:pPr>
          </w:p>
          <w:p w14:paraId="76C491E6" w14:textId="585D16F6" w:rsidR="00117865" w:rsidRDefault="004B578F" w:rsidP="005E77A5">
            <w:pPr>
              <w:pStyle w:val="Header"/>
              <w:tabs>
                <w:tab w:val="clear" w:pos="4320"/>
                <w:tab w:val="clear" w:pos="8640"/>
              </w:tabs>
              <w:jc w:val="both"/>
            </w:pPr>
            <w:r>
              <w:t>H.B. 4313 authorizes the commissioner to impose an administrative penalty on a</w:t>
            </w:r>
            <w:r w:rsidR="008D57AD">
              <w:t>n unauthorized</w:t>
            </w:r>
            <w:r>
              <w:t xml:space="preserve"> person</w:t>
            </w:r>
            <w:r w:rsidR="008D57AD">
              <w:t xml:space="preserve"> </w:t>
            </w:r>
            <w:r w:rsidR="00422A8F">
              <w:t>who violates</w:t>
            </w:r>
            <w:r w:rsidR="007721D0">
              <w:t xml:space="preserve"> </w:t>
            </w:r>
            <w:r>
              <w:t>a state insurance law</w:t>
            </w:r>
            <w:r w:rsidR="007721D0">
              <w:t xml:space="preserve"> or </w:t>
            </w:r>
            <w:r w:rsidR="00422A8F">
              <w:t xml:space="preserve">a rule or order adopted under </w:t>
            </w:r>
            <w:r>
              <w:t>such law</w:t>
            </w:r>
            <w:r w:rsidR="00422A8F">
              <w:t>.</w:t>
            </w:r>
            <w:r w:rsidR="007721D0">
              <w:t xml:space="preserve"> </w:t>
            </w:r>
            <w:r w:rsidR="007721D0" w:rsidRPr="00D60EA0">
              <w:t>The bill includes among</w:t>
            </w:r>
            <w:r w:rsidR="00422A8F" w:rsidRPr="00D60EA0">
              <w:t xml:space="preserve"> the acts constituting the business of insurance doing or proposing to do any insurance business that is in substance equivalent to </w:t>
            </w:r>
            <w:r w:rsidR="002656BF" w:rsidRPr="00D60EA0">
              <w:t>the</w:t>
            </w:r>
            <w:r w:rsidR="009B5D32" w:rsidRPr="00D60EA0">
              <w:t xml:space="preserve"> other</w:t>
            </w:r>
            <w:r w:rsidR="002656BF" w:rsidRPr="00D60EA0">
              <w:t xml:space="preserve"> acts</w:t>
            </w:r>
            <w:r w:rsidR="009B5D32" w:rsidRPr="00D60EA0">
              <w:t xml:space="preserve"> constituting the business of insurance</w:t>
            </w:r>
            <w:r w:rsidR="002656BF" w:rsidRPr="00D60EA0">
              <w:t xml:space="preserve"> in a manner designed to evade a claimed exception or exemption to insurance regulation.</w:t>
            </w:r>
            <w:r w:rsidR="002656BF">
              <w:t xml:space="preserve"> </w:t>
            </w:r>
          </w:p>
          <w:p w14:paraId="49653B7A" w14:textId="77777777" w:rsidR="00117865" w:rsidRDefault="00117865" w:rsidP="005E77A5">
            <w:pPr>
              <w:pStyle w:val="Header"/>
              <w:tabs>
                <w:tab w:val="clear" w:pos="4320"/>
                <w:tab w:val="clear" w:pos="8640"/>
              </w:tabs>
              <w:jc w:val="both"/>
            </w:pPr>
          </w:p>
          <w:p w14:paraId="39C61D6E" w14:textId="26C8D489" w:rsidR="00422A8F" w:rsidRDefault="004B578F" w:rsidP="005E77A5">
            <w:pPr>
              <w:pStyle w:val="Header"/>
              <w:tabs>
                <w:tab w:val="clear" w:pos="4320"/>
                <w:tab w:val="clear" w:pos="8640"/>
              </w:tabs>
              <w:jc w:val="both"/>
            </w:pPr>
            <w:r>
              <w:t>H.B. 4313</w:t>
            </w:r>
            <w:r w:rsidR="00BB0F23">
              <w:t xml:space="preserve"> </w:t>
            </w:r>
            <w:r w:rsidR="004F26D5">
              <w:t>makes the following changes with respect to the</w:t>
            </w:r>
            <w:r w:rsidR="006E2328">
              <w:t xml:space="preserve"> </w:t>
            </w:r>
            <w:r w:rsidR="004A6A90">
              <w:t>actions</w:t>
            </w:r>
            <w:r w:rsidR="006E2328">
              <w:t xml:space="preserve"> the commissioner may take</w:t>
            </w:r>
            <w:r w:rsidR="002656BF">
              <w:t xml:space="preserve"> if the commissioner has reason to believe a person has violated or is threatening to violate statutory provisions relating to unauthorized insurance</w:t>
            </w:r>
            <w:r w:rsidR="008C34BD">
              <w:t>, statutory provisions relating to</w:t>
            </w:r>
            <w:r w:rsidR="002656BF">
              <w:t xml:space="preserve"> </w:t>
            </w:r>
            <w:r w:rsidR="00911C00">
              <w:t>unauthorized and independently procured insurance premium tax</w:t>
            </w:r>
            <w:r w:rsidR="008C34BD">
              <w:t>, or a rule adopted under those provisions or that a person violating those provisions has engaged in or is threatening to engage in an unfair act</w:t>
            </w:r>
            <w:r w:rsidR="001635DF">
              <w:t>:</w:t>
            </w:r>
          </w:p>
          <w:p w14:paraId="0FD4EDC3" w14:textId="0EF001AC" w:rsidR="009F3550" w:rsidRDefault="004B578F" w:rsidP="005E77A5">
            <w:pPr>
              <w:pStyle w:val="Header"/>
              <w:numPr>
                <w:ilvl w:val="0"/>
                <w:numId w:val="17"/>
              </w:numPr>
              <w:tabs>
                <w:tab w:val="clear" w:pos="4320"/>
                <w:tab w:val="clear" w:pos="8640"/>
              </w:tabs>
              <w:jc w:val="both"/>
            </w:pPr>
            <w:r>
              <w:t>authorizes the commissioner to impose an administrative penalty;</w:t>
            </w:r>
          </w:p>
          <w:p w14:paraId="76B21BDE" w14:textId="5A3353B7" w:rsidR="009F3550" w:rsidRDefault="004B578F" w:rsidP="005E77A5">
            <w:pPr>
              <w:pStyle w:val="Header"/>
              <w:numPr>
                <w:ilvl w:val="0"/>
                <w:numId w:val="17"/>
              </w:numPr>
              <w:tabs>
                <w:tab w:val="clear" w:pos="4320"/>
                <w:tab w:val="clear" w:pos="8640"/>
              </w:tabs>
              <w:jc w:val="both"/>
            </w:pPr>
            <w:r>
              <w:t>authorizes the commissioner to direct</w:t>
            </w:r>
            <w:r w:rsidR="00616CE4">
              <w:t xml:space="preserve"> the person to make restitution; </w:t>
            </w:r>
            <w:r w:rsidR="006E2328">
              <w:t>and</w:t>
            </w:r>
          </w:p>
          <w:p w14:paraId="2CE836C8" w14:textId="780D7A95" w:rsidR="00413096" w:rsidRDefault="004B578F" w:rsidP="005E77A5">
            <w:pPr>
              <w:pStyle w:val="Header"/>
              <w:numPr>
                <w:ilvl w:val="0"/>
                <w:numId w:val="17"/>
              </w:numPr>
              <w:tabs>
                <w:tab w:val="clear" w:pos="4320"/>
                <w:tab w:val="clear" w:pos="8640"/>
              </w:tabs>
              <w:jc w:val="both"/>
            </w:pPr>
            <w:r>
              <w:t xml:space="preserve">expands the </w:t>
            </w:r>
            <w:r w:rsidR="00D872C9">
              <w:t>commissioner's authority to seek injunctive relief or re</w:t>
            </w:r>
            <w:r w:rsidR="00634843">
              <w:t xml:space="preserve">covery of a civil penalty by the attorney general under a specific statute section by authorizing the commissioner to </w:t>
            </w:r>
            <w:r w:rsidR="00D872C9">
              <w:t xml:space="preserve">request the attorney general to recover </w:t>
            </w:r>
            <w:r w:rsidR="00634843">
              <w:t xml:space="preserve">a civil penalty, </w:t>
            </w:r>
            <w:r w:rsidR="00616CE4" w:rsidRPr="004B1033">
              <w:t xml:space="preserve">seek restitution, </w:t>
            </w:r>
            <w:r w:rsidR="00616CE4" w:rsidRPr="00634843">
              <w:t>seek injunctive relief</w:t>
            </w:r>
            <w:r w:rsidR="00616CE4" w:rsidRPr="004B1033">
              <w:t xml:space="preserve">, or a </w:t>
            </w:r>
            <w:r w:rsidR="00616CE4" w:rsidRPr="00634843">
              <w:t>combination of those remedies</w:t>
            </w:r>
            <w:r w:rsidR="00FD1FFF" w:rsidRPr="00634843">
              <w:t xml:space="preserve"> </w:t>
            </w:r>
            <w:r w:rsidR="00634843">
              <w:t>under any state law.</w:t>
            </w:r>
          </w:p>
          <w:p w14:paraId="1C083952" w14:textId="588AB340" w:rsidR="00EE3E41" w:rsidRDefault="004B578F" w:rsidP="005E77A5">
            <w:pPr>
              <w:pStyle w:val="Header"/>
              <w:tabs>
                <w:tab w:val="clear" w:pos="4320"/>
                <w:tab w:val="clear" w:pos="8640"/>
              </w:tabs>
              <w:jc w:val="both"/>
            </w:pPr>
            <w:r>
              <w:t>The bill makes related changes to</w:t>
            </w:r>
            <w:r w:rsidR="002277C3">
              <w:t xml:space="preserve"> provisions establishing</w:t>
            </w:r>
            <w:r w:rsidRPr="002277C3">
              <w:t xml:space="preserve"> the attorney general's </w:t>
            </w:r>
            <w:r w:rsidR="007B2C24" w:rsidRPr="002277C3">
              <w:t>duty</w:t>
            </w:r>
            <w:r w:rsidRPr="002277C3">
              <w:t xml:space="preserve"> to institute certain civil suits on request by the commissioner </w:t>
            </w:r>
            <w:r w:rsidR="002277C3">
              <w:t>and the commissioner's authority to refer matters to the attorney general for enforcement</w:t>
            </w:r>
            <w:r>
              <w:t xml:space="preserve">. </w:t>
            </w:r>
          </w:p>
          <w:p w14:paraId="638A73B7" w14:textId="59C294C8" w:rsidR="00413096" w:rsidRDefault="00413096" w:rsidP="005E77A5">
            <w:pPr>
              <w:pStyle w:val="Header"/>
              <w:tabs>
                <w:tab w:val="clear" w:pos="4320"/>
                <w:tab w:val="clear" w:pos="8640"/>
              </w:tabs>
              <w:jc w:val="both"/>
            </w:pPr>
          </w:p>
          <w:p w14:paraId="59BAE663" w14:textId="0866055A" w:rsidR="005D1D5A" w:rsidRDefault="004B578F" w:rsidP="005E77A5">
            <w:pPr>
              <w:pStyle w:val="Header"/>
              <w:tabs>
                <w:tab w:val="clear" w:pos="4320"/>
                <w:tab w:val="clear" w:pos="8640"/>
              </w:tabs>
              <w:jc w:val="both"/>
            </w:pPr>
            <w:r>
              <w:t xml:space="preserve">H.B. 4313 removes the requirement for a </w:t>
            </w:r>
            <w:r w:rsidR="004B1033">
              <w:t>person who the commissioner has</w:t>
            </w:r>
            <w:r w:rsidR="002D7A58">
              <w:t xml:space="preserve"> reason to believe </w:t>
            </w:r>
            <w:r w:rsidR="002D7A58" w:rsidRPr="002D7A58">
              <w:t>is pe</w:t>
            </w:r>
            <w:r w:rsidR="002D7A58" w:rsidRPr="00155969">
              <w:t xml:space="preserve">rforming </w:t>
            </w:r>
            <w:r w:rsidRPr="00087196">
              <w:t>an act</w:t>
            </w:r>
            <w:r w:rsidR="002D7A58" w:rsidRPr="00087196">
              <w:t xml:space="preserve"> that constitutes the business of insuranc</w:t>
            </w:r>
            <w:r w:rsidR="004B1033" w:rsidRPr="00087196">
              <w:t>e</w:t>
            </w:r>
            <w:r w:rsidR="002D7A58" w:rsidRPr="00087196">
              <w:t xml:space="preserve"> or advertising relating to Medicare supplement benefit plans</w:t>
            </w:r>
            <w:r w:rsidR="00087196">
              <w:t xml:space="preserve"> </w:t>
            </w:r>
            <w:r>
              <w:t>to provide to the commissioner, on wr</w:t>
            </w:r>
            <w:r>
              <w:t>itten request, information relating to that act. The bill replaces that requirement with provisions that do the following:</w:t>
            </w:r>
          </w:p>
          <w:p w14:paraId="6F28388F" w14:textId="7A3A1565" w:rsidR="00E43E5D" w:rsidRDefault="004B578F" w:rsidP="005E77A5">
            <w:pPr>
              <w:pStyle w:val="Header"/>
              <w:numPr>
                <w:ilvl w:val="0"/>
                <w:numId w:val="13"/>
              </w:numPr>
              <w:tabs>
                <w:tab w:val="clear" w:pos="4320"/>
                <w:tab w:val="clear" w:pos="8640"/>
              </w:tabs>
              <w:jc w:val="both"/>
            </w:pPr>
            <w:r w:rsidRPr="00E43E5D">
              <w:t xml:space="preserve">authorize the commissioner or TDI to send the </w:t>
            </w:r>
            <w:r w:rsidRPr="00C9778D">
              <w:t>person</w:t>
            </w:r>
            <w:r w:rsidRPr="00E43E5D">
              <w:t xml:space="preserve"> a w</w:t>
            </w:r>
            <w:r>
              <w:t>ritten request for information;</w:t>
            </w:r>
          </w:p>
          <w:p w14:paraId="37D04073" w14:textId="4CEE566B" w:rsidR="005019A1" w:rsidRDefault="004B578F" w:rsidP="005E77A5">
            <w:pPr>
              <w:pStyle w:val="Header"/>
              <w:numPr>
                <w:ilvl w:val="0"/>
                <w:numId w:val="13"/>
              </w:numPr>
              <w:tabs>
                <w:tab w:val="clear" w:pos="4320"/>
                <w:tab w:val="clear" w:pos="8640"/>
              </w:tabs>
              <w:jc w:val="both"/>
            </w:pPr>
            <w:r>
              <w:t>requi</w:t>
            </w:r>
            <w:r w:rsidR="008B4660">
              <w:t>re</w:t>
            </w:r>
            <w:r>
              <w:t xml:space="preserve"> a</w:t>
            </w:r>
            <w:r w:rsidR="00BF749B">
              <w:t xml:space="preserve"> person </w:t>
            </w:r>
            <w:r>
              <w:t xml:space="preserve">receiving such a request </w:t>
            </w:r>
            <w:r w:rsidR="00DF579B">
              <w:t xml:space="preserve">to respond </w:t>
            </w:r>
            <w:r>
              <w:t xml:space="preserve">in writing </w:t>
            </w:r>
            <w:r w:rsidR="00DF579B">
              <w:t>not later than the 15th day after the day the person receives the inquiry</w:t>
            </w:r>
            <w:r w:rsidR="005D1D5A">
              <w:t>;</w:t>
            </w:r>
            <w:r w:rsidR="00DF579B">
              <w:t xml:space="preserve"> </w:t>
            </w:r>
          </w:p>
          <w:p w14:paraId="520C54D5" w14:textId="3FEA625E" w:rsidR="005019A1" w:rsidRDefault="004B578F" w:rsidP="005E77A5">
            <w:pPr>
              <w:pStyle w:val="Header"/>
              <w:numPr>
                <w:ilvl w:val="0"/>
                <w:numId w:val="13"/>
              </w:numPr>
              <w:tabs>
                <w:tab w:val="clear" w:pos="4320"/>
                <w:tab w:val="clear" w:pos="8640"/>
              </w:tabs>
              <w:jc w:val="both"/>
            </w:pPr>
            <w:r>
              <w:t xml:space="preserve">require TDI or the commissioner to grant a 10-day extension </w:t>
            </w:r>
            <w:r w:rsidR="008B4660">
              <w:t xml:space="preserve">on receipt of </w:t>
            </w:r>
            <w:r>
              <w:t>written notice from the person that additional time is required to respond</w:t>
            </w:r>
            <w:r w:rsidR="00E43E5D">
              <w:t>;</w:t>
            </w:r>
          </w:p>
          <w:p w14:paraId="44B33116" w14:textId="643FC98C" w:rsidR="005019A1" w:rsidRDefault="004B578F" w:rsidP="005E77A5">
            <w:pPr>
              <w:pStyle w:val="Header"/>
              <w:numPr>
                <w:ilvl w:val="0"/>
                <w:numId w:val="12"/>
              </w:numPr>
              <w:tabs>
                <w:tab w:val="clear" w:pos="4320"/>
                <w:tab w:val="clear" w:pos="8640"/>
              </w:tabs>
              <w:jc w:val="both"/>
            </w:pPr>
            <w:r>
              <w:t xml:space="preserve">establish that failure to provide the </w:t>
            </w:r>
            <w:r w:rsidR="008B4660">
              <w:t xml:space="preserve">requested </w:t>
            </w:r>
            <w:r>
              <w:t xml:space="preserve">information constitutes a violation </w:t>
            </w:r>
            <w:r w:rsidR="004B1033" w:rsidRPr="00D872C9">
              <w:t xml:space="preserve">of the law </w:t>
            </w:r>
            <w:r w:rsidR="00EE3E41" w:rsidRPr="00D872C9">
              <w:t>relating to</w:t>
            </w:r>
            <w:r w:rsidR="004B1033" w:rsidRPr="00D872C9">
              <w:t xml:space="preserve"> unauthorized insurance</w:t>
            </w:r>
            <w:r>
              <w:t xml:space="preserve"> and </w:t>
            </w:r>
            <w:r w:rsidR="00E43E5D">
              <w:t>may</w:t>
            </w:r>
            <w:r>
              <w:t xml:space="preserve"> be used as evidence to support the issuance of an emergency cease and desist order</w:t>
            </w:r>
            <w:r w:rsidR="00E43E5D">
              <w:t>;</w:t>
            </w:r>
            <w:r w:rsidR="00A71DDF">
              <w:t xml:space="preserve"> and</w:t>
            </w:r>
          </w:p>
          <w:p w14:paraId="2A431ECD" w14:textId="030311B4" w:rsidR="00042A82" w:rsidRDefault="004B578F" w:rsidP="005E77A5">
            <w:pPr>
              <w:pStyle w:val="Header"/>
              <w:numPr>
                <w:ilvl w:val="0"/>
                <w:numId w:val="12"/>
              </w:numPr>
              <w:tabs>
                <w:tab w:val="clear" w:pos="4320"/>
                <w:tab w:val="clear" w:pos="8640"/>
              </w:tabs>
              <w:jc w:val="both"/>
            </w:pPr>
            <w:r>
              <w:t>authoriz</w:t>
            </w:r>
            <w:r w:rsidR="008B4660">
              <w:t>e</w:t>
            </w:r>
            <w:r>
              <w:t xml:space="preserve"> the commissioner to </w:t>
            </w:r>
            <w:r>
              <w:t>adopt as findings of fact allegations made by TDI in a hearing to contest an</w:t>
            </w:r>
            <w:r w:rsidR="008B4660">
              <w:t xml:space="preserve"> emergency cease and desist</w:t>
            </w:r>
            <w:r>
              <w:t xml:space="preserve"> order if TDI sought information on the allegations from the person in a request for information and the person failed, wholly or partly, to respond to t</w:t>
            </w:r>
            <w:r>
              <w:t xml:space="preserve">he request.    </w:t>
            </w:r>
          </w:p>
          <w:p w14:paraId="2BA4D06D" w14:textId="2DDC12BC" w:rsidR="00151545" w:rsidRDefault="004B578F" w:rsidP="005E77A5">
            <w:pPr>
              <w:pStyle w:val="Header"/>
              <w:tabs>
                <w:tab w:val="clear" w:pos="4320"/>
                <w:tab w:val="clear" w:pos="8640"/>
              </w:tabs>
              <w:jc w:val="both"/>
            </w:pPr>
            <w:r>
              <w:t xml:space="preserve">The bill provides for the use of records acquired in response to the request as evidence </w:t>
            </w:r>
            <w:r w:rsidR="00CE0477">
              <w:t>in a case and</w:t>
            </w:r>
            <w:r w:rsidR="0050336E">
              <w:t xml:space="preserve"> provides</w:t>
            </w:r>
            <w:r w:rsidR="00CE0477">
              <w:t xml:space="preserve"> for certain restrictions on access to those records.  </w:t>
            </w:r>
            <w:r>
              <w:t xml:space="preserve"> </w:t>
            </w:r>
          </w:p>
          <w:p w14:paraId="6C016C3F" w14:textId="77777777" w:rsidR="00042A82" w:rsidRDefault="00042A82" w:rsidP="005E77A5">
            <w:pPr>
              <w:pStyle w:val="Header"/>
              <w:tabs>
                <w:tab w:val="clear" w:pos="4320"/>
                <w:tab w:val="clear" w:pos="8640"/>
              </w:tabs>
              <w:jc w:val="both"/>
            </w:pPr>
          </w:p>
          <w:p w14:paraId="0DA29B8F" w14:textId="53432D26" w:rsidR="00BF749B" w:rsidRDefault="004B578F" w:rsidP="005E77A5">
            <w:pPr>
              <w:pStyle w:val="Header"/>
              <w:tabs>
                <w:tab w:val="clear" w:pos="4320"/>
                <w:tab w:val="clear" w:pos="8640"/>
              </w:tabs>
              <w:jc w:val="both"/>
            </w:pPr>
            <w:r>
              <w:t xml:space="preserve">H.B. 4313 </w:t>
            </w:r>
            <w:r w:rsidR="00A71DDF">
              <w:t>increases</w:t>
            </w:r>
            <w:r>
              <w:t xml:space="preserve"> the maximum civil penalty for a person or entity, i</w:t>
            </w:r>
            <w:r>
              <w:t xml:space="preserve">ncluding an insurer, </w:t>
            </w:r>
            <w:r w:rsidR="00EE3E41">
              <w:t>that</w:t>
            </w:r>
            <w:r>
              <w:t xml:space="preserve"> </w:t>
            </w:r>
            <w:r w:rsidRPr="00EE3E41">
              <w:t>violates</w:t>
            </w:r>
            <w:r w:rsidRPr="003B6DC8">
              <w:t xml:space="preserve"> statutory provisions relating to unauthorized insurance </w:t>
            </w:r>
            <w:r w:rsidR="003B6DC8">
              <w:t>or statutory provisions relating to</w:t>
            </w:r>
            <w:r w:rsidR="00171DC0" w:rsidRPr="003B6DC8">
              <w:t xml:space="preserve"> </w:t>
            </w:r>
            <w:r w:rsidRPr="003B6DC8">
              <w:t>unauthorized and independently procured insurance premium tax</w:t>
            </w:r>
            <w:r w:rsidR="00855D4E">
              <w:t xml:space="preserve"> </w:t>
            </w:r>
            <w:r>
              <w:t>from not more than $10,000 for each act of violation and for each d</w:t>
            </w:r>
            <w:r>
              <w:t xml:space="preserve">ay of violation to </w:t>
            </w:r>
            <w:r w:rsidR="00171DC0">
              <w:t xml:space="preserve">not more than </w:t>
            </w:r>
            <w:r>
              <w:t xml:space="preserve">$25,000 for each act of violation and for each day of violation. </w:t>
            </w:r>
          </w:p>
          <w:p w14:paraId="32367B5E" w14:textId="77777777" w:rsidR="00242387" w:rsidRDefault="00242387" w:rsidP="005E77A5">
            <w:pPr>
              <w:pStyle w:val="Header"/>
              <w:tabs>
                <w:tab w:val="clear" w:pos="4320"/>
                <w:tab w:val="clear" w:pos="8640"/>
              </w:tabs>
              <w:jc w:val="both"/>
            </w:pPr>
          </w:p>
          <w:p w14:paraId="2883016A" w14:textId="7AD526F1" w:rsidR="0037709A" w:rsidRDefault="004B578F" w:rsidP="005E77A5">
            <w:pPr>
              <w:pStyle w:val="Header"/>
              <w:tabs>
                <w:tab w:val="clear" w:pos="4320"/>
                <w:tab w:val="clear" w:pos="8640"/>
              </w:tabs>
              <w:jc w:val="both"/>
            </w:pPr>
            <w:r w:rsidRPr="0084121E">
              <w:t>H.B. 4313</w:t>
            </w:r>
            <w:r w:rsidR="004B5ECB" w:rsidRPr="0084121E">
              <w:t xml:space="preserve"> </w:t>
            </w:r>
            <w:r w:rsidR="0084121E">
              <w:t>extends the commissioner's authority to set a hearing</w:t>
            </w:r>
            <w:r w:rsidR="003664C4" w:rsidRPr="0084121E">
              <w:t xml:space="preserve"> </w:t>
            </w:r>
            <w:r w:rsidR="0084121E">
              <w:t>on whether to issue a cease and desist order to apply to any form of administrative relief the commissioner may seek relating to unauthorized insurance</w:t>
            </w:r>
            <w:r w:rsidR="00FA26E2" w:rsidRPr="0084121E">
              <w:t>.</w:t>
            </w:r>
            <w:r w:rsidR="00FA26E2">
              <w:t xml:space="preserve"> </w:t>
            </w:r>
            <w:r w:rsidR="00F8019D">
              <w:t xml:space="preserve">The bill repeals the requirement for a hearing on a cease and desist order to be held not earlier than the fifth day or later than the 30th day after the </w:t>
            </w:r>
            <w:r>
              <w:t xml:space="preserve">date the statement of charges and notice </w:t>
            </w:r>
            <w:r>
              <w:t>of hearing is served, except as agreed by the parties with prior written approval of the commissioner.</w:t>
            </w:r>
            <w:r w:rsidR="00FA26E2">
              <w:t xml:space="preserve"> </w:t>
            </w:r>
          </w:p>
          <w:p w14:paraId="1B78F9E7" w14:textId="77777777" w:rsidR="0037709A" w:rsidRDefault="0037709A" w:rsidP="005E77A5">
            <w:pPr>
              <w:pStyle w:val="Header"/>
              <w:tabs>
                <w:tab w:val="clear" w:pos="4320"/>
                <w:tab w:val="clear" w:pos="8640"/>
              </w:tabs>
              <w:jc w:val="both"/>
            </w:pPr>
          </w:p>
          <w:p w14:paraId="6F278463" w14:textId="3462BCAF" w:rsidR="00242387" w:rsidRDefault="004B578F" w:rsidP="005E77A5">
            <w:pPr>
              <w:pStyle w:val="Header"/>
              <w:tabs>
                <w:tab w:val="clear" w:pos="4320"/>
                <w:tab w:val="clear" w:pos="8640"/>
              </w:tabs>
              <w:jc w:val="both"/>
            </w:pPr>
            <w:r>
              <w:t xml:space="preserve">H.B. 4313 </w:t>
            </w:r>
            <w:r w:rsidR="00BB0F23" w:rsidRPr="002277C3">
              <w:t xml:space="preserve">expands the rulemaking </w:t>
            </w:r>
            <w:r w:rsidR="00F26BA2" w:rsidRPr="002277C3">
              <w:t>authority</w:t>
            </w:r>
            <w:r w:rsidR="005F5361" w:rsidRPr="002277C3">
              <w:t xml:space="preserve"> granted to the commissioner with respect to cease and desist orders</w:t>
            </w:r>
            <w:r w:rsidR="000A143B" w:rsidRPr="002277C3">
              <w:t xml:space="preserve"> to authorize the commissioner to adopt reasonable rules necessary to implement provisions relating to unauthorized insurance generally.</w:t>
            </w:r>
            <w:r w:rsidR="000A143B">
              <w:t xml:space="preserve"> </w:t>
            </w:r>
          </w:p>
          <w:p w14:paraId="5A0EAF7E" w14:textId="77777777" w:rsidR="004E4B20" w:rsidRDefault="004E4B20" w:rsidP="005E77A5">
            <w:pPr>
              <w:pStyle w:val="Header"/>
              <w:tabs>
                <w:tab w:val="clear" w:pos="4320"/>
                <w:tab w:val="clear" w:pos="8640"/>
              </w:tabs>
              <w:jc w:val="both"/>
            </w:pPr>
          </w:p>
          <w:p w14:paraId="4F3F6877" w14:textId="5DB92100" w:rsidR="0070569E" w:rsidRDefault="004B578F" w:rsidP="005E77A5">
            <w:pPr>
              <w:pStyle w:val="Header"/>
              <w:tabs>
                <w:tab w:val="clear" w:pos="4320"/>
                <w:tab w:val="clear" w:pos="8640"/>
              </w:tabs>
              <w:jc w:val="both"/>
            </w:pPr>
            <w:r>
              <w:t xml:space="preserve">H.B. 4313 makes the following provisions relating to the validity of </w:t>
            </w:r>
            <w:r w:rsidR="00CD126E">
              <w:t>an insurance contract</w:t>
            </w:r>
            <w:r>
              <w:t xml:space="preserve"> purported to be effective in Texas and entered into by an unauthori</w:t>
            </w:r>
            <w:r>
              <w:t>zed insurer or person applicable also to prohibited agreements or arrangements:</w:t>
            </w:r>
          </w:p>
          <w:p w14:paraId="2E4C2F5E" w14:textId="492DE021" w:rsidR="0070569E" w:rsidRDefault="004B578F" w:rsidP="005E77A5">
            <w:pPr>
              <w:pStyle w:val="Header"/>
              <w:numPr>
                <w:ilvl w:val="0"/>
                <w:numId w:val="15"/>
              </w:numPr>
              <w:tabs>
                <w:tab w:val="clear" w:pos="4320"/>
                <w:tab w:val="clear" w:pos="8640"/>
              </w:tabs>
              <w:jc w:val="both"/>
            </w:pPr>
            <w:r>
              <w:t xml:space="preserve">a provision specifying that </w:t>
            </w:r>
            <w:r w:rsidR="00C64BA7">
              <w:t xml:space="preserve">the contract </w:t>
            </w:r>
            <w:r w:rsidR="00BD17AB">
              <w:t xml:space="preserve">is </w:t>
            </w:r>
            <w:r w:rsidR="00242E69">
              <w:t>unenforceable</w:t>
            </w:r>
            <w:r w:rsidR="00C64BA7">
              <w:t xml:space="preserve"> by the insurer or person</w:t>
            </w:r>
            <w:r>
              <w:t>;</w:t>
            </w:r>
            <w:r w:rsidR="00414336">
              <w:t xml:space="preserve"> and</w:t>
            </w:r>
          </w:p>
          <w:p w14:paraId="3390FB34" w14:textId="73B504ED" w:rsidR="0070569E" w:rsidRDefault="004B578F" w:rsidP="005E77A5">
            <w:pPr>
              <w:pStyle w:val="Header"/>
              <w:numPr>
                <w:ilvl w:val="0"/>
                <w:numId w:val="15"/>
              </w:numPr>
              <w:tabs>
                <w:tab w:val="clear" w:pos="4320"/>
                <w:tab w:val="clear" w:pos="8640"/>
              </w:tabs>
              <w:jc w:val="both"/>
            </w:pPr>
            <w:r>
              <w:t xml:space="preserve">a provision making a person who in any manner assisted directly with the procurement of </w:t>
            </w:r>
            <w:r>
              <w:t>the contract liable to the insured for the full amount of a claim or loss under the terms of the contract if the unauthorized insurer or person fails to pay the claim or loss</w:t>
            </w:r>
            <w:r w:rsidR="00414336">
              <w:t>.</w:t>
            </w:r>
          </w:p>
          <w:p w14:paraId="006F5369" w14:textId="764560FD" w:rsidR="004E4B20" w:rsidRDefault="004B578F" w:rsidP="005E77A5">
            <w:pPr>
              <w:pStyle w:val="Header"/>
              <w:tabs>
                <w:tab w:val="clear" w:pos="4320"/>
                <w:tab w:val="clear" w:pos="8640"/>
              </w:tabs>
              <w:jc w:val="both"/>
            </w:pPr>
            <w:r>
              <w:t>The bill additionally imposes such liability on</w:t>
            </w:r>
            <w:r w:rsidR="00645E57">
              <w:t xml:space="preserve"> a person </w:t>
            </w:r>
            <w:r w:rsidR="00242E69" w:rsidRPr="00242E69">
              <w:t>who in any manner assisted directly o</w:t>
            </w:r>
            <w:r w:rsidR="00242E69">
              <w:t>r indirectly in the</w:t>
            </w:r>
            <w:r w:rsidR="00242E69" w:rsidRPr="00242E69">
              <w:t xml:space="preserve"> processing, administration,</w:t>
            </w:r>
            <w:r w:rsidR="00645E57">
              <w:t xml:space="preserve"> </w:t>
            </w:r>
            <w:r w:rsidR="00242E69">
              <w:t xml:space="preserve">claims handling, adjusting, or claims payment of </w:t>
            </w:r>
            <w:r w:rsidR="00BD17AB" w:rsidRPr="000A143B">
              <w:t>a prohibited contract,</w:t>
            </w:r>
            <w:r w:rsidR="00242E69" w:rsidRPr="000A143B">
              <w:t xml:space="preserve"> agreement</w:t>
            </w:r>
            <w:r w:rsidR="00BD17AB" w:rsidRPr="000A143B">
              <w:t>,</w:t>
            </w:r>
            <w:r w:rsidR="00242E69" w:rsidRPr="000A143B">
              <w:t xml:space="preserve"> or arrangement</w:t>
            </w:r>
            <w:r w:rsidR="00645E57">
              <w:t xml:space="preserve">. </w:t>
            </w:r>
            <w:r w:rsidR="007E1AFE">
              <w:t xml:space="preserve">The bill specifies that these provisions do not apply to </w:t>
            </w:r>
            <w:r w:rsidR="00BD17AB">
              <w:t xml:space="preserve">any </w:t>
            </w:r>
            <w:r w:rsidR="007E1AFE">
              <w:t>arrangement expressly authorized by law.</w:t>
            </w:r>
          </w:p>
          <w:p w14:paraId="49DFA66E" w14:textId="77777777" w:rsidR="00645E57" w:rsidRDefault="00645E57" w:rsidP="005E77A5">
            <w:pPr>
              <w:pStyle w:val="Header"/>
              <w:tabs>
                <w:tab w:val="clear" w:pos="4320"/>
                <w:tab w:val="clear" w:pos="8640"/>
              </w:tabs>
              <w:jc w:val="both"/>
            </w:pPr>
          </w:p>
          <w:p w14:paraId="0776B46A" w14:textId="20EE80C4" w:rsidR="00F8019D" w:rsidRDefault="004B578F" w:rsidP="005E77A5">
            <w:pPr>
              <w:pStyle w:val="Header"/>
              <w:tabs>
                <w:tab w:val="clear" w:pos="4320"/>
                <w:tab w:val="clear" w:pos="8640"/>
              </w:tabs>
              <w:jc w:val="both"/>
            </w:pPr>
            <w:r w:rsidRPr="00087196">
              <w:t xml:space="preserve">H.B. 4313 authorizes </w:t>
            </w:r>
            <w:r w:rsidR="000A5C83" w:rsidRPr="00087196">
              <w:t>a</w:t>
            </w:r>
            <w:r w:rsidRPr="00087196">
              <w:t xml:space="preserve"> court</w:t>
            </w:r>
            <w:r w:rsidR="000A5C83" w:rsidRPr="00087196">
              <w:t xml:space="preserve"> to award </w:t>
            </w:r>
            <w:r w:rsidR="000A5C83" w:rsidRPr="00D872C9">
              <w:t>a reasonable attorney</w:t>
            </w:r>
            <w:r w:rsidR="00F26BA2" w:rsidRPr="00D872C9">
              <w:t>'s</w:t>
            </w:r>
            <w:r w:rsidR="00F26BA2" w:rsidRPr="00087196">
              <w:t xml:space="preserve"> fee</w:t>
            </w:r>
            <w:r w:rsidR="000A5C83" w:rsidRPr="00087196">
              <w:t xml:space="preserve"> </w:t>
            </w:r>
            <w:r w:rsidRPr="00087196">
              <w:t>in an action against an unauthorized insurer or</w:t>
            </w:r>
            <w:r w:rsidRPr="00D872C9">
              <w:t xml:space="preserve"> person on </w:t>
            </w:r>
            <w:r w:rsidR="008A3C51" w:rsidRPr="00D872C9">
              <w:t>an</w:t>
            </w:r>
            <w:r w:rsidRPr="00D872C9">
              <w:t xml:space="preserve"> agreement or arrangement of insurance issued or delivered in Texas to a Texas resident or to a corporation authorized to do business in Texas </w:t>
            </w:r>
            <w:r w:rsidR="000A5C83" w:rsidRPr="00D872C9">
              <w:t xml:space="preserve">under </w:t>
            </w:r>
            <w:r w:rsidR="00C64BA7">
              <w:t xml:space="preserve">the same circumstances in which a reasonable attorney's fee may be awarded in an action </w:t>
            </w:r>
            <w:r w:rsidR="00CD126E">
              <w:t xml:space="preserve">on </w:t>
            </w:r>
            <w:r w:rsidR="00C64BA7">
              <w:t>a contract</w:t>
            </w:r>
            <w:r w:rsidR="000A5C83" w:rsidRPr="00087196">
              <w:t>.</w:t>
            </w:r>
            <w:r>
              <w:t xml:space="preserve"> </w:t>
            </w:r>
          </w:p>
          <w:p w14:paraId="344E1434" w14:textId="77777777" w:rsidR="00F8019D" w:rsidRDefault="00F8019D" w:rsidP="005E77A5">
            <w:pPr>
              <w:pStyle w:val="Header"/>
              <w:tabs>
                <w:tab w:val="clear" w:pos="4320"/>
                <w:tab w:val="clear" w:pos="8640"/>
              </w:tabs>
              <w:jc w:val="both"/>
            </w:pPr>
          </w:p>
          <w:p w14:paraId="2400A826" w14:textId="6B60A47E" w:rsidR="00775F4B" w:rsidRDefault="004B578F" w:rsidP="005E77A5">
            <w:pPr>
              <w:pStyle w:val="Header"/>
              <w:tabs>
                <w:tab w:val="clear" w:pos="4320"/>
                <w:tab w:val="clear" w:pos="8640"/>
              </w:tabs>
              <w:jc w:val="both"/>
            </w:pPr>
            <w:r>
              <w:t>H.</w:t>
            </w:r>
            <w:r>
              <w:t xml:space="preserve">B. 4313 </w:t>
            </w:r>
            <w:r w:rsidR="000A5C83">
              <w:t>increases from $50 to $1,000</w:t>
            </w:r>
            <w:r>
              <w:t xml:space="preserve"> the</w:t>
            </w:r>
            <w:r w:rsidR="000A5C83">
              <w:t xml:space="preserve"> </w:t>
            </w:r>
            <w:r w:rsidR="00247229">
              <w:t>amount</w:t>
            </w:r>
            <w:r w:rsidR="000A5C83">
              <w:t xml:space="preserve"> a</w:t>
            </w:r>
            <w:r w:rsidR="00512BDE">
              <w:t>n unauthorized</w:t>
            </w:r>
            <w:r w:rsidR="000A5C83">
              <w:t xml:space="preserve"> person</w:t>
            </w:r>
            <w:r w:rsidR="00512BDE">
              <w:t xml:space="preserve"> or insurer</w:t>
            </w:r>
            <w:r w:rsidR="000A5C83">
              <w:t xml:space="preserve"> is required to forfeit</w:t>
            </w:r>
            <w:r w:rsidR="00247229">
              <w:t xml:space="preserve"> </w:t>
            </w:r>
            <w:r w:rsidR="00512BDE">
              <w:t>if they fail</w:t>
            </w:r>
            <w:r>
              <w:t xml:space="preserve"> t</w:t>
            </w:r>
            <w:r w:rsidR="00247229">
              <w:t>o</w:t>
            </w:r>
            <w:r w:rsidR="000A5C83">
              <w:t xml:space="preserve"> </w:t>
            </w:r>
            <w:r>
              <w:t>comply with a written order to produce certain information before the 31st day after the date of the order or who wilfully makes a disc</w:t>
            </w:r>
            <w:r>
              <w:t>losure that is untrue, deceptive, or misleading</w:t>
            </w:r>
            <w:r w:rsidR="00247229">
              <w:t xml:space="preserve">. The bill </w:t>
            </w:r>
            <w:r>
              <w:t xml:space="preserve">also </w:t>
            </w:r>
            <w:r w:rsidR="00247229">
              <w:t>increase</w:t>
            </w:r>
            <w:r>
              <w:t xml:space="preserve">s from $50 </w:t>
            </w:r>
            <w:r w:rsidR="00247229">
              <w:t xml:space="preserve">to $1,000 </w:t>
            </w:r>
            <w:r w:rsidR="008A3C51">
              <w:t>the</w:t>
            </w:r>
            <w:r>
              <w:t xml:space="preserve"> additional </w:t>
            </w:r>
            <w:r w:rsidR="008A3C51">
              <w:t>amount</w:t>
            </w:r>
            <w:r w:rsidR="00247229">
              <w:t xml:space="preserve"> </w:t>
            </w:r>
            <w:r w:rsidR="00862245">
              <w:t>forfeited</w:t>
            </w:r>
            <w:r>
              <w:t xml:space="preserve"> for each day the person continues to fail to comply after expiration of the 30-day period. </w:t>
            </w:r>
          </w:p>
          <w:p w14:paraId="483F851C" w14:textId="77777777" w:rsidR="00775F4B" w:rsidRDefault="00775F4B" w:rsidP="005E77A5">
            <w:pPr>
              <w:pStyle w:val="Header"/>
              <w:tabs>
                <w:tab w:val="clear" w:pos="4320"/>
                <w:tab w:val="clear" w:pos="8640"/>
              </w:tabs>
              <w:jc w:val="both"/>
            </w:pPr>
          </w:p>
          <w:p w14:paraId="5026438E" w14:textId="19A88A3F" w:rsidR="00247229" w:rsidRDefault="004B578F" w:rsidP="005E77A5">
            <w:pPr>
              <w:pStyle w:val="Header"/>
              <w:tabs>
                <w:tab w:val="clear" w:pos="4320"/>
                <w:tab w:val="clear" w:pos="8640"/>
              </w:tabs>
              <w:jc w:val="both"/>
            </w:pPr>
            <w:r>
              <w:t>H.B. 4313 repeals the following provisi</w:t>
            </w:r>
            <w:r>
              <w:t>ons of the Insurance Code:</w:t>
            </w:r>
          </w:p>
          <w:p w14:paraId="0F2B9D45" w14:textId="77777777" w:rsidR="008A3C51" w:rsidRDefault="004B578F" w:rsidP="005E77A5">
            <w:pPr>
              <w:pStyle w:val="Header"/>
              <w:numPr>
                <w:ilvl w:val="0"/>
                <w:numId w:val="14"/>
              </w:numPr>
              <w:tabs>
                <w:tab w:val="clear" w:pos="4320"/>
                <w:tab w:val="clear" w:pos="8640"/>
              </w:tabs>
              <w:jc w:val="both"/>
            </w:pPr>
            <w:r>
              <w:t>Section</w:t>
            </w:r>
            <w:r w:rsidRPr="008A3C51">
              <w:t xml:space="preserve"> 101.152</w:t>
            </w:r>
            <w:r>
              <w:t>;</w:t>
            </w:r>
            <w:r w:rsidRPr="008A3C51">
              <w:t xml:space="preserve"> and </w:t>
            </w:r>
          </w:p>
          <w:p w14:paraId="47E24BB4" w14:textId="44F37AFB" w:rsidR="00645E57" w:rsidRPr="009C36CD" w:rsidRDefault="004B578F" w:rsidP="005E77A5">
            <w:pPr>
              <w:pStyle w:val="Header"/>
              <w:numPr>
                <w:ilvl w:val="0"/>
                <w:numId w:val="14"/>
              </w:numPr>
              <w:tabs>
                <w:tab w:val="clear" w:pos="4320"/>
                <w:tab w:val="clear" w:pos="8640"/>
              </w:tabs>
              <w:jc w:val="both"/>
            </w:pPr>
            <w:r>
              <w:t xml:space="preserve">Section </w:t>
            </w:r>
            <w:r w:rsidR="00F26BA2">
              <w:t>101.153.</w:t>
            </w:r>
            <w:r w:rsidR="00C84E12">
              <w:t xml:space="preserve"> </w:t>
            </w:r>
            <w:r w:rsidR="005F7EA1">
              <w:t xml:space="preserve">  </w:t>
            </w:r>
            <w:r w:rsidR="00C84E12">
              <w:t xml:space="preserve"> </w:t>
            </w:r>
          </w:p>
          <w:p w14:paraId="4F7F0BA3" w14:textId="77777777" w:rsidR="008423E4" w:rsidRPr="00835628" w:rsidRDefault="008423E4" w:rsidP="005E77A5">
            <w:pPr>
              <w:rPr>
                <w:b/>
              </w:rPr>
            </w:pPr>
          </w:p>
        </w:tc>
      </w:tr>
      <w:tr w:rsidR="00632133" w14:paraId="5B90B26A" w14:textId="77777777" w:rsidTr="00FD1FFF">
        <w:tc>
          <w:tcPr>
            <w:tcW w:w="9576" w:type="dxa"/>
          </w:tcPr>
          <w:p w14:paraId="69E005D1" w14:textId="77777777" w:rsidR="008423E4" w:rsidRPr="00A8133F" w:rsidRDefault="004B578F" w:rsidP="00027004">
            <w:pPr>
              <w:rPr>
                <w:b/>
              </w:rPr>
            </w:pPr>
            <w:r w:rsidRPr="009C1E9A">
              <w:rPr>
                <w:b/>
                <w:u w:val="single"/>
              </w:rPr>
              <w:t>EFFECTIVE DATE</w:t>
            </w:r>
            <w:r>
              <w:rPr>
                <w:b/>
              </w:rPr>
              <w:t xml:space="preserve"> </w:t>
            </w:r>
          </w:p>
          <w:p w14:paraId="524C1CE9" w14:textId="77777777" w:rsidR="008423E4" w:rsidRDefault="008423E4" w:rsidP="00027004"/>
          <w:p w14:paraId="4CFDE565" w14:textId="77777777" w:rsidR="008423E4" w:rsidRPr="003624F2" w:rsidRDefault="004B578F" w:rsidP="00027004">
            <w:pPr>
              <w:pStyle w:val="Header"/>
              <w:tabs>
                <w:tab w:val="clear" w:pos="4320"/>
                <w:tab w:val="clear" w:pos="8640"/>
              </w:tabs>
              <w:jc w:val="both"/>
            </w:pPr>
            <w:r>
              <w:t>September 1, 2021.</w:t>
            </w:r>
          </w:p>
          <w:p w14:paraId="435629DC" w14:textId="77777777" w:rsidR="008423E4" w:rsidRPr="00233FDB" w:rsidRDefault="008423E4" w:rsidP="00027004">
            <w:pPr>
              <w:rPr>
                <w:b/>
              </w:rPr>
            </w:pPr>
          </w:p>
        </w:tc>
      </w:tr>
    </w:tbl>
    <w:p w14:paraId="59197003" w14:textId="77777777" w:rsidR="008423E4" w:rsidRPr="00BE0E75" w:rsidRDefault="008423E4" w:rsidP="008423E4">
      <w:pPr>
        <w:spacing w:line="480" w:lineRule="auto"/>
        <w:jc w:val="both"/>
        <w:rPr>
          <w:rFonts w:ascii="Arial" w:hAnsi="Arial"/>
          <w:sz w:val="16"/>
          <w:szCs w:val="16"/>
        </w:rPr>
      </w:pPr>
    </w:p>
    <w:p w14:paraId="3FEB0552"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EB120" w14:textId="77777777" w:rsidR="00000000" w:rsidRDefault="004B578F">
      <w:r>
        <w:separator/>
      </w:r>
    </w:p>
  </w:endnote>
  <w:endnote w:type="continuationSeparator" w:id="0">
    <w:p w14:paraId="4FED5A97" w14:textId="77777777" w:rsidR="00000000" w:rsidRDefault="004B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1500" w14:textId="77777777" w:rsidR="0054538C" w:rsidRDefault="00545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32133" w14:paraId="2734AEAF" w14:textId="77777777" w:rsidTr="009C1E9A">
      <w:trPr>
        <w:cantSplit/>
      </w:trPr>
      <w:tc>
        <w:tcPr>
          <w:tcW w:w="0" w:type="pct"/>
        </w:tcPr>
        <w:p w14:paraId="42EA0C50" w14:textId="77777777" w:rsidR="00BB2F31" w:rsidRDefault="00BB2F31" w:rsidP="009C1E9A">
          <w:pPr>
            <w:pStyle w:val="Footer"/>
            <w:tabs>
              <w:tab w:val="clear" w:pos="8640"/>
              <w:tab w:val="right" w:pos="9360"/>
            </w:tabs>
          </w:pPr>
        </w:p>
      </w:tc>
      <w:tc>
        <w:tcPr>
          <w:tcW w:w="2395" w:type="pct"/>
        </w:tcPr>
        <w:p w14:paraId="27E735AD" w14:textId="77777777" w:rsidR="00BB2F31" w:rsidRDefault="00BB2F31" w:rsidP="009C1E9A">
          <w:pPr>
            <w:pStyle w:val="Footer"/>
            <w:tabs>
              <w:tab w:val="clear" w:pos="8640"/>
              <w:tab w:val="right" w:pos="9360"/>
            </w:tabs>
          </w:pPr>
        </w:p>
        <w:p w14:paraId="6C02F4CD" w14:textId="77777777" w:rsidR="00BB2F31" w:rsidRDefault="00BB2F31" w:rsidP="009C1E9A">
          <w:pPr>
            <w:pStyle w:val="Footer"/>
            <w:tabs>
              <w:tab w:val="clear" w:pos="8640"/>
              <w:tab w:val="right" w:pos="9360"/>
            </w:tabs>
          </w:pPr>
        </w:p>
        <w:p w14:paraId="48765D33" w14:textId="77777777" w:rsidR="00BB2F31" w:rsidRDefault="00BB2F31" w:rsidP="009C1E9A">
          <w:pPr>
            <w:pStyle w:val="Footer"/>
            <w:tabs>
              <w:tab w:val="clear" w:pos="8640"/>
              <w:tab w:val="right" w:pos="9360"/>
            </w:tabs>
          </w:pPr>
        </w:p>
      </w:tc>
      <w:tc>
        <w:tcPr>
          <w:tcW w:w="2453" w:type="pct"/>
        </w:tcPr>
        <w:p w14:paraId="7FE249C3" w14:textId="77777777" w:rsidR="00BB2F31" w:rsidRDefault="00BB2F31" w:rsidP="009C1E9A">
          <w:pPr>
            <w:pStyle w:val="Footer"/>
            <w:tabs>
              <w:tab w:val="clear" w:pos="8640"/>
              <w:tab w:val="right" w:pos="9360"/>
            </w:tabs>
            <w:jc w:val="right"/>
          </w:pPr>
        </w:p>
      </w:tc>
    </w:tr>
    <w:tr w:rsidR="00632133" w14:paraId="61860C70" w14:textId="77777777" w:rsidTr="009C1E9A">
      <w:trPr>
        <w:cantSplit/>
      </w:trPr>
      <w:tc>
        <w:tcPr>
          <w:tcW w:w="0" w:type="pct"/>
        </w:tcPr>
        <w:p w14:paraId="2B1E3855" w14:textId="77777777" w:rsidR="00BB2F31" w:rsidRDefault="00BB2F31" w:rsidP="009C1E9A">
          <w:pPr>
            <w:pStyle w:val="Footer"/>
            <w:tabs>
              <w:tab w:val="clear" w:pos="8640"/>
              <w:tab w:val="right" w:pos="9360"/>
            </w:tabs>
          </w:pPr>
        </w:p>
      </w:tc>
      <w:tc>
        <w:tcPr>
          <w:tcW w:w="2395" w:type="pct"/>
        </w:tcPr>
        <w:p w14:paraId="4163D6AB" w14:textId="23CD97E4" w:rsidR="00BB2F31" w:rsidRPr="009C1E9A" w:rsidRDefault="004B578F" w:rsidP="009C1E9A">
          <w:pPr>
            <w:pStyle w:val="Footer"/>
            <w:tabs>
              <w:tab w:val="clear" w:pos="8640"/>
              <w:tab w:val="right" w:pos="9360"/>
            </w:tabs>
            <w:rPr>
              <w:rFonts w:ascii="Shruti" w:hAnsi="Shruti"/>
              <w:sz w:val="22"/>
            </w:rPr>
          </w:pPr>
          <w:r>
            <w:rPr>
              <w:rFonts w:ascii="Shruti" w:hAnsi="Shruti"/>
              <w:sz w:val="22"/>
            </w:rPr>
            <w:t>87R 21145</w:t>
          </w:r>
        </w:p>
      </w:tc>
      <w:tc>
        <w:tcPr>
          <w:tcW w:w="2453" w:type="pct"/>
        </w:tcPr>
        <w:p w14:paraId="2E2F2408" w14:textId="028ADD08" w:rsidR="00BB2F31" w:rsidRDefault="004B578F" w:rsidP="009C1E9A">
          <w:pPr>
            <w:pStyle w:val="Footer"/>
            <w:tabs>
              <w:tab w:val="clear" w:pos="8640"/>
              <w:tab w:val="right" w:pos="9360"/>
            </w:tabs>
            <w:jc w:val="right"/>
          </w:pPr>
          <w:r>
            <w:fldChar w:fldCharType="begin"/>
          </w:r>
          <w:r>
            <w:instrText xml:space="preserve"> DOCPROPERTY  OTID  \* MERGEFORMAT </w:instrText>
          </w:r>
          <w:r>
            <w:fldChar w:fldCharType="separate"/>
          </w:r>
          <w:r w:rsidR="008C4B90">
            <w:t>21.111.344</w:t>
          </w:r>
          <w:r>
            <w:fldChar w:fldCharType="end"/>
          </w:r>
        </w:p>
      </w:tc>
    </w:tr>
    <w:tr w:rsidR="00632133" w14:paraId="1FB28A1E" w14:textId="77777777" w:rsidTr="009C1E9A">
      <w:trPr>
        <w:cantSplit/>
      </w:trPr>
      <w:tc>
        <w:tcPr>
          <w:tcW w:w="0" w:type="pct"/>
        </w:tcPr>
        <w:p w14:paraId="6E98141A" w14:textId="77777777" w:rsidR="00BB2F31" w:rsidRDefault="00BB2F31" w:rsidP="009C1E9A">
          <w:pPr>
            <w:pStyle w:val="Footer"/>
            <w:tabs>
              <w:tab w:val="clear" w:pos="4320"/>
              <w:tab w:val="clear" w:pos="8640"/>
              <w:tab w:val="left" w:pos="2865"/>
            </w:tabs>
          </w:pPr>
        </w:p>
      </w:tc>
      <w:tc>
        <w:tcPr>
          <w:tcW w:w="2395" w:type="pct"/>
        </w:tcPr>
        <w:p w14:paraId="5B482D78" w14:textId="77777777" w:rsidR="00BB2F31" w:rsidRPr="009C1E9A" w:rsidRDefault="00BB2F31" w:rsidP="009C1E9A">
          <w:pPr>
            <w:pStyle w:val="Footer"/>
            <w:tabs>
              <w:tab w:val="clear" w:pos="4320"/>
              <w:tab w:val="clear" w:pos="8640"/>
              <w:tab w:val="left" w:pos="2865"/>
            </w:tabs>
            <w:rPr>
              <w:rFonts w:ascii="Shruti" w:hAnsi="Shruti"/>
              <w:sz w:val="22"/>
            </w:rPr>
          </w:pPr>
        </w:p>
      </w:tc>
      <w:tc>
        <w:tcPr>
          <w:tcW w:w="2453" w:type="pct"/>
        </w:tcPr>
        <w:p w14:paraId="7B053087" w14:textId="77777777" w:rsidR="00BB2F31" w:rsidRDefault="00BB2F31" w:rsidP="006D504F">
          <w:pPr>
            <w:pStyle w:val="Footer"/>
            <w:rPr>
              <w:rStyle w:val="PageNumber"/>
            </w:rPr>
          </w:pPr>
        </w:p>
        <w:p w14:paraId="1123A661" w14:textId="77777777" w:rsidR="00BB2F31" w:rsidRDefault="00BB2F31" w:rsidP="009C1E9A">
          <w:pPr>
            <w:pStyle w:val="Footer"/>
            <w:tabs>
              <w:tab w:val="clear" w:pos="8640"/>
              <w:tab w:val="right" w:pos="9360"/>
            </w:tabs>
            <w:jc w:val="right"/>
          </w:pPr>
        </w:p>
      </w:tc>
    </w:tr>
    <w:tr w:rsidR="00632133" w14:paraId="3F7B678D" w14:textId="77777777" w:rsidTr="009C1E9A">
      <w:trPr>
        <w:cantSplit/>
        <w:trHeight w:val="323"/>
      </w:trPr>
      <w:tc>
        <w:tcPr>
          <w:tcW w:w="0" w:type="pct"/>
          <w:gridSpan w:val="3"/>
        </w:tcPr>
        <w:p w14:paraId="1F696130" w14:textId="182DCEC3" w:rsidR="00BB2F31" w:rsidRDefault="004B578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02F3A">
            <w:rPr>
              <w:rStyle w:val="PageNumber"/>
              <w:noProof/>
            </w:rPr>
            <w:t>3</w:t>
          </w:r>
          <w:r>
            <w:rPr>
              <w:rStyle w:val="PageNumber"/>
            </w:rPr>
            <w:fldChar w:fldCharType="end"/>
          </w:r>
        </w:p>
        <w:p w14:paraId="28C2426F" w14:textId="77777777" w:rsidR="00BB2F31" w:rsidRDefault="00BB2F31" w:rsidP="009C1E9A">
          <w:pPr>
            <w:pStyle w:val="Footer"/>
            <w:tabs>
              <w:tab w:val="clear" w:pos="8640"/>
              <w:tab w:val="right" w:pos="9360"/>
            </w:tabs>
            <w:jc w:val="center"/>
          </w:pPr>
        </w:p>
      </w:tc>
    </w:tr>
  </w:tbl>
  <w:p w14:paraId="7C407425" w14:textId="77777777" w:rsidR="00BB2F31" w:rsidRPr="00FF6F72" w:rsidRDefault="00BB2F3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0E5F" w14:textId="77777777" w:rsidR="0054538C" w:rsidRDefault="00545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25544" w14:textId="77777777" w:rsidR="00000000" w:rsidRDefault="004B578F">
      <w:r>
        <w:separator/>
      </w:r>
    </w:p>
  </w:footnote>
  <w:footnote w:type="continuationSeparator" w:id="0">
    <w:p w14:paraId="55D980DB" w14:textId="77777777" w:rsidR="00000000" w:rsidRDefault="004B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9B96" w14:textId="77777777" w:rsidR="0054538C" w:rsidRDefault="00545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EDE6" w14:textId="77777777" w:rsidR="0054538C" w:rsidRDefault="00545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0BE3" w14:textId="77777777" w:rsidR="0054538C" w:rsidRDefault="00545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158"/>
    <w:multiLevelType w:val="hybridMultilevel"/>
    <w:tmpl w:val="FA0AD6E4"/>
    <w:lvl w:ilvl="0" w:tplc="1716ECA6">
      <w:start w:val="1"/>
      <w:numFmt w:val="bullet"/>
      <w:lvlText w:val=""/>
      <w:lvlJc w:val="left"/>
      <w:pPr>
        <w:tabs>
          <w:tab w:val="num" w:pos="780"/>
        </w:tabs>
        <w:ind w:left="780" w:hanging="360"/>
      </w:pPr>
      <w:rPr>
        <w:rFonts w:ascii="Symbol" w:hAnsi="Symbol" w:hint="default"/>
      </w:rPr>
    </w:lvl>
    <w:lvl w:ilvl="1" w:tplc="470849B0">
      <w:start w:val="1"/>
      <w:numFmt w:val="bullet"/>
      <w:lvlText w:val="o"/>
      <w:lvlJc w:val="left"/>
      <w:pPr>
        <w:ind w:left="1500" w:hanging="360"/>
      </w:pPr>
      <w:rPr>
        <w:rFonts w:ascii="Courier New" w:hAnsi="Courier New" w:cs="Courier New" w:hint="default"/>
      </w:rPr>
    </w:lvl>
    <w:lvl w:ilvl="2" w:tplc="5BA2DA68" w:tentative="1">
      <w:start w:val="1"/>
      <w:numFmt w:val="bullet"/>
      <w:lvlText w:val=""/>
      <w:lvlJc w:val="left"/>
      <w:pPr>
        <w:ind w:left="2220" w:hanging="360"/>
      </w:pPr>
      <w:rPr>
        <w:rFonts w:ascii="Wingdings" w:hAnsi="Wingdings" w:hint="default"/>
      </w:rPr>
    </w:lvl>
    <w:lvl w:ilvl="3" w:tplc="6CA20008" w:tentative="1">
      <w:start w:val="1"/>
      <w:numFmt w:val="bullet"/>
      <w:lvlText w:val=""/>
      <w:lvlJc w:val="left"/>
      <w:pPr>
        <w:ind w:left="2940" w:hanging="360"/>
      </w:pPr>
      <w:rPr>
        <w:rFonts w:ascii="Symbol" w:hAnsi="Symbol" w:hint="default"/>
      </w:rPr>
    </w:lvl>
    <w:lvl w:ilvl="4" w:tplc="76C2827C" w:tentative="1">
      <w:start w:val="1"/>
      <w:numFmt w:val="bullet"/>
      <w:lvlText w:val="o"/>
      <w:lvlJc w:val="left"/>
      <w:pPr>
        <w:ind w:left="3660" w:hanging="360"/>
      </w:pPr>
      <w:rPr>
        <w:rFonts w:ascii="Courier New" w:hAnsi="Courier New" w:cs="Courier New" w:hint="default"/>
      </w:rPr>
    </w:lvl>
    <w:lvl w:ilvl="5" w:tplc="71F8D588" w:tentative="1">
      <w:start w:val="1"/>
      <w:numFmt w:val="bullet"/>
      <w:lvlText w:val=""/>
      <w:lvlJc w:val="left"/>
      <w:pPr>
        <w:ind w:left="4380" w:hanging="360"/>
      </w:pPr>
      <w:rPr>
        <w:rFonts w:ascii="Wingdings" w:hAnsi="Wingdings" w:hint="default"/>
      </w:rPr>
    </w:lvl>
    <w:lvl w:ilvl="6" w:tplc="4EF6ACA2" w:tentative="1">
      <w:start w:val="1"/>
      <w:numFmt w:val="bullet"/>
      <w:lvlText w:val=""/>
      <w:lvlJc w:val="left"/>
      <w:pPr>
        <w:ind w:left="5100" w:hanging="360"/>
      </w:pPr>
      <w:rPr>
        <w:rFonts w:ascii="Symbol" w:hAnsi="Symbol" w:hint="default"/>
      </w:rPr>
    </w:lvl>
    <w:lvl w:ilvl="7" w:tplc="57EEA92C" w:tentative="1">
      <w:start w:val="1"/>
      <w:numFmt w:val="bullet"/>
      <w:lvlText w:val="o"/>
      <w:lvlJc w:val="left"/>
      <w:pPr>
        <w:ind w:left="5820" w:hanging="360"/>
      </w:pPr>
      <w:rPr>
        <w:rFonts w:ascii="Courier New" w:hAnsi="Courier New" w:cs="Courier New" w:hint="default"/>
      </w:rPr>
    </w:lvl>
    <w:lvl w:ilvl="8" w:tplc="6F70A996" w:tentative="1">
      <w:start w:val="1"/>
      <w:numFmt w:val="bullet"/>
      <w:lvlText w:val=""/>
      <w:lvlJc w:val="left"/>
      <w:pPr>
        <w:ind w:left="6540" w:hanging="360"/>
      </w:pPr>
      <w:rPr>
        <w:rFonts w:ascii="Wingdings" w:hAnsi="Wingdings" w:hint="default"/>
      </w:rPr>
    </w:lvl>
  </w:abstractNum>
  <w:abstractNum w:abstractNumId="1" w15:restartNumberingAfterBreak="0">
    <w:nsid w:val="091E0039"/>
    <w:multiLevelType w:val="hybridMultilevel"/>
    <w:tmpl w:val="58A0480C"/>
    <w:lvl w:ilvl="0" w:tplc="04545046">
      <w:start w:val="1"/>
      <w:numFmt w:val="bullet"/>
      <w:lvlText w:val=""/>
      <w:lvlJc w:val="left"/>
      <w:pPr>
        <w:tabs>
          <w:tab w:val="num" w:pos="720"/>
        </w:tabs>
        <w:ind w:left="720" w:hanging="360"/>
      </w:pPr>
      <w:rPr>
        <w:rFonts w:ascii="Symbol" w:hAnsi="Symbol" w:hint="default"/>
      </w:rPr>
    </w:lvl>
    <w:lvl w:ilvl="1" w:tplc="06427F18" w:tentative="1">
      <w:start w:val="1"/>
      <w:numFmt w:val="bullet"/>
      <w:lvlText w:val="o"/>
      <w:lvlJc w:val="left"/>
      <w:pPr>
        <w:ind w:left="1440" w:hanging="360"/>
      </w:pPr>
      <w:rPr>
        <w:rFonts w:ascii="Courier New" w:hAnsi="Courier New" w:cs="Courier New" w:hint="default"/>
      </w:rPr>
    </w:lvl>
    <w:lvl w:ilvl="2" w:tplc="341C7584" w:tentative="1">
      <w:start w:val="1"/>
      <w:numFmt w:val="bullet"/>
      <w:lvlText w:val=""/>
      <w:lvlJc w:val="left"/>
      <w:pPr>
        <w:ind w:left="2160" w:hanging="360"/>
      </w:pPr>
      <w:rPr>
        <w:rFonts w:ascii="Wingdings" w:hAnsi="Wingdings" w:hint="default"/>
      </w:rPr>
    </w:lvl>
    <w:lvl w:ilvl="3" w:tplc="B51C7F00" w:tentative="1">
      <w:start w:val="1"/>
      <w:numFmt w:val="bullet"/>
      <w:lvlText w:val=""/>
      <w:lvlJc w:val="left"/>
      <w:pPr>
        <w:ind w:left="2880" w:hanging="360"/>
      </w:pPr>
      <w:rPr>
        <w:rFonts w:ascii="Symbol" w:hAnsi="Symbol" w:hint="default"/>
      </w:rPr>
    </w:lvl>
    <w:lvl w:ilvl="4" w:tplc="C4544224" w:tentative="1">
      <w:start w:val="1"/>
      <w:numFmt w:val="bullet"/>
      <w:lvlText w:val="o"/>
      <w:lvlJc w:val="left"/>
      <w:pPr>
        <w:ind w:left="3600" w:hanging="360"/>
      </w:pPr>
      <w:rPr>
        <w:rFonts w:ascii="Courier New" w:hAnsi="Courier New" w:cs="Courier New" w:hint="default"/>
      </w:rPr>
    </w:lvl>
    <w:lvl w:ilvl="5" w:tplc="B9DA9232" w:tentative="1">
      <w:start w:val="1"/>
      <w:numFmt w:val="bullet"/>
      <w:lvlText w:val=""/>
      <w:lvlJc w:val="left"/>
      <w:pPr>
        <w:ind w:left="4320" w:hanging="360"/>
      </w:pPr>
      <w:rPr>
        <w:rFonts w:ascii="Wingdings" w:hAnsi="Wingdings" w:hint="default"/>
      </w:rPr>
    </w:lvl>
    <w:lvl w:ilvl="6" w:tplc="2808FE56" w:tentative="1">
      <w:start w:val="1"/>
      <w:numFmt w:val="bullet"/>
      <w:lvlText w:val=""/>
      <w:lvlJc w:val="left"/>
      <w:pPr>
        <w:ind w:left="5040" w:hanging="360"/>
      </w:pPr>
      <w:rPr>
        <w:rFonts w:ascii="Symbol" w:hAnsi="Symbol" w:hint="default"/>
      </w:rPr>
    </w:lvl>
    <w:lvl w:ilvl="7" w:tplc="F220396E" w:tentative="1">
      <w:start w:val="1"/>
      <w:numFmt w:val="bullet"/>
      <w:lvlText w:val="o"/>
      <w:lvlJc w:val="left"/>
      <w:pPr>
        <w:ind w:left="5760" w:hanging="360"/>
      </w:pPr>
      <w:rPr>
        <w:rFonts w:ascii="Courier New" w:hAnsi="Courier New" w:cs="Courier New" w:hint="default"/>
      </w:rPr>
    </w:lvl>
    <w:lvl w:ilvl="8" w:tplc="9FD09E6A" w:tentative="1">
      <w:start w:val="1"/>
      <w:numFmt w:val="bullet"/>
      <w:lvlText w:val=""/>
      <w:lvlJc w:val="left"/>
      <w:pPr>
        <w:ind w:left="6480" w:hanging="360"/>
      </w:pPr>
      <w:rPr>
        <w:rFonts w:ascii="Wingdings" w:hAnsi="Wingdings" w:hint="default"/>
      </w:rPr>
    </w:lvl>
  </w:abstractNum>
  <w:abstractNum w:abstractNumId="2" w15:restartNumberingAfterBreak="0">
    <w:nsid w:val="306D13EE"/>
    <w:multiLevelType w:val="hybridMultilevel"/>
    <w:tmpl w:val="7A322CA2"/>
    <w:lvl w:ilvl="0" w:tplc="99028E58">
      <w:start w:val="1"/>
      <w:numFmt w:val="bullet"/>
      <w:lvlText w:val=""/>
      <w:lvlJc w:val="left"/>
      <w:pPr>
        <w:tabs>
          <w:tab w:val="num" w:pos="720"/>
        </w:tabs>
        <w:ind w:left="720" w:hanging="360"/>
      </w:pPr>
      <w:rPr>
        <w:rFonts w:ascii="Symbol" w:hAnsi="Symbol" w:hint="default"/>
      </w:rPr>
    </w:lvl>
    <w:lvl w:ilvl="1" w:tplc="36827B62" w:tentative="1">
      <w:start w:val="1"/>
      <w:numFmt w:val="bullet"/>
      <w:lvlText w:val="o"/>
      <w:lvlJc w:val="left"/>
      <w:pPr>
        <w:ind w:left="1440" w:hanging="360"/>
      </w:pPr>
      <w:rPr>
        <w:rFonts w:ascii="Courier New" w:hAnsi="Courier New" w:cs="Courier New" w:hint="default"/>
      </w:rPr>
    </w:lvl>
    <w:lvl w:ilvl="2" w:tplc="DBCCCA5A" w:tentative="1">
      <w:start w:val="1"/>
      <w:numFmt w:val="bullet"/>
      <w:lvlText w:val=""/>
      <w:lvlJc w:val="left"/>
      <w:pPr>
        <w:ind w:left="2160" w:hanging="360"/>
      </w:pPr>
      <w:rPr>
        <w:rFonts w:ascii="Wingdings" w:hAnsi="Wingdings" w:hint="default"/>
      </w:rPr>
    </w:lvl>
    <w:lvl w:ilvl="3" w:tplc="5ED8226C" w:tentative="1">
      <w:start w:val="1"/>
      <w:numFmt w:val="bullet"/>
      <w:lvlText w:val=""/>
      <w:lvlJc w:val="left"/>
      <w:pPr>
        <w:ind w:left="2880" w:hanging="360"/>
      </w:pPr>
      <w:rPr>
        <w:rFonts w:ascii="Symbol" w:hAnsi="Symbol" w:hint="default"/>
      </w:rPr>
    </w:lvl>
    <w:lvl w:ilvl="4" w:tplc="D5D0153E" w:tentative="1">
      <w:start w:val="1"/>
      <w:numFmt w:val="bullet"/>
      <w:lvlText w:val="o"/>
      <w:lvlJc w:val="left"/>
      <w:pPr>
        <w:ind w:left="3600" w:hanging="360"/>
      </w:pPr>
      <w:rPr>
        <w:rFonts w:ascii="Courier New" w:hAnsi="Courier New" w:cs="Courier New" w:hint="default"/>
      </w:rPr>
    </w:lvl>
    <w:lvl w:ilvl="5" w:tplc="6046D184" w:tentative="1">
      <w:start w:val="1"/>
      <w:numFmt w:val="bullet"/>
      <w:lvlText w:val=""/>
      <w:lvlJc w:val="left"/>
      <w:pPr>
        <w:ind w:left="4320" w:hanging="360"/>
      </w:pPr>
      <w:rPr>
        <w:rFonts w:ascii="Wingdings" w:hAnsi="Wingdings" w:hint="default"/>
      </w:rPr>
    </w:lvl>
    <w:lvl w:ilvl="6" w:tplc="34DA1462" w:tentative="1">
      <w:start w:val="1"/>
      <w:numFmt w:val="bullet"/>
      <w:lvlText w:val=""/>
      <w:lvlJc w:val="left"/>
      <w:pPr>
        <w:ind w:left="5040" w:hanging="360"/>
      </w:pPr>
      <w:rPr>
        <w:rFonts w:ascii="Symbol" w:hAnsi="Symbol" w:hint="default"/>
      </w:rPr>
    </w:lvl>
    <w:lvl w:ilvl="7" w:tplc="432C580C" w:tentative="1">
      <w:start w:val="1"/>
      <w:numFmt w:val="bullet"/>
      <w:lvlText w:val="o"/>
      <w:lvlJc w:val="left"/>
      <w:pPr>
        <w:ind w:left="5760" w:hanging="360"/>
      </w:pPr>
      <w:rPr>
        <w:rFonts w:ascii="Courier New" w:hAnsi="Courier New" w:cs="Courier New" w:hint="default"/>
      </w:rPr>
    </w:lvl>
    <w:lvl w:ilvl="8" w:tplc="31D4E108" w:tentative="1">
      <w:start w:val="1"/>
      <w:numFmt w:val="bullet"/>
      <w:lvlText w:val=""/>
      <w:lvlJc w:val="left"/>
      <w:pPr>
        <w:ind w:left="6480" w:hanging="360"/>
      </w:pPr>
      <w:rPr>
        <w:rFonts w:ascii="Wingdings" w:hAnsi="Wingdings" w:hint="default"/>
      </w:rPr>
    </w:lvl>
  </w:abstractNum>
  <w:abstractNum w:abstractNumId="3" w15:restartNumberingAfterBreak="0">
    <w:nsid w:val="33A61B37"/>
    <w:multiLevelType w:val="hybridMultilevel"/>
    <w:tmpl w:val="6FCA0B16"/>
    <w:lvl w:ilvl="0" w:tplc="3DCE7408">
      <w:start w:val="1"/>
      <w:numFmt w:val="bullet"/>
      <w:lvlText w:val=""/>
      <w:lvlJc w:val="left"/>
      <w:pPr>
        <w:tabs>
          <w:tab w:val="num" w:pos="720"/>
        </w:tabs>
        <w:ind w:left="720" w:hanging="360"/>
      </w:pPr>
      <w:rPr>
        <w:rFonts w:ascii="Symbol" w:hAnsi="Symbol" w:hint="default"/>
      </w:rPr>
    </w:lvl>
    <w:lvl w:ilvl="1" w:tplc="D67A82E2" w:tentative="1">
      <w:start w:val="1"/>
      <w:numFmt w:val="bullet"/>
      <w:lvlText w:val="o"/>
      <w:lvlJc w:val="left"/>
      <w:pPr>
        <w:ind w:left="1440" w:hanging="360"/>
      </w:pPr>
      <w:rPr>
        <w:rFonts w:ascii="Courier New" w:hAnsi="Courier New" w:cs="Courier New" w:hint="default"/>
      </w:rPr>
    </w:lvl>
    <w:lvl w:ilvl="2" w:tplc="A5DED652" w:tentative="1">
      <w:start w:val="1"/>
      <w:numFmt w:val="bullet"/>
      <w:lvlText w:val=""/>
      <w:lvlJc w:val="left"/>
      <w:pPr>
        <w:ind w:left="2160" w:hanging="360"/>
      </w:pPr>
      <w:rPr>
        <w:rFonts w:ascii="Wingdings" w:hAnsi="Wingdings" w:hint="default"/>
      </w:rPr>
    </w:lvl>
    <w:lvl w:ilvl="3" w:tplc="C9AAF192" w:tentative="1">
      <w:start w:val="1"/>
      <w:numFmt w:val="bullet"/>
      <w:lvlText w:val=""/>
      <w:lvlJc w:val="left"/>
      <w:pPr>
        <w:ind w:left="2880" w:hanging="360"/>
      </w:pPr>
      <w:rPr>
        <w:rFonts w:ascii="Symbol" w:hAnsi="Symbol" w:hint="default"/>
      </w:rPr>
    </w:lvl>
    <w:lvl w:ilvl="4" w:tplc="015EAD8C" w:tentative="1">
      <w:start w:val="1"/>
      <w:numFmt w:val="bullet"/>
      <w:lvlText w:val="o"/>
      <w:lvlJc w:val="left"/>
      <w:pPr>
        <w:ind w:left="3600" w:hanging="360"/>
      </w:pPr>
      <w:rPr>
        <w:rFonts w:ascii="Courier New" w:hAnsi="Courier New" w:cs="Courier New" w:hint="default"/>
      </w:rPr>
    </w:lvl>
    <w:lvl w:ilvl="5" w:tplc="5D829BC6" w:tentative="1">
      <w:start w:val="1"/>
      <w:numFmt w:val="bullet"/>
      <w:lvlText w:val=""/>
      <w:lvlJc w:val="left"/>
      <w:pPr>
        <w:ind w:left="4320" w:hanging="360"/>
      </w:pPr>
      <w:rPr>
        <w:rFonts w:ascii="Wingdings" w:hAnsi="Wingdings" w:hint="default"/>
      </w:rPr>
    </w:lvl>
    <w:lvl w:ilvl="6" w:tplc="69846E54" w:tentative="1">
      <w:start w:val="1"/>
      <w:numFmt w:val="bullet"/>
      <w:lvlText w:val=""/>
      <w:lvlJc w:val="left"/>
      <w:pPr>
        <w:ind w:left="5040" w:hanging="360"/>
      </w:pPr>
      <w:rPr>
        <w:rFonts w:ascii="Symbol" w:hAnsi="Symbol" w:hint="default"/>
      </w:rPr>
    </w:lvl>
    <w:lvl w:ilvl="7" w:tplc="FA1A75B2" w:tentative="1">
      <w:start w:val="1"/>
      <w:numFmt w:val="bullet"/>
      <w:lvlText w:val="o"/>
      <w:lvlJc w:val="left"/>
      <w:pPr>
        <w:ind w:left="5760" w:hanging="360"/>
      </w:pPr>
      <w:rPr>
        <w:rFonts w:ascii="Courier New" w:hAnsi="Courier New" w:cs="Courier New" w:hint="default"/>
      </w:rPr>
    </w:lvl>
    <w:lvl w:ilvl="8" w:tplc="B2E20DDA" w:tentative="1">
      <w:start w:val="1"/>
      <w:numFmt w:val="bullet"/>
      <w:lvlText w:val=""/>
      <w:lvlJc w:val="left"/>
      <w:pPr>
        <w:ind w:left="6480" w:hanging="360"/>
      </w:pPr>
      <w:rPr>
        <w:rFonts w:ascii="Wingdings" w:hAnsi="Wingdings" w:hint="default"/>
      </w:rPr>
    </w:lvl>
  </w:abstractNum>
  <w:abstractNum w:abstractNumId="4" w15:restartNumberingAfterBreak="0">
    <w:nsid w:val="3BDE73CF"/>
    <w:multiLevelType w:val="hybridMultilevel"/>
    <w:tmpl w:val="1ED058FA"/>
    <w:lvl w:ilvl="0" w:tplc="29701946">
      <w:start w:val="1"/>
      <w:numFmt w:val="bullet"/>
      <w:lvlText w:val=""/>
      <w:lvlJc w:val="left"/>
      <w:pPr>
        <w:tabs>
          <w:tab w:val="num" w:pos="720"/>
        </w:tabs>
        <w:ind w:left="720" w:hanging="360"/>
      </w:pPr>
      <w:rPr>
        <w:rFonts w:ascii="Symbol" w:hAnsi="Symbol" w:hint="default"/>
      </w:rPr>
    </w:lvl>
    <w:lvl w:ilvl="1" w:tplc="D7E040BC" w:tentative="1">
      <w:start w:val="1"/>
      <w:numFmt w:val="bullet"/>
      <w:lvlText w:val="o"/>
      <w:lvlJc w:val="left"/>
      <w:pPr>
        <w:ind w:left="1440" w:hanging="360"/>
      </w:pPr>
      <w:rPr>
        <w:rFonts w:ascii="Courier New" w:hAnsi="Courier New" w:cs="Courier New" w:hint="default"/>
      </w:rPr>
    </w:lvl>
    <w:lvl w:ilvl="2" w:tplc="E67CE4F8" w:tentative="1">
      <w:start w:val="1"/>
      <w:numFmt w:val="bullet"/>
      <w:lvlText w:val=""/>
      <w:lvlJc w:val="left"/>
      <w:pPr>
        <w:ind w:left="2160" w:hanging="360"/>
      </w:pPr>
      <w:rPr>
        <w:rFonts w:ascii="Wingdings" w:hAnsi="Wingdings" w:hint="default"/>
      </w:rPr>
    </w:lvl>
    <w:lvl w:ilvl="3" w:tplc="A100E52A" w:tentative="1">
      <w:start w:val="1"/>
      <w:numFmt w:val="bullet"/>
      <w:lvlText w:val=""/>
      <w:lvlJc w:val="left"/>
      <w:pPr>
        <w:ind w:left="2880" w:hanging="360"/>
      </w:pPr>
      <w:rPr>
        <w:rFonts w:ascii="Symbol" w:hAnsi="Symbol" w:hint="default"/>
      </w:rPr>
    </w:lvl>
    <w:lvl w:ilvl="4" w:tplc="02EC7D98" w:tentative="1">
      <w:start w:val="1"/>
      <w:numFmt w:val="bullet"/>
      <w:lvlText w:val="o"/>
      <w:lvlJc w:val="left"/>
      <w:pPr>
        <w:ind w:left="3600" w:hanging="360"/>
      </w:pPr>
      <w:rPr>
        <w:rFonts w:ascii="Courier New" w:hAnsi="Courier New" w:cs="Courier New" w:hint="default"/>
      </w:rPr>
    </w:lvl>
    <w:lvl w:ilvl="5" w:tplc="9C0CF31A" w:tentative="1">
      <w:start w:val="1"/>
      <w:numFmt w:val="bullet"/>
      <w:lvlText w:val=""/>
      <w:lvlJc w:val="left"/>
      <w:pPr>
        <w:ind w:left="4320" w:hanging="360"/>
      </w:pPr>
      <w:rPr>
        <w:rFonts w:ascii="Wingdings" w:hAnsi="Wingdings" w:hint="default"/>
      </w:rPr>
    </w:lvl>
    <w:lvl w:ilvl="6" w:tplc="DAE2B45C" w:tentative="1">
      <w:start w:val="1"/>
      <w:numFmt w:val="bullet"/>
      <w:lvlText w:val=""/>
      <w:lvlJc w:val="left"/>
      <w:pPr>
        <w:ind w:left="5040" w:hanging="360"/>
      </w:pPr>
      <w:rPr>
        <w:rFonts w:ascii="Symbol" w:hAnsi="Symbol" w:hint="default"/>
      </w:rPr>
    </w:lvl>
    <w:lvl w:ilvl="7" w:tplc="A6F812D8" w:tentative="1">
      <w:start w:val="1"/>
      <w:numFmt w:val="bullet"/>
      <w:lvlText w:val="o"/>
      <w:lvlJc w:val="left"/>
      <w:pPr>
        <w:ind w:left="5760" w:hanging="360"/>
      </w:pPr>
      <w:rPr>
        <w:rFonts w:ascii="Courier New" w:hAnsi="Courier New" w:cs="Courier New" w:hint="default"/>
      </w:rPr>
    </w:lvl>
    <w:lvl w:ilvl="8" w:tplc="24CCF710" w:tentative="1">
      <w:start w:val="1"/>
      <w:numFmt w:val="bullet"/>
      <w:lvlText w:val=""/>
      <w:lvlJc w:val="left"/>
      <w:pPr>
        <w:ind w:left="6480" w:hanging="360"/>
      </w:pPr>
      <w:rPr>
        <w:rFonts w:ascii="Wingdings" w:hAnsi="Wingdings" w:hint="default"/>
      </w:rPr>
    </w:lvl>
  </w:abstractNum>
  <w:abstractNum w:abstractNumId="5" w15:restartNumberingAfterBreak="0">
    <w:nsid w:val="3FC34E09"/>
    <w:multiLevelType w:val="hybridMultilevel"/>
    <w:tmpl w:val="F1A4A346"/>
    <w:lvl w:ilvl="0" w:tplc="C61A77CC">
      <w:start w:val="1"/>
      <w:numFmt w:val="bullet"/>
      <w:lvlText w:val=""/>
      <w:lvlJc w:val="left"/>
      <w:pPr>
        <w:tabs>
          <w:tab w:val="num" w:pos="720"/>
        </w:tabs>
        <w:ind w:left="720" w:hanging="360"/>
      </w:pPr>
      <w:rPr>
        <w:rFonts w:ascii="Symbol" w:hAnsi="Symbol" w:hint="default"/>
      </w:rPr>
    </w:lvl>
    <w:lvl w:ilvl="1" w:tplc="33F4627C" w:tentative="1">
      <w:start w:val="1"/>
      <w:numFmt w:val="bullet"/>
      <w:lvlText w:val="o"/>
      <w:lvlJc w:val="left"/>
      <w:pPr>
        <w:ind w:left="1440" w:hanging="360"/>
      </w:pPr>
      <w:rPr>
        <w:rFonts w:ascii="Courier New" w:hAnsi="Courier New" w:cs="Courier New" w:hint="default"/>
      </w:rPr>
    </w:lvl>
    <w:lvl w:ilvl="2" w:tplc="C7D4C2CE" w:tentative="1">
      <w:start w:val="1"/>
      <w:numFmt w:val="bullet"/>
      <w:lvlText w:val=""/>
      <w:lvlJc w:val="left"/>
      <w:pPr>
        <w:ind w:left="2160" w:hanging="360"/>
      </w:pPr>
      <w:rPr>
        <w:rFonts w:ascii="Wingdings" w:hAnsi="Wingdings" w:hint="default"/>
      </w:rPr>
    </w:lvl>
    <w:lvl w:ilvl="3" w:tplc="E616714C" w:tentative="1">
      <w:start w:val="1"/>
      <w:numFmt w:val="bullet"/>
      <w:lvlText w:val=""/>
      <w:lvlJc w:val="left"/>
      <w:pPr>
        <w:ind w:left="2880" w:hanging="360"/>
      </w:pPr>
      <w:rPr>
        <w:rFonts w:ascii="Symbol" w:hAnsi="Symbol" w:hint="default"/>
      </w:rPr>
    </w:lvl>
    <w:lvl w:ilvl="4" w:tplc="F90E1E7C" w:tentative="1">
      <w:start w:val="1"/>
      <w:numFmt w:val="bullet"/>
      <w:lvlText w:val="o"/>
      <w:lvlJc w:val="left"/>
      <w:pPr>
        <w:ind w:left="3600" w:hanging="360"/>
      </w:pPr>
      <w:rPr>
        <w:rFonts w:ascii="Courier New" w:hAnsi="Courier New" w:cs="Courier New" w:hint="default"/>
      </w:rPr>
    </w:lvl>
    <w:lvl w:ilvl="5" w:tplc="CB4CBFF2" w:tentative="1">
      <w:start w:val="1"/>
      <w:numFmt w:val="bullet"/>
      <w:lvlText w:val=""/>
      <w:lvlJc w:val="left"/>
      <w:pPr>
        <w:ind w:left="4320" w:hanging="360"/>
      </w:pPr>
      <w:rPr>
        <w:rFonts w:ascii="Wingdings" w:hAnsi="Wingdings" w:hint="default"/>
      </w:rPr>
    </w:lvl>
    <w:lvl w:ilvl="6" w:tplc="20D87A5E" w:tentative="1">
      <w:start w:val="1"/>
      <w:numFmt w:val="bullet"/>
      <w:lvlText w:val=""/>
      <w:lvlJc w:val="left"/>
      <w:pPr>
        <w:ind w:left="5040" w:hanging="360"/>
      </w:pPr>
      <w:rPr>
        <w:rFonts w:ascii="Symbol" w:hAnsi="Symbol" w:hint="default"/>
      </w:rPr>
    </w:lvl>
    <w:lvl w:ilvl="7" w:tplc="FA68072E" w:tentative="1">
      <w:start w:val="1"/>
      <w:numFmt w:val="bullet"/>
      <w:lvlText w:val="o"/>
      <w:lvlJc w:val="left"/>
      <w:pPr>
        <w:ind w:left="5760" w:hanging="360"/>
      </w:pPr>
      <w:rPr>
        <w:rFonts w:ascii="Courier New" w:hAnsi="Courier New" w:cs="Courier New" w:hint="default"/>
      </w:rPr>
    </w:lvl>
    <w:lvl w:ilvl="8" w:tplc="C4C0A8DE" w:tentative="1">
      <w:start w:val="1"/>
      <w:numFmt w:val="bullet"/>
      <w:lvlText w:val=""/>
      <w:lvlJc w:val="left"/>
      <w:pPr>
        <w:ind w:left="6480" w:hanging="360"/>
      </w:pPr>
      <w:rPr>
        <w:rFonts w:ascii="Wingdings" w:hAnsi="Wingdings" w:hint="default"/>
      </w:rPr>
    </w:lvl>
  </w:abstractNum>
  <w:abstractNum w:abstractNumId="6" w15:restartNumberingAfterBreak="0">
    <w:nsid w:val="41785AEB"/>
    <w:multiLevelType w:val="hybridMultilevel"/>
    <w:tmpl w:val="717043A4"/>
    <w:lvl w:ilvl="0" w:tplc="39C6E984">
      <w:start w:val="1"/>
      <w:numFmt w:val="bullet"/>
      <w:lvlText w:val=""/>
      <w:lvlJc w:val="left"/>
      <w:pPr>
        <w:tabs>
          <w:tab w:val="num" w:pos="720"/>
        </w:tabs>
        <w:ind w:left="720" w:hanging="360"/>
      </w:pPr>
      <w:rPr>
        <w:rFonts w:ascii="Symbol" w:hAnsi="Symbol" w:hint="default"/>
      </w:rPr>
    </w:lvl>
    <w:lvl w:ilvl="1" w:tplc="11A2D56E" w:tentative="1">
      <w:start w:val="1"/>
      <w:numFmt w:val="bullet"/>
      <w:lvlText w:val="o"/>
      <w:lvlJc w:val="left"/>
      <w:pPr>
        <w:ind w:left="1440" w:hanging="360"/>
      </w:pPr>
      <w:rPr>
        <w:rFonts w:ascii="Courier New" w:hAnsi="Courier New" w:cs="Courier New" w:hint="default"/>
      </w:rPr>
    </w:lvl>
    <w:lvl w:ilvl="2" w:tplc="61846F88" w:tentative="1">
      <w:start w:val="1"/>
      <w:numFmt w:val="bullet"/>
      <w:lvlText w:val=""/>
      <w:lvlJc w:val="left"/>
      <w:pPr>
        <w:ind w:left="2160" w:hanging="360"/>
      </w:pPr>
      <w:rPr>
        <w:rFonts w:ascii="Wingdings" w:hAnsi="Wingdings" w:hint="default"/>
      </w:rPr>
    </w:lvl>
    <w:lvl w:ilvl="3" w:tplc="197C1D2E" w:tentative="1">
      <w:start w:val="1"/>
      <w:numFmt w:val="bullet"/>
      <w:lvlText w:val=""/>
      <w:lvlJc w:val="left"/>
      <w:pPr>
        <w:ind w:left="2880" w:hanging="360"/>
      </w:pPr>
      <w:rPr>
        <w:rFonts w:ascii="Symbol" w:hAnsi="Symbol" w:hint="default"/>
      </w:rPr>
    </w:lvl>
    <w:lvl w:ilvl="4" w:tplc="B38A4DB4" w:tentative="1">
      <w:start w:val="1"/>
      <w:numFmt w:val="bullet"/>
      <w:lvlText w:val="o"/>
      <w:lvlJc w:val="left"/>
      <w:pPr>
        <w:ind w:left="3600" w:hanging="360"/>
      </w:pPr>
      <w:rPr>
        <w:rFonts w:ascii="Courier New" w:hAnsi="Courier New" w:cs="Courier New" w:hint="default"/>
      </w:rPr>
    </w:lvl>
    <w:lvl w:ilvl="5" w:tplc="7C6EE6B0" w:tentative="1">
      <w:start w:val="1"/>
      <w:numFmt w:val="bullet"/>
      <w:lvlText w:val=""/>
      <w:lvlJc w:val="left"/>
      <w:pPr>
        <w:ind w:left="4320" w:hanging="360"/>
      </w:pPr>
      <w:rPr>
        <w:rFonts w:ascii="Wingdings" w:hAnsi="Wingdings" w:hint="default"/>
      </w:rPr>
    </w:lvl>
    <w:lvl w:ilvl="6" w:tplc="95986208" w:tentative="1">
      <w:start w:val="1"/>
      <w:numFmt w:val="bullet"/>
      <w:lvlText w:val=""/>
      <w:lvlJc w:val="left"/>
      <w:pPr>
        <w:ind w:left="5040" w:hanging="360"/>
      </w:pPr>
      <w:rPr>
        <w:rFonts w:ascii="Symbol" w:hAnsi="Symbol" w:hint="default"/>
      </w:rPr>
    </w:lvl>
    <w:lvl w:ilvl="7" w:tplc="6C5C6510" w:tentative="1">
      <w:start w:val="1"/>
      <w:numFmt w:val="bullet"/>
      <w:lvlText w:val="o"/>
      <w:lvlJc w:val="left"/>
      <w:pPr>
        <w:ind w:left="5760" w:hanging="360"/>
      </w:pPr>
      <w:rPr>
        <w:rFonts w:ascii="Courier New" w:hAnsi="Courier New" w:cs="Courier New" w:hint="default"/>
      </w:rPr>
    </w:lvl>
    <w:lvl w:ilvl="8" w:tplc="86F29680" w:tentative="1">
      <w:start w:val="1"/>
      <w:numFmt w:val="bullet"/>
      <w:lvlText w:val=""/>
      <w:lvlJc w:val="left"/>
      <w:pPr>
        <w:ind w:left="6480" w:hanging="360"/>
      </w:pPr>
      <w:rPr>
        <w:rFonts w:ascii="Wingdings" w:hAnsi="Wingdings" w:hint="default"/>
      </w:rPr>
    </w:lvl>
  </w:abstractNum>
  <w:abstractNum w:abstractNumId="7" w15:restartNumberingAfterBreak="0">
    <w:nsid w:val="44B068A8"/>
    <w:multiLevelType w:val="hybridMultilevel"/>
    <w:tmpl w:val="64160370"/>
    <w:lvl w:ilvl="0" w:tplc="71B0D392">
      <w:start w:val="1"/>
      <w:numFmt w:val="bullet"/>
      <w:lvlText w:val=""/>
      <w:lvlJc w:val="left"/>
      <w:pPr>
        <w:tabs>
          <w:tab w:val="num" w:pos="720"/>
        </w:tabs>
        <w:ind w:left="720" w:hanging="360"/>
      </w:pPr>
      <w:rPr>
        <w:rFonts w:ascii="Symbol" w:hAnsi="Symbol" w:hint="default"/>
      </w:rPr>
    </w:lvl>
    <w:lvl w:ilvl="1" w:tplc="49AA8892" w:tentative="1">
      <w:start w:val="1"/>
      <w:numFmt w:val="bullet"/>
      <w:lvlText w:val="o"/>
      <w:lvlJc w:val="left"/>
      <w:pPr>
        <w:ind w:left="1440" w:hanging="360"/>
      </w:pPr>
      <w:rPr>
        <w:rFonts w:ascii="Courier New" w:hAnsi="Courier New" w:cs="Courier New" w:hint="default"/>
      </w:rPr>
    </w:lvl>
    <w:lvl w:ilvl="2" w:tplc="E332A3E0" w:tentative="1">
      <w:start w:val="1"/>
      <w:numFmt w:val="bullet"/>
      <w:lvlText w:val=""/>
      <w:lvlJc w:val="left"/>
      <w:pPr>
        <w:ind w:left="2160" w:hanging="360"/>
      </w:pPr>
      <w:rPr>
        <w:rFonts w:ascii="Wingdings" w:hAnsi="Wingdings" w:hint="default"/>
      </w:rPr>
    </w:lvl>
    <w:lvl w:ilvl="3" w:tplc="478E9980" w:tentative="1">
      <w:start w:val="1"/>
      <w:numFmt w:val="bullet"/>
      <w:lvlText w:val=""/>
      <w:lvlJc w:val="left"/>
      <w:pPr>
        <w:ind w:left="2880" w:hanging="360"/>
      </w:pPr>
      <w:rPr>
        <w:rFonts w:ascii="Symbol" w:hAnsi="Symbol" w:hint="default"/>
      </w:rPr>
    </w:lvl>
    <w:lvl w:ilvl="4" w:tplc="5FFE0210" w:tentative="1">
      <w:start w:val="1"/>
      <w:numFmt w:val="bullet"/>
      <w:lvlText w:val="o"/>
      <w:lvlJc w:val="left"/>
      <w:pPr>
        <w:ind w:left="3600" w:hanging="360"/>
      </w:pPr>
      <w:rPr>
        <w:rFonts w:ascii="Courier New" w:hAnsi="Courier New" w:cs="Courier New" w:hint="default"/>
      </w:rPr>
    </w:lvl>
    <w:lvl w:ilvl="5" w:tplc="8B12D868" w:tentative="1">
      <w:start w:val="1"/>
      <w:numFmt w:val="bullet"/>
      <w:lvlText w:val=""/>
      <w:lvlJc w:val="left"/>
      <w:pPr>
        <w:ind w:left="4320" w:hanging="360"/>
      </w:pPr>
      <w:rPr>
        <w:rFonts w:ascii="Wingdings" w:hAnsi="Wingdings" w:hint="default"/>
      </w:rPr>
    </w:lvl>
    <w:lvl w:ilvl="6" w:tplc="AF96844A" w:tentative="1">
      <w:start w:val="1"/>
      <w:numFmt w:val="bullet"/>
      <w:lvlText w:val=""/>
      <w:lvlJc w:val="left"/>
      <w:pPr>
        <w:ind w:left="5040" w:hanging="360"/>
      </w:pPr>
      <w:rPr>
        <w:rFonts w:ascii="Symbol" w:hAnsi="Symbol" w:hint="default"/>
      </w:rPr>
    </w:lvl>
    <w:lvl w:ilvl="7" w:tplc="9DEE3A7A" w:tentative="1">
      <w:start w:val="1"/>
      <w:numFmt w:val="bullet"/>
      <w:lvlText w:val="o"/>
      <w:lvlJc w:val="left"/>
      <w:pPr>
        <w:ind w:left="5760" w:hanging="360"/>
      </w:pPr>
      <w:rPr>
        <w:rFonts w:ascii="Courier New" w:hAnsi="Courier New" w:cs="Courier New" w:hint="default"/>
      </w:rPr>
    </w:lvl>
    <w:lvl w:ilvl="8" w:tplc="CA0E1F1C" w:tentative="1">
      <w:start w:val="1"/>
      <w:numFmt w:val="bullet"/>
      <w:lvlText w:val=""/>
      <w:lvlJc w:val="left"/>
      <w:pPr>
        <w:ind w:left="6480" w:hanging="360"/>
      </w:pPr>
      <w:rPr>
        <w:rFonts w:ascii="Wingdings" w:hAnsi="Wingdings" w:hint="default"/>
      </w:rPr>
    </w:lvl>
  </w:abstractNum>
  <w:abstractNum w:abstractNumId="8" w15:restartNumberingAfterBreak="0">
    <w:nsid w:val="452F4D69"/>
    <w:multiLevelType w:val="hybridMultilevel"/>
    <w:tmpl w:val="ED60349A"/>
    <w:lvl w:ilvl="0" w:tplc="7368EE18">
      <w:start w:val="1"/>
      <w:numFmt w:val="bullet"/>
      <w:lvlText w:val=""/>
      <w:lvlJc w:val="left"/>
      <w:pPr>
        <w:tabs>
          <w:tab w:val="num" w:pos="720"/>
        </w:tabs>
        <w:ind w:left="720" w:hanging="360"/>
      </w:pPr>
      <w:rPr>
        <w:rFonts w:ascii="Symbol" w:hAnsi="Symbol" w:hint="default"/>
      </w:rPr>
    </w:lvl>
    <w:lvl w:ilvl="1" w:tplc="A56A5212" w:tentative="1">
      <w:start w:val="1"/>
      <w:numFmt w:val="bullet"/>
      <w:lvlText w:val="o"/>
      <w:lvlJc w:val="left"/>
      <w:pPr>
        <w:ind w:left="1440" w:hanging="360"/>
      </w:pPr>
      <w:rPr>
        <w:rFonts w:ascii="Courier New" w:hAnsi="Courier New" w:cs="Courier New" w:hint="default"/>
      </w:rPr>
    </w:lvl>
    <w:lvl w:ilvl="2" w:tplc="F7DA0B7C" w:tentative="1">
      <w:start w:val="1"/>
      <w:numFmt w:val="bullet"/>
      <w:lvlText w:val=""/>
      <w:lvlJc w:val="left"/>
      <w:pPr>
        <w:ind w:left="2160" w:hanging="360"/>
      </w:pPr>
      <w:rPr>
        <w:rFonts w:ascii="Wingdings" w:hAnsi="Wingdings" w:hint="default"/>
      </w:rPr>
    </w:lvl>
    <w:lvl w:ilvl="3" w:tplc="D5329B74" w:tentative="1">
      <w:start w:val="1"/>
      <w:numFmt w:val="bullet"/>
      <w:lvlText w:val=""/>
      <w:lvlJc w:val="left"/>
      <w:pPr>
        <w:ind w:left="2880" w:hanging="360"/>
      </w:pPr>
      <w:rPr>
        <w:rFonts w:ascii="Symbol" w:hAnsi="Symbol" w:hint="default"/>
      </w:rPr>
    </w:lvl>
    <w:lvl w:ilvl="4" w:tplc="49F6C450" w:tentative="1">
      <w:start w:val="1"/>
      <w:numFmt w:val="bullet"/>
      <w:lvlText w:val="o"/>
      <w:lvlJc w:val="left"/>
      <w:pPr>
        <w:ind w:left="3600" w:hanging="360"/>
      </w:pPr>
      <w:rPr>
        <w:rFonts w:ascii="Courier New" w:hAnsi="Courier New" w:cs="Courier New" w:hint="default"/>
      </w:rPr>
    </w:lvl>
    <w:lvl w:ilvl="5" w:tplc="B004244E" w:tentative="1">
      <w:start w:val="1"/>
      <w:numFmt w:val="bullet"/>
      <w:lvlText w:val=""/>
      <w:lvlJc w:val="left"/>
      <w:pPr>
        <w:ind w:left="4320" w:hanging="360"/>
      </w:pPr>
      <w:rPr>
        <w:rFonts w:ascii="Wingdings" w:hAnsi="Wingdings" w:hint="default"/>
      </w:rPr>
    </w:lvl>
    <w:lvl w:ilvl="6" w:tplc="09067278" w:tentative="1">
      <w:start w:val="1"/>
      <w:numFmt w:val="bullet"/>
      <w:lvlText w:val=""/>
      <w:lvlJc w:val="left"/>
      <w:pPr>
        <w:ind w:left="5040" w:hanging="360"/>
      </w:pPr>
      <w:rPr>
        <w:rFonts w:ascii="Symbol" w:hAnsi="Symbol" w:hint="default"/>
      </w:rPr>
    </w:lvl>
    <w:lvl w:ilvl="7" w:tplc="FEE07282" w:tentative="1">
      <w:start w:val="1"/>
      <w:numFmt w:val="bullet"/>
      <w:lvlText w:val="o"/>
      <w:lvlJc w:val="left"/>
      <w:pPr>
        <w:ind w:left="5760" w:hanging="360"/>
      </w:pPr>
      <w:rPr>
        <w:rFonts w:ascii="Courier New" w:hAnsi="Courier New" w:cs="Courier New" w:hint="default"/>
      </w:rPr>
    </w:lvl>
    <w:lvl w:ilvl="8" w:tplc="6E24E1FE" w:tentative="1">
      <w:start w:val="1"/>
      <w:numFmt w:val="bullet"/>
      <w:lvlText w:val=""/>
      <w:lvlJc w:val="left"/>
      <w:pPr>
        <w:ind w:left="6480" w:hanging="360"/>
      </w:pPr>
      <w:rPr>
        <w:rFonts w:ascii="Wingdings" w:hAnsi="Wingdings" w:hint="default"/>
      </w:rPr>
    </w:lvl>
  </w:abstractNum>
  <w:abstractNum w:abstractNumId="9" w15:restartNumberingAfterBreak="0">
    <w:nsid w:val="4BF77822"/>
    <w:multiLevelType w:val="hybridMultilevel"/>
    <w:tmpl w:val="17EC16A4"/>
    <w:lvl w:ilvl="0" w:tplc="75EEA2CE">
      <w:start w:val="1"/>
      <w:numFmt w:val="bullet"/>
      <w:lvlText w:val=""/>
      <w:lvlJc w:val="left"/>
      <w:pPr>
        <w:tabs>
          <w:tab w:val="num" w:pos="720"/>
        </w:tabs>
        <w:ind w:left="720" w:hanging="360"/>
      </w:pPr>
      <w:rPr>
        <w:rFonts w:ascii="Symbol" w:hAnsi="Symbol" w:hint="default"/>
      </w:rPr>
    </w:lvl>
    <w:lvl w:ilvl="1" w:tplc="24C4D87C" w:tentative="1">
      <w:start w:val="1"/>
      <w:numFmt w:val="bullet"/>
      <w:lvlText w:val="o"/>
      <w:lvlJc w:val="left"/>
      <w:pPr>
        <w:ind w:left="1440" w:hanging="360"/>
      </w:pPr>
      <w:rPr>
        <w:rFonts w:ascii="Courier New" w:hAnsi="Courier New" w:cs="Courier New" w:hint="default"/>
      </w:rPr>
    </w:lvl>
    <w:lvl w:ilvl="2" w:tplc="9522CE06" w:tentative="1">
      <w:start w:val="1"/>
      <w:numFmt w:val="bullet"/>
      <w:lvlText w:val=""/>
      <w:lvlJc w:val="left"/>
      <w:pPr>
        <w:ind w:left="2160" w:hanging="360"/>
      </w:pPr>
      <w:rPr>
        <w:rFonts w:ascii="Wingdings" w:hAnsi="Wingdings" w:hint="default"/>
      </w:rPr>
    </w:lvl>
    <w:lvl w:ilvl="3" w:tplc="535EAD34" w:tentative="1">
      <w:start w:val="1"/>
      <w:numFmt w:val="bullet"/>
      <w:lvlText w:val=""/>
      <w:lvlJc w:val="left"/>
      <w:pPr>
        <w:ind w:left="2880" w:hanging="360"/>
      </w:pPr>
      <w:rPr>
        <w:rFonts w:ascii="Symbol" w:hAnsi="Symbol" w:hint="default"/>
      </w:rPr>
    </w:lvl>
    <w:lvl w:ilvl="4" w:tplc="4C525DB0" w:tentative="1">
      <w:start w:val="1"/>
      <w:numFmt w:val="bullet"/>
      <w:lvlText w:val="o"/>
      <w:lvlJc w:val="left"/>
      <w:pPr>
        <w:ind w:left="3600" w:hanging="360"/>
      </w:pPr>
      <w:rPr>
        <w:rFonts w:ascii="Courier New" w:hAnsi="Courier New" w:cs="Courier New" w:hint="default"/>
      </w:rPr>
    </w:lvl>
    <w:lvl w:ilvl="5" w:tplc="9BD0F6B6" w:tentative="1">
      <w:start w:val="1"/>
      <w:numFmt w:val="bullet"/>
      <w:lvlText w:val=""/>
      <w:lvlJc w:val="left"/>
      <w:pPr>
        <w:ind w:left="4320" w:hanging="360"/>
      </w:pPr>
      <w:rPr>
        <w:rFonts w:ascii="Wingdings" w:hAnsi="Wingdings" w:hint="default"/>
      </w:rPr>
    </w:lvl>
    <w:lvl w:ilvl="6" w:tplc="32044F00" w:tentative="1">
      <w:start w:val="1"/>
      <w:numFmt w:val="bullet"/>
      <w:lvlText w:val=""/>
      <w:lvlJc w:val="left"/>
      <w:pPr>
        <w:ind w:left="5040" w:hanging="360"/>
      </w:pPr>
      <w:rPr>
        <w:rFonts w:ascii="Symbol" w:hAnsi="Symbol" w:hint="default"/>
      </w:rPr>
    </w:lvl>
    <w:lvl w:ilvl="7" w:tplc="02721EFA" w:tentative="1">
      <w:start w:val="1"/>
      <w:numFmt w:val="bullet"/>
      <w:lvlText w:val="o"/>
      <w:lvlJc w:val="left"/>
      <w:pPr>
        <w:ind w:left="5760" w:hanging="360"/>
      </w:pPr>
      <w:rPr>
        <w:rFonts w:ascii="Courier New" w:hAnsi="Courier New" w:cs="Courier New" w:hint="default"/>
      </w:rPr>
    </w:lvl>
    <w:lvl w:ilvl="8" w:tplc="E26A839C" w:tentative="1">
      <w:start w:val="1"/>
      <w:numFmt w:val="bullet"/>
      <w:lvlText w:val=""/>
      <w:lvlJc w:val="left"/>
      <w:pPr>
        <w:ind w:left="6480" w:hanging="360"/>
      </w:pPr>
      <w:rPr>
        <w:rFonts w:ascii="Wingdings" w:hAnsi="Wingdings" w:hint="default"/>
      </w:rPr>
    </w:lvl>
  </w:abstractNum>
  <w:abstractNum w:abstractNumId="10" w15:restartNumberingAfterBreak="0">
    <w:nsid w:val="563F7652"/>
    <w:multiLevelType w:val="hybridMultilevel"/>
    <w:tmpl w:val="EC7C1A2A"/>
    <w:lvl w:ilvl="0" w:tplc="F1F4A9F8">
      <w:start w:val="1"/>
      <w:numFmt w:val="bullet"/>
      <w:lvlText w:val=""/>
      <w:lvlJc w:val="left"/>
      <w:pPr>
        <w:tabs>
          <w:tab w:val="num" w:pos="720"/>
        </w:tabs>
        <w:ind w:left="720" w:hanging="360"/>
      </w:pPr>
      <w:rPr>
        <w:rFonts w:ascii="Symbol" w:hAnsi="Symbol" w:hint="default"/>
      </w:rPr>
    </w:lvl>
    <w:lvl w:ilvl="1" w:tplc="434667DC" w:tentative="1">
      <w:start w:val="1"/>
      <w:numFmt w:val="bullet"/>
      <w:lvlText w:val="o"/>
      <w:lvlJc w:val="left"/>
      <w:pPr>
        <w:ind w:left="1440" w:hanging="360"/>
      </w:pPr>
      <w:rPr>
        <w:rFonts w:ascii="Courier New" w:hAnsi="Courier New" w:cs="Courier New" w:hint="default"/>
      </w:rPr>
    </w:lvl>
    <w:lvl w:ilvl="2" w:tplc="F15020F4" w:tentative="1">
      <w:start w:val="1"/>
      <w:numFmt w:val="bullet"/>
      <w:lvlText w:val=""/>
      <w:lvlJc w:val="left"/>
      <w:pPr>
        <w:ind w:left="2160" w:hanging="360"/>
      </w:pPr>
      <w:rPr>
        <w:rFonts w:ascii="Wingdings" w:hAnsi="Wingdings" w:hint="default"/>
      </w:rPr>
    </w:lvl>
    <w:lvl w:ilvl="3" w:tplc="8A38E944" w:tentative="1">
      <w:start w:val="1"/>
      <w:numFmt w:val="bullet"/>
      <w:lvlText w:val=""/>
      <w:lvlJc w:val="left"/>
      <w:pPr>
        <w:ind w:left="2880" w:hanging="360"/>
      </w:pPr>
      <w:rPr>
        <w:rFonts w:ascii="Symbol" w:hAnsi="Symbol" w:hint="default"/>
      </w:rPr>
    </w:lvl>
    <w:lvl w:ilvl="4" w:tplc="9A7ABC9C" w:tentative="1">
      <w:start w:val="1"/>
      <w:numFmt w:val="bullet"/>
      <w:lvlText w:val="o"/>
      <w:lvlJc w:val="left"/>
      <w:pPr>
        <w:ind w:left="3600" w:hanging="360"/>
      </w:pPr>
      <w:rPr>
        <w:rFonts w:ascii="Courier New" w:hAnsi="Courier New" w:cs="Courier New" w:hint="default"/>
      </w:rPr>
    </w:lvl>
    <w:lvl w:ilvl="5" w:tplc="5796B186" w:tentative="1">
      <w:start w:val="1"/>
      <w:numFmt w:val="bullet"/>
      <w:lvlText w:val=""/>
      <w:lvlJc w:val="left"/>
      <w:pPr>
        <w:ind w:left="4320" w:hanging="360"/>
      </w:pPr>
      <w:rPr>
        <w:rFonts w:ascii="Wingdings" w:hAnsi="Wingdings" w:hint="default"/>
      </w:rPr>
    </w:lvl>
    <w:lvl w:ilvl="6" w:tplc="ED267E10" w:tentative="1">
      <w:start w:val="1"/>
      <w:numFmt w:val="bullet"/>
      <w:lvlText w:val=""/>
      <w:lvlJc w:val="left"/>
      <w:pPr>
        <w:ind w:left="5040" w:hanging="360"/>
      </w:pPr>
      <w:rPr>
        <w:rFonts w:ascii="Symbol" w:hAnsi="Symbol" w:hint="default"/>
      </w:rPr>
    </w:lvl>
    <w:lvl w:ilvl="7" w:tplc="D2CC7BFC" w:tentative="1">
      <w:start w:val="1"/>
      <w:numFmt w:val="bullet"/>
      <w:lvlText w:val="o"/>
      <w:lvlJc w:val="left"/>
      <w:pPr>
        <w:ind w:left="5760" w:hanging="360"/>
      </w:pPr>
      <w:rPr>
        <w:rFonts w:ascii="Courier New" w:hAnsi="Courier New" w:cs="Courier New" w:hint="default"/>
      </w:rPr>
    </w:lvl>
    <w:lvl w:ilvl="8" w:tplc="D4EAAA58" w:tentative="1">
      <w:start w:val="1"/>
      <w:numFmt w:val="bullet"/>
      <w:lvlText w:val=""/>
      <w:lvlJc w:val="left"/>
      <w:pPr>
        <w:ind w:left="6480" w:hanging="360"/>
      </w:pPr>
      <w:rPr>
        <w:rFonts w:ascii="Wingdings" w:hAnsi="Wingdings" w:hint="default"/>
      </w:rPr>
    </w:lvl>
  </w:abstractNum>
  <w:abstractNum w:abstractNumId="11" w15:restartNumberingAfterBreak="0">
    <w:nsid w:val="58760226"/>
    <w:multiLevelType w:val="hybridMultilevel"/>
    <w:tmpl w:val="1798698A"/>
    <w:lvl w:ilvl="0" w:tplc="A37072F2">
      <w:start w:val="1"/>
      <w:numFmt w:val="bullet"/>
      <w:lvlText w:val=""/>
      <w:lvlJc w:val="left"/>
      <w:pPr>
        <w:tabs>
          <w:tab w:val="num" w:pos="720"/>
        </w:tabs>
        <w:ind w:left="720" w:hanging="360"/>
      </w:pPr>
      <w:rPr>
        <w:rFonts w:ascii="Symbol" w:hAnsi="Symbol" w:hint="default"/>
      </w:rPr>
    </w:lvl>
    <w:lvl w:ilvl="1" w:tplc="0C08FE42">
      <w:start w:val="1"/>
      <w:numFmt w:val="bullet"/>
      <w:lvlText w:val="o"/>
      <w:lvlJc w:val="left"/>
      <w:pPr>
        <w:ind w:left="1440" w:hanging="360"/>
      </w:pPr>
      <w:rPr>
        <w:rFonts w:ascii="Courier New" w:hAnsi="Courier New" w:cs="Courier New" w:hint="default"/>
      </w:rPr>
    </w:lvl>
    <w:lvl w:ilvl="2" w:tplc="AEDA93BC" w:tentative="1">
      <w:start w:val="1"/>
      <w:numFmt w:val="bullet"/>
      <w:lvlText w:val=""/>
      <w:lvlJc w:val="left"/>
      <w:pPr>
        <w:ind w:left="2160" w:hanging="360"/>
      </w:pPr>
      <w:rPr>
        <w:rFonts w:ascii="Wingdings" w:hAnsi="Wingdings" w:hint="default"/>
      </w:rPr>
    </w:lvl>
    <w:lvl w:ilvl="3" w:tplc="F7A88AFA" w:tentative="1">
      <w:start w:val="1"/>
      <w:numFmt w:val="bullet"/>
      <w:lvlText w:val=""/>
      <w:lvlJc w:val="left"/>
      <w:pPr>
        <w:ind w:left="2880" w:hanging="360"/>
      </w:pPr>
      <w:rPr>
        <w:rFonts w:ascii="Symbol" w:hAnsi="Symbol" w:hint="default"/>
      </w:rPr>
    </w:lvl>
    <w:lvl w:ilvl="4" w:tplc="0268907C" w:tentative="1">
      <w:start w:val="1"/>
      <w:numFmt w:val="bullet"/>
      <w:lvlText w:val="o"/>
      <w:lvlJc w:val="left"/>
      <w:pPr>
        <w:ind w:left="3600" w:hanging="360"/>
      </w:pPr>
      <w:rPr>
        <w:rFonts w:ascii="Courier New" w:hAnsi="Courier New" w:cs="Courier New" w:hint="default"/>
      </w:rPr>
    </w:lvl>
    <w:lvl w:ilvl="5" w:tplc="59B00A22" w:tentative="1">
      <w:start w:val="1"/>
      <w:numFmt w:val="bullet"/>
      <w:lvlText w:val=""/>
      <w:lvlJc w:val="left"/>
      <w:pPr>
        <w:ind w:left="4320" w:hanging="360"/>
      </w:pPr>
      <w:rPr>
        <w:rFonts w:ascii="Wingdings" w:hAnsi="Wingdings" w:hint="default"/>
      </w:rPr>
    </w:lvl>
    <w:lvl w:ilvl="6" w:tplc="32DC8A78" w:tentative="1">
      <w:start w:val="1"/>
      <w:numFmt w:val="bullet"/>
      <w:lvlText w:val=""/>
      <w:lvlJc w:val="left"/>
      <w:pPr>
        <w:ind w:left="5040" w:hanging="360"/>
      </w:pPr>
      <w:rPr>
        <w:rFonts w:ascii="Symbol" w:hAnsi="Symbol" w:hint="default"/>
      </w:rPr>
    </w:lvl>
    <w:lvl w:ilvl="7" w:tplc="AB5C9C42" w:tentative="1">
      <w:start w:val="1"/>
      <w:numFmt w:val="bullet"/>
      <w:lvlText w:val="o"/>
      <w:lvlJc w:val="left"/>
      <w:pPr>
        <w:ind w:left="5760" w:hanging="360"/>
      </w:pPr>
      <w:rPr>
        <w:rFonts w:ascii="Courier New" w:hAnsi="Courier New" w:cs="Courier New" w:hint="default"/>
      </w:rPr>
    </w:lvl>
    <w:lvl w:ilvl="8" w:tplc="00D67796" w:tentative="1">
      <w:start w:val="1"/>
      <w:numFmt w:val="bullet"/>
      <w:lvlText w:val=""/>
      <w:lvlJc w:val="left"/>
      <w:pPr>
        <w:ind w:left="6480" w:hanging="360"/>
      </w:pPr>
      <w:rPr>
        <w:rFonts w:ascii="Wingdings" w:hAnsi="Wingdings" w:hint="default"/>
      </w:rPr>
    </w:lvl>
  </w:abstractNum>
  <w:abstractNum w:abstractNumId="12" w15:restartNumberingAfterBreak="0">
    <w:nsid w:val="5DED0C1F"/>
    <w:multiLevelType w:val="hybridMultilevel"/>
    <w:tmpl w:val="7E589D7E"/>
    <w:lvl w:ilvl="0" w:tplc="7BEEEA7A">
      <w:start w:val="1"/>
      <w:numFmt w:val="bullet"/>
      <w:lvlText w:val=""/>
      <w:lvlJc w:val="left"/>
      <w:pPr>
        <w:tabs>
          <w:tab w:val="num" w:pos="720"/>
        </w:tabs>
        <w:ind w:left="720" w:hanging="360"/>
      </w:pPr>
      <w:rPr>
        <w:rFonts w:ascii="Symbol" w:hAnsi="Symbol" w:hint="default"/>
      </w:rPr>
    </w:lvl>
    <w:lvl w:ilvl="1" w:tplc="E5D6E614">
      <w:start w:val="1"/>
      <w:numFmt w:val="bullet"/>
      <w:lvlText w:val="o"/>
      <w:lvlJc w:val="left"/>
      <w:pPr>
        <w:ind w:left="1440" w:hanging="360"/>
      </w:pPr>
      <w:rPr>
        <w:rFonts w:ascii="Courier New" w:hAnsi="Courier New" w:cs="Courier New" w:hint="default"/>
      </w:rPr>
    </w:lvl>
    <w:lvl w:ilvl="2" w:tplc="1A825FA6" w:tentative="1">
      <w:start w:val="1"/>
      <w:numFmt w:val="bullet"/>
      <w:lvlText w:val=""/>
      <w:lvlJc w:val="left"/>
      <w:pPr>
        <w:ind w:left="2160" w:hanging="360"/>
      </w:pPr>
      <w:rPr>
        <w:rFonts w:ascii="Wingdings" w:hAnsi="Wingdings" w:hint="default"/>
      </w:rPr>
    </w:lvl>
    <w:lvl w:ilvl="3" w:tplc="E67496FE" w:tentative="1">
      <w:start w:val="1"/>
      <w:numFmt w:val="bullet"/>
      <w:lvlText w:val=""/>
      <w:lvlJc w:val="left"/>
      <w:pPr>
        <w:ind w:left="2880" w:hanging="360"/>
      </w:pPr>
      <w:rPr>
        <w:rFonts w:ascii="Symbol" w:hAnsi="Symbol" w:hint="default"/>
      </w:rPr>
    </w:lvl>
    <w:lvl w:ilvl="4" w:tplc="0C289EBE" w:tentative="1">
      <w:start w:val="1"/>
      <w:numFmt w:val="bullet"/>
      <w:lvlText w:val="o"/>
      <w:lvlJc w:val="left"/>
      <w:pPr>
        <w:ind w:left="3600" w:hanging="360"/>
      </w:pPr>
      <w:rPr>
        <w:rFonts w:ascii="Courier New" w:hAnsi="Courier New" w:cs="Courier New" w:hint="default"/>
      </w:rPr>
    </w:lvl>
    <w:lvl w:ilvl="5" w:tplc="698C77CE" w:tentative="1">
      <w:start w:val="1"/>
      <w:numFmt w:val="bullet"/>
      <w:lvlText w:val=""/>
      <w:lvlJc w:val="left"/>
      <w:pPr>
        <w:ind w:left="4320" w:hanging="360"/>
      </w:pPr>
      <w:rPr>
        <w:rFonts w:ascii="Wingdings" w:hAnsi="Wingdings" w:hint="default"/>
      </w:rPr>
    </w:lvl>
    <w:lvl w:ilvl="6" w:tplc="892CDB16" w:tentative="1">
      <w:start w:val="1"/>
      <w:numFmt w:val="bullet"/>
      <w:lvlText w:val=""/>
      <w:lvlJc w:val="left"/>
      <w:pPr>
        <w:ind w:left="5040" w:hanging="360"/>
      </w:pPr>
      <w:rPr>
        <w:rFonts w:ascii="Symbol" w:hAnsi="Symbol" w:hint="default"/>
      </w:rPr>
    </w:lvl>
    <w:lvl w:ilvl="7" w:tplc="6596C66A" w:tentative="1">
      <w:start w:val="1"/>
      <w:numFmt w:val="bullet"/>
      <w:lvlText w:val="o"/>
      <w:lvlJc w:val="left"/>
      <w:pPr>
        <w:ind w:left="5760" w:hanging="360"/>
      </w:pPr>
      <w:rPr>
        <w:rFonts w:ascii="Courier New" w:hAnsi="Courier New" w:cs="Courier New" w:hint="default"/>
      </w:rPr>
    </w:lvl>
    <w:lvl w:ilvl="8" w:tplc="631C8A6A" w:tentative="1">
      <w:start w:val="1"/>
      <w:numFmt w:val="bullet"/>
      <w:lvlText w:val=""/>
      <w:lvlJc w:val="left"/>
      <w:pPr>
        <w:ind w:left="6480" w:hanging="360"/>
      </w:pPr>
      <w:rPr>
        <w:rFonts w:ascii="Wingdings" w:hAnsi="Wingdings" w:hint="default"/>
      </w:rPr>
    </w:lvl>
  </w:abstractNum>
  <w:abstractNum w:abstractNumId="13" w15:restartNumberingAfterBreak="0">
    <w:nsid w:val="609E4DC4"/>
    <w:multiLevelType w:val="hybridMultilevel"/>
    <w:tmpl w:val="24901A88"/>
    <w:lvl w:ilvl="0" w:tplc="C388D25A">
      <w:start w:val="1"/>
      <w:numFmt w:val="bullet"/>
      <w:lvlText w:val=""/>
      <w:lvlJc w:val="left"/>
      <w:pPr>
        <w:tabs>
          <w:tab w:val="num" w:pos="720"/>
        </w:tabs>
        <w:ind w:left="720" w:hanging="360"/>
      </w:pPr>
      <w:rPr>
        <w:rFonts w:ascii="Symbol" w:hAnsi="Symbol" w:hint="default"/>
      </w:rPr>
    </w:lvl>
    <w:lvl w:ilvl="1" w:tplc="544A04BA" w:tentative="1">
      <w:start w:val="1"/>
      <w:numFmt w:val="bullet"/>
      <w:lvlText w:val="o"/>
      <w:lvlJc w:val="left"/>
      <w:pPr>
        <w:ind w:left="1440" w:hanging="360"/>
      </w:pPr>
      <w:rPr>
        <w:rFonts w:ascii="Courier New" w:hAnsi="Courier New" w:cs="Courier New" w:hint="default"/>
      </w:rPr>
    </w:lvl>
    <w:lvl w:ilvl="2" w:tplc="CEE27370" w:tentative="1">
      <w:start w:val="1"/>
      <w:numFmt w:val="bullet"/>
      <w:lvlText w:val=""/>
      <w:lvlJc w:val="left"/>
      <w:pPr>
        <w:ind w:left="2160" w:hanging="360"/>
      </w:pPr>
      <w:rPr>
        <w:rFonts w:ascii="Wingdings" w:hAnsi="Wingdings" w:hint="default"/>
      </w:rPr>
    </w:lvl>
    <w:lvl w:ilvl="3" w:tplc="F09AF912" w:tentative="1">
      <w:start w:val="1"/>
      <w:numFmt w:val="bullet"/>
      <w:lvlText w:val=""/>
      <w:lvlJc w:val="left"/>
      <w:pPr>
        <w:ind w:left="2880" w:hanging="360"/>
      </w:pPr>
      <w:rPr>
        <w:rFonts w:ascii="Symbol" w:hAnsi="Symbol" w:hint="default"/>
      </w:rPr>
    </w:lvl>
    <w:lvl w:ilvl="4" w:tplc="C172B7F2" w:tentative="1">
      <w:start w:val="1"/>
      <w:numFmt w:val="bullet"/>
      <w:lvlText w:val="o"/>
      <w:lvlJc w:val="left"/>
      <w:pPr>
        <w:ind w:left="3600" w:hanging="360"/>
      </w:pPr>
      <w:rPr>
        <w:rFonts w:ascii="Courier New" w:hAnsi="Courier New" w:cs="Courier New" w:hint="default"/>
      </w:rPr>
    </w:lvl>
    <w:lvl w:ilvl="5" w:tplc="2D7C7C3A" w:tentative="1">
      <w:start w:val="1"/>
      <w:numFmt w:val="bullet"/>
      <w:lvlText w:val=""/>
      <w:lvlJc w:val="left"/>
      <w:pPr>
        <w:ind w:left="4320" w:hanging="360"/>
      </w:pPr>
      <w:rPr>
        <w:rFonts w:ascii="Wingdings" w:hAnsi="Wingdings" w:hint="default"/>
      </w:rPr>
    </w:lvl>
    <w:lvl w:ilvl="6" w:tplc="2DA6C9A2" w:tentative="1">
      <w:start w:val="1"/>
      <w:numFmt w:val="bullet"/>
      <w:lvlText w:val=""/>
      <w:lvlJc w:val="left"/>
      <w:pPr>
        <w:ind w:left="5040" w:hanging="360"/>
      </w:pPr>
      <w:rPr>
        <w:rFonts w:ascii="Symbol" w:hAnsi="Symbol" w:hint="default"/>
      </w:rPr>
    </w:lvl>
    <w:lvl w:ilvl="7" w:tplc="C5B4127C" w:tentative="1">
      <w:start w:val="1"/>
      <w:numFmt w:val="bullet"/>
      <w:lvlText w:val="o"/>
      <w:lvlJc w:val="left"/>
      <w:pPr>
        <w:ind w:left="5760" w:hanging="360"/>
      </w:pPr>
      <w:rPr>
        <w:rFonts w:ascii="Courier New" w:hAnsi="Courier New" w:cs="Courier New" w:hint="default"/>
      </w:rPr>
    </w:lvl>
    <w:lvl w:ilvl="8" w:tplc="A69E67EA" w:tentative="1">
      <w:start w:val="1"/>
      <w:numFmt w:val="bullet"/>
      <w:lvlText w:val=""/>
      <w:lvlJc w:val="left"/>
      <w:pPr>
        <w:ind w:left="6480" w:hanging="360"/>
      </w:pPr>
      <w:rPr>
        <w:rFonts w:ascii="Wingdings" w:hAnsi="Wingdings" w:hint="default"/>
      </w:rPr>
    </w:lvl>
  </w:abstractNum>
  <w:abstractNum w:abstractNumId="14" w15:restartNumberingAfterBreak="0">
    <w:nsid w:val="61332BCF"/>
    <w:multiLevelType w:val="hybridMultilevel"/>
    <w:tmpl w:val="B1A0BCC6"/>
    <w:lvl w:ilvl="0" w:tplc="6F7C7AB2">
      <w:start w:val="1"/>
      <w:numFmt w:val="bullet"/>
      <w:lvlText w:val=""/>
      <w:lvlJc w:val="left"/>
      <w:pPr>
        <w:tabs>
          <w:tab w:val="num" w:pos="840"/>
        </w:tabs>
        <w:ind w:left="840" w:hanging="360"/>
      </w:pPr>
      <w:rPr>
        <w:rFonts w:ascii="Symbol" w:hAnsi="Symbol" w:hint="default"/>
      </w:rPr>
    </w:lvl>
    <w:lvl w:ilvl="1" w:tplc="946C850A" w:tentative="1">
      <w:start w:val="1"/>
      <w:numFmt w:val="bullet"/>
      <w:lvlText w:val="o"/>
      <w:lvlJc w:val="left"/>
      <w:pPr>
        <w:ind w:left="1560" w:hanging="360"/>
      </w:pPr>
      <w:rPr>
        <w:rFonts w:ascii="Courier New" w:hAnsi="Courier New" w:cs="Courier New" w:hint="default"/>
      </w:rPr>
    </w:lvl>
    <w:lvl w:ilvl="2" w:tplc="76FC22CE" w:tentative="1">
      <w:start w:val="1"/>
      <w:numFmt w:val="bullet"/>
      <w:lvlText w:val=""/>
      <w:lvlJc w:val="left"/>
      <w:pPr>
        <w:ind w:left="2280" w:hanging="360"/>
      </w:pPr>
      <w:rPr>
        <w:rFonts w:ascii="Wingdings" w:hAnsi="Wingdings" w:hint="default"/>
      </w:rPr>
    </w:lvl>
    <w:lvl w:ilvl="3" w:tplc="9AC61B20" w:tentative="1">
      <w:start w:val="1"/>
      <w:numFmt w:val="bullet"/>
      <w:lvlText w:val=""/>
      <w:lvlJc w:val="left"/>
      <w:pPr>
        <w:ind w:left="3000" w:hanging="360"/>
      </w:pPr>
      <w:rPr>
        <w:rFonts w:ascii="Symbol" w:hAnsi="Symbol" w:hint="default"/>
      </w:rPr>
    </w:lvl>
    <w:lvl w:ilvl="4" w:tplc="19E6EBA6" w:tentative="1">
      <w:start w:val="1"/>
      <w:numFmt w:val="bullet"/>
      <w:lvlText w:val="o"/>
      <w:lvlJc w:val="left"/>
      <w:pPr>
        <w:ind w:left="3720" w:hanging="360"/>
      </w:pPr>
      <w:rPr>
        <w:rFonts w:ascii="Courier New" w:hAnsi="Courier New" w:cs="Courier New" w:hint="default"/>
      </w:rPr>
    </w:lvl>
    <w:lvl w:ilvl="5" w:tplc="D6B8D3C2" w:tentative="1">
      <w:start w:val="1"/>
      <w:numFmt w:val="bullet"/>
      <w:lvlText w:val=""/>
      <w:lvlJc w:val="left"/>
      <w:pPr>
        <w:ind w:left="4440" w:hanging="360"/>
      </w:pPr>
      <w:rPr>
        <w:rFonts w:ascii="Wingdings" w:hAnsi="Wingdings" w:hint="default"/>
      </w:rPr>
    </w:lvl>
    <w:lvl w:ilvl="6" w:tplc="33AA648C" w:tentative="1">
      <w:start w:val="1"/>
      <w:numFmt w:val="bullet"/>
      <w:lvlText w:val=""/>
      <w:lvlJc w:val="left"/>
      <w:pPr>
        <w:ind w:left="5160" w:hanging="360"/>
      </w:pPr>
      <w:rPr>
        <w:rFonts w:ascii="Symbol" w:hAnsi="Symbol" w:hint="default"/>
      </w:rPr>
    </w:lvl>
    <w:lvl w:ilvl="7" w:tplc="AE1253C2" w:tentative="1">
      <w:start w:val="1"/>
      <w:numFmt w:val="bullet"/>
      <w:lvlText w:val="o"/>
      <w:lvlJc w:val="left"/>
      <w:pPr>
        <w:ind w:left="5880" w:hanging="360"/>
      </w:pPr>
      <w:rPr>
        <w:rFonts w:ascii="Courier New" w:hAnsi="Courier New" w:cs="Courier New" w:hint="default"/>
      </w:rPr>
    </w:lvl>
    <w:lvl w:ilvl="8" w:tplc="BACCBA60" w:tentative="1">
      <w:start w:val="1"/>
      <w:numFmt w:val="bullet"/>
      <w:lvlText w:val=""/>
      <w:lvlJc w:val="left"/>
      <w:pPr>
        <w:ind w:left="6600" w:hanging="360"/>
      </w:pPr>
      <w:rPr>
        <w:rFonts w:ascii="Wingdings" w:hAnsi="Wingdings" w:hint="default"/>
      </w:rPr>
    </w:lvl>
  </w:abstractNum>
  <w:abstractNum w:abstractNumId="15" w15:restartNumberingAfterBreak="0">
    <w:nsid w:val="70571884"/>
    <w:multiLevelType w:val="hybridMultilevel"/>
    <w:tmpl w:val="86F84BA8"/>
    <w:lvl w:ilvl="0" w:tplc="C4AA4854">
      <w:start w:val="1"/>
      <w:numFmt w:val="bullet"/>
      <w:lvlText w:val=""/>
      <w:lvlJc w:val="left"/>
      <w:pPr>
        <w:tabs>
          <w:tab w:val="num" w:pos="720"/>
        </w:tabs>
        <w:ind w:left="720" w:hanging="360"/>
      </w:pPr>
      <w:rPr>
        <w:rFonts w:ascii="Symbol" w:hAnsi="Symbol" w:hint="default"/>
      </w:rPr>
    </w:lvl>
    <w:lvl w:ilvl="1" w:tplc="1CCAF6D4" w:tentative="1">
      <w:start w:val="1"/>
      <w:numFmt w:val="bullet"/>
      <w:lvlText w:val="o"/>
      <w:lvlJc w:val="left"/>
      <w:pPr>
        <w:ind w:left="1440" w:hanging="360"/>
      </w:pPr>
      <w:rPr>
        <w:rFonts w:ascii="Courier New" w:hAnsi="Courier New" w:cs="Courier New" w:hint="default"/>
      </w:rPr>
    </w:lvl>
    <w:lvl w:ilvl="2" w:tplc="CCF43CC6" w:tentative="1">
      <w:start w:val="1"/>
      <w:numFmt w:val="bullet"/>
      <w:lvlText w:val=""/>
      <w:lvlJc w:val="left"/>
      <w:pPr>
        <w:ind w:left="2160" w:hanging="360"/>
      </w:pPr>
      <w:rPr>
        <w:rFonts w:ascii="Wingdings" w:hAnsi="Wingdings" w:hint="default"/>
      </w:rPr>
    </w:lvl>
    <w:lvl w:ilvl="3" w:tplc="E7F89344" w:tentative="1">
      <w:start w:val="1"/>
      <w:numFmt w:val="bullet"/>
      <w:lvlText w:val=""/>
      <w:lvlJc w:val="left"/>
      <w:pPr>
        <w:ind w:left="2880" w:hanging="360"/>
      </w:pPr>
      <w:rPr>
        <w:rFonts w:ascii="Symbol" w:hAnsi="Symbol" w:hint="default"/>
      </w:rPr>
    </w:lvl>
    <w:lvl w:ilvl="4" w:tplc="FE8873E0" w:tentative="1">
      <w:start w:val="1"/>
      <w:numFmt w:val="bullet"/>
      <w:lvlText w:val="o"/>
      <w:lvlJc w:val="left"/>
      <w:pPr>
        <w:ind w:left="3600" w:hanging="360"/>
      </w:pPr>
      <w:rPr>
        <w:rFonts w:ascii="Courier New" w:hAnsi="Courier New" w:cs="Courier New" w:hint="default"/>
      </w:rPr>
    </w:lvl>
    <w:lvl w:ilvl="5" w:tplc="FD822136" w:tentative="1">
      <w:start w:val="1"/>
      <w:numFmt w:val="bullet"/>
      <w:lvlText w:val=""/>
      <w:lvlJc w:val="left"/>
      <w:pPr>
        <w:ind w:left="4320" w:hanging="360"/>
      </w:pPr>
      <w:rPr>
        <w:rFonts w:ascii="Wingdings" w:hAnsi="Wingdings" w:hint="default"/>
      </w:rPr>
    </w:lvl>
    <w:lvl w:ilvl="6" w:tplc="82F6806A" w:tentative="1">
      <w:start w:val="1"/>
      <w:numFmt w:val="bullet"/>
      <w:lvlText w:val=""/>
      <w:lvlJc w:val="left"/>
      <w:pPr>
        <w:ind w:left="5040" w:hanging="360"/>
      </w:pPr>
      <w:rPr>
        <w:rFonts w:ascii="Symbol" w:hAnsi="Symbol" w:hint="default"/>
      </w:rPr>
    </w:lvl>
    <w:lvl w:ilvl="7" w:tplc="C0FE822E" w:tentative="1">
      <w:start w:val="1"/>
      <w:numFmt w:val="bullet"/>
      <w:lvlText w:val="o"/>
      <w:lvlJc w:val="left"/>
      <w:pPr>
        <w:ind w:left="5760" w:hanging="360"/>
      </w:pPr>
      <w:rPr>
        <w:rFonts w:ascii="Courier New" w:hAnsi="Courier New" w:cs="Courier New" w:hint="default"/>
      </w:rPr>
    </w:lvl>
    <w:lvl w:ilvl="8" w:tplc="C0D2CB3C" w:tentative="1">
      <w:start w:val="1"/>
      <w:numFmt w:val="bullet"/>
      <w:lvlText w:val=""/>
      <w:lvlJc w:val="left"/>
      <w:pPr>
        <w:ind w:left="6480" w:hanging="360"/>
      </w:pPr>
      <w:rPr>
        <w:rFonts w:ascii="Wingdings" w:hAnsi="Wingdings" w:hint="default"/>
      </w:rPr>
    </w:lvl>
  </w:abstractNum>
  <w:abstractNum w:abstractNumId="16" w15:restartNumberingAfterBreak="0">
    <w:nsid w:val="73861A9A"/>
    <w:multiLevelType w:val="hybridMultilevel"/>
    <w:tmpl w:val="991097AA"/>
    <w:lvl w:ilvl="0" w:tplc="3F70080A">
      <w:start w:val="1"/>
      <w:numFmt w:val="bullet"/>
      <w:lvlText w:val=""/>
      <w:lvlJc w:val="left"/>
      <w:pPr>
        <w:tabs>
          <w:tab w:val="num" w:pos="720"/>
        </w:tabs>
        <w:ind w:left="720" w:hanging="360"/>
      </w:pPr>
      <w:rPr>
        <w:rFonts w:ascii="Symbol" w:hAnsi="Symbol" w:hint="default"/>
      </w:rPr>
    </w:lvl>
    <w:lvl w:ilvl="1" w:tplc="E6168DB0" w:tentative="1">
      <w:start w:val="1"/>
      <w:numFmt w:val="bullet"/>
      <w:lvlText w:val="o"/>
      <w:lvlJc w:val="left"/>
      <w:pPr>
        <w:ind w:left="1440" w:hanging="360"/>
      </w:pPr>
      <w:rPr>
        <w:rFonts w:ascii="Courier New" w:hAnsi="Courier New" w:cs="Courier New" w:hint="default"/>
      </w:rPr>
    </w:lvl>
    <w:lvl w:ilvl="2" w:tplc="FCACF0F4" w:tentative="1">
      <w:start w:val="1"/>
      <w:numFmt w:val="bullet"/>
      <w:lvlText w:val=""/>
      <w:lvlJc w:val="left"/>
      <w:pPr>
        <w:ind w:left="2160" w:hanging="360"/>
      </w:pPr>
      <w:rPr>
        <w:rFonts w:ascii="Wingdings" w:hAnsi="Wingdings" w:hint="default"/>
      </w:rPr>
    </w:lvl>
    <w:lvl w:ilvl="3" w:tplc="7B2EFE90" w:tentative="1">
      <w:start w:val="1"/>
      <w:numFmt w:val="bullet"/>
      <w:lvlText w:val=""/>
      <w:lvlJc w:val="left"/>
      <w:pPr>
        <w:ind w:left="2880" w:hanging="360"/>
      </w:pPr>
      <w:rPr>
        <w:rFonts w:ascii="Symbol" w:hAnsi="Symbol" w:hint="default"/>
      </w:rPr>
    </w:lvl>
    <w:lvl w:ilvl="4" w:tplc="9EA008CA" w:tentative="1">
      <w:start w:val="1"/>
      <w:numFmt w:val="bullet"/>
      <w:lvlText w:val="o"/>
      <w:lvlJc w:val="left"/>
      <w:pPr>
        <w:ind w:left="3600" w:hanging="360"/>
      </w:pPr>
      <w:rPr>
        <w:rFonts w:ascii="Courier New" w:hAnsi="Courier New" w:cs="Courier New" w:hint="default"/>
      </w:rPr>
    </w:lvl>
    <w:lvl w:ilvl="5" w:tplc="7FC09082" w:tentative="1">
      <w:start w:val="1"/>
      <w:numFmt w:val="bullet"/>
      <w:lvlText w:val=""/>
      <w:lvlJc w:val="left"/>
      <w:pPr>
        <w:ind w:left="4320" w:hanging="360"/>
      </w:pPr>
      <w:rPr>
        <w:rFonts w:ascii="Wingdings" w:hAnsi="Wingdings" w:hint="default"/>
      </w:rPr>
    </w:lvl>
    <w:lvl w:ilvl="6" w:tplc="76B22F72" w:tentative="1">
      <w:start w:val="1"/>
      <w:numFmt w:val="bullet"/>
      <w:lvlText w:val=""/>
      <w:lvlJc w:val="left"/>
      <w:pPr>
        <w:ind w:left="5040" w:hanging="360"/>
      </w:pPr>
      <w:rPr>
        <w:rFonts w:ascii="Symbol" w:hAnsi="Symbol" w:hint="default"/>
      </w:rPr>
    </w:lvl>
    <w:lvl w:ilvl="7" w:tplc="7AEE6FC6" w:tentative="1">
      <w:start w:val="1"/>
      <w:numFmt w:val="bullet"/>
      <w:lvlText w:val="o"/>
      <w:lvlJc w:val="left"/>
      <w:pPr>
        <w:ind w:left="5760" w:hanging="360"/>
      </w:pPr>
      <w:rPr>
        <w:rFonts w:ascii="Courier New" w:hAnsi="Courier New" w:cs="Courier New" w:hint="default"/>
      </w:rPr>
    </w:lvl>
    <w:lvl w:ilvl="8" w:tplc="A1A6CCA4"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2"/>
  </w:num>
  <w:num w:numId="5">
    <w:abstractNumId w:val="3"/>
  </w:num>
  <w:num w:numId="6">
    <w:abstractNumId w:val="10"/>
  </w:num>
  <w:num w:numId="7">
    <w:abstractNumId w:val="4"/>
  </w:num>
  <w:num w:numId="8">
    <w:abstractNumId w:val="1"/>
  </w:num>
  <w:num w:numId="9">
    <w:abstractNumId w:val="7"/>
  </w:num>
  <w:num w:numId="10">
    <w:abstractNumId w:val="6"/>
  </w:num>
  <w:num w:numId="11">
    <w:abstractNumId w:val="14"/>
  </w:num>
  <w:num w:numId="12">
    <w:abstractNumId w:val="15"/>
  </w:num>
  <w:num w:numId="13">
    <w:abstractNumId w:val="2"/>
  </w:num>
  <w:num w:numId="14">
    <w:abstractNumId w:val="8"/>
  </w:num>
  <w:num w:numId="15">
    <w:abstractNumId w:val="1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E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004"/>
    <w:rsid w:val="00027E81"/>
    <w:rsid w:val="00030AD8"/>
    <w:rsid w:val="0003107A"/>
    <w:rsid w:val="00031C95"/>
    <w:rsid w:val="000330D4"/>
    <w:rsid w:val="0003572D"/>
    <w:rsid w:val="00035DB0"/>
    <w:rsid w:val="00037088"/>
    <w:rsid w:val="000400D5"/>
    <w:rsid w:val="00042A82"/>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7196"/>
    <w:rsid w:val="00090E6B"/>
    <w:rsid w:val="00091B2C"/>
    <w:rsid w:val="00092ABC"/>
    <w:rsid w:val="00097AAF"/>
    <w:rsid w:val="00097D13"/>
    <w:rsid w:val="000A143B"/>
    <w:rsid w:val="000A1F6F"/>
    <w:rsid w:val="000A4893"/>
    <w:rsid w:val="000A54E0"/>
    <w:rsid w:val="000A5C83"/>
    <w:rsid w:val="000A72C4"/>
    <w:rsid w:val="000B1486"/>
    <w:rsid w:val="000B3E61"/>
    <w:rsid w:val="000B54AF"/>
    <w:rsid w:val="000B6090"/>
    <w:rsid w:val="000B6FEE"/>
    <w:rsid w:val="000C12C4"/>
    <w:rsid w:val="000C49DA"/>
    <w:rsid w:val="000C4B3D"/>
    <w:rsid w:val="000C6DC1"/>
    <w:rsid w:val="000C6E20"/>
    <w:rsid w:val="000C76D7"/>
    <w:rsid w:val="000C7F1D"/>
    <w:rsid w:val="000D0C2F"/>
    <w:rsid w:val="000D2EBA"/>
    <w:rsid w:val="000D32A1"/>
    <w:rsid w:val="000D3725"/>
    <w:rsid w:val="000D46E5"/>
    <w:rsid w:val="000D769C"/>
    <w:rsid w:val="000E1976"/>
    <w:rsid w:val="000E20F1"/>
    <w:rsid w:val="000E222E"/>
    <w:rsid w:val="000E5B20"/>
    <w:rsid w:val="000E7C14"/>
    <w:rsid w:val="000F094C"/>
    <w:rsid w:val="000F18A2"/>
    <w:rsid w:val="000F2A7F"/>
    <w:rsid w:val="000F3DBD"/>
    <w:rsid w:val="000F5843"/>
    <w:rsid w:val="000F6A06"/>
    <w:rsid w:val="0010154D"/>
    <w:rsid w:val="00102D3F"/>
    <w:rsid w:val="00102EC7"/>
    <w:rsid w:val="0010347D"/>
    <w:rsid w:val="00103AC9"/>
    <w:rsid w:val="00110F8C"/>
    <w:rsid w:val="001115DE"/>
    <w:rsid w:val="0011274A"/>
    <w:rsid w:val="00113522"/>
    <w:rsid w:val="0011378D"/>
    <w:rsid w:val="00115EE9"/>
    <w:rsid w:val="001169F9"/>
    <w:rsid w:val="00117865"/>
    <w:rsid w:val="00120797"/>
    <w:rsid w:val="0012371B"/>
    <w:rsid w:val="001245C8"/>
    <w:rsid w:val="00124653"/>
    <w:rsid w:val="001247C5"/>
    <w:rsid w:val="00127893"/>
    <w:rsid w:val="001312BB"/>
    <w:rsid w:val="00137D90"/>
    <w:rsid w:val="00141FB6"/>
    <w:rsid w:val="00142F8E"/>
    <w:rsid w:val="00143C8B"/>
    <w:rsid w:val="00147530"/>
    <w:rsid w:val="00151545"/>
    <w:rsid w:val="0015331F"/>
    <w:rsid w:val="00154651"/>
    <w:rsid w:val="00155969"/>
    <w:rsid w:val="00156AB2"/>
    <w:rsid w:val="00160402"/>
    <w:rsid w:val="00160571"/>
    <w:rsid w:val="00161E93"/>
    <w:rsid w:val="00162C7A"/>
    <w:rsid w:val="00162DAE"/>
    <w:rsid w:val="001635DF"/>
    <w:rsid w:val="001639C5"/>
    <w:rsid w:val="00163E45"/>
    <w:rsid w:val="001664C2"/>
    <w:rsid w:val="00171BF2"/>
    <w:rsid w:val="00171DC0"/>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77C3"/>
    <w:rsid w:val="002304DF"/>
    <w:rsid w:val="0023341D"/>
    <w:rsid w:val="002338DA"/>
    <w:rsid w:val="00233D66"/>
    <w:rsid w:val="00233FDB"/>
    <w:rsid w:val="00234F58"/>
    <w:rsid w:val="0023507D"/>
    <w:rsid w:val="0024077A"/>
    <w:rsid w:val="00241EC1"/>
    <w:rsid w:val="00242387"/>
    <w:rsid w:val="00242E69"/>
    <w:rsid w:val="002431DA"/>
    <w:rsid w:val="0024691D"/>
    <w:rsid w:val="00247229"/>
    <w:rsid w:val="00247D27"/>
    <w:rsid w:val="00250A50"/>
    <w:rsid w:val="00251ED5"/>
    <w:rsid w:val="00255EB6"/>
    <w:rsid w:val="00257429"/>
    <w:rsid w:val="00260FA4"/>
    <w:rsid w:val="00261183"/>
    <w:rsid w:val="00262A66"/>
    <w:rsid w:val="00263140"/>
    <w:rsid w:val="002631C8"/>
    <w:rsid w:val="00265133"/>
    <w:rsid w:val="002656BF"/>
    <w:rsid w:val="00265A23"/>
    <w:rsid w:val="00265C4B"/>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3D3"/>
    <w:rsid w:val="002A17C0"/>
    <w:rsid w:val="002A2F4D"/>
    <w:rsid w:val="002A48DF"/>
    <w:rsid w:val="002A5A84"/>
    <w:rsid w:val="002A6E6F"/>
    <w:rsid w:val="002A74E4"/>
    <w:rsid w:val="002A7CFE"/>
    <w:rsid w:val="002B1F8A"/>
    <w:rsid w:val="002B26DD"/>
    <w:rsid w:val="002B2870"/>
    <w:rsid w:val="002B391B"/>
    <w:rsid w:val="002B5B42"/>
    <w:rsid w:val="002B7BA7"/>
    <w:rsid w:val="002C1C17"/>
    <w:rsid w:val="002C3203"/>
    <w:rsid w:val="002C3B07"/>
    <w:rsid w:val="002C532B"/>
    <w:rsid w:val="002C5713"/>
    <w:rsid w:val="002D05CC"/>
    <w:rsid w:val="002D16DE"/>
    <w:rsid w:val="002D305A"/>
    <w:rsid w:val="002D7A58"/>
    <w:rsid w:val="002E21B8"/>
    <w:rsid w:val="002E53F0"/>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817"/>
    <w:rsid w:val="003305F5"/>
    <w:rsid w:val="00333930"/>
    <w:rsid w:val="00336BA4"/>
    <w:rsid w:val="00336C7A"/>
    <w:rsid w:val="00337392"/>
    <w:rsid w:val="00337659"/>
    <w:rsid w:val="00337FF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64C4"/>
    <w:rsid w:val="00370155"/>
    <w:rsid w:val="003712D5"/>
    <w:rsid w:val="003747DF"/>
    <w:rsid w:val="0037709A"/>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6DC8"/>
    <w:rsid w:val="003B7195"/>
    <w:rsid w:val="003B7984"/>
    <w:rsid w:val="003B7AF6"/>
    <w:rsid w:val="003C0411"/>
    <w:rsid w:val="003C1871"/>
    <w:rsid w:val="003C1C55"/>
    <w:rsid w:val="003C25EA"/>
    <w:rsid w:val="003C36FD"/>
    <w:rsid w:val="003C664C"/>
    <w:rsid w:val="003D5E9E"/>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096"/>
    <w:rsid w:val="004134CE"/>
    <w:rsid w:val="004136A8"/>
    <w:rsid w:val="00414336"/>
    <w:rsid w:val="00415139"/>
    <w:rsid w:val="004166BB"/>
    <w:rsid w:val="004174CD"/>
    <w:rsid w:val="00422A8F"/>
    <w:rsid w:val="004241AA"/>
    <w:rsid w:val="0042422E"/>
    <w:rsid w:val="00426F2A"/>
    <w:rsid w:val="0043190E"/>
    <w:rsid w:val="004324E9"/>
    <w:rsid w:val="004350F3"/>
    <w:rsid w:val="004356EB"/>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6A90"/>
    <w:rsid w:val="004B1033"/>
    <w:rsid w:val="004B138F"/>
    <w:rsid w:val="004B412A"/>
    <w:rsid w:val="004B576C"/>
    <w:rsid w:val="004B578F"/>
    <w:rsid w:val="004B5ECB"/>
    <w:rsid w:val="004B772A"/>
    <w:rsid w:val="004C302F"/>
    <w:rsid w:val="004C4609"/>
    <w:rsid w:val="004C4B8A"/>
    <w:rsid w:val="004C52EF"/>
    <w:rsid w:val="004C5F34"/>
    <w:rsid w:val="004C600C"/>
    <w:rsid w:val="004C7888"/>
    <w:rsid w:val="004C7EC2"/>
    <w:rsid w:val="004D1AC9"/>
    <w:rsid w:val="004D27DE"/>
    <w:rsid w:val="004D3F41"/>
    <w:rsid w:val="004D5098"/>
    <w:rsid w:val="004D6497"/>
    <w:rsid w:val="004E0E60"/>
    <w:rsid w:val="004E12A3"/>
    <w:rsid w:val="004E2492"/>
    <w:rsid w:val="004E3096"/>
    <w:rsid w:val="004E47F2"/>
    <w:rsid w:val="004E4B20"/>
    <w:rsid w:val="004E4E2B"/>
    <w:rsid w:val="004E5D4F"/>
    <w:rsid w:val="004E5DEA"/>
    <w:rsid w:val="004E6639"/>
    <w:rsid w:val="004E6BAE"/>
    <w:rsid w:val="004F26D5"/>
    <w:rsid w:val="004F32AD"/>
    <w:rsid w:val="004F57CB"/>
    <w:rsid w:val="004F64F6"/>
    <w:rsid w:val="004F69C0"/>
    <w:rsid w:val="00500121"/>
    <w:rsid w:val="005017AC"/>
    <w:rsid w:val="0050190D"/>
    <w:rsid w:val="005019A1"/>
    <w:rsid w:val="00501E8A"/>
    <w:rsid w:val="0050336E"/>
    <w:rsid w:val="00505121"/>
    <w:rsid w:val="00505C04"/>
    <w:rsid w:val="00505F1B"/>
    <w:rsid w:val="00507276"/>
    <w:rsid w:val="005073E8"/>
    <w:rsid w:val="00510503"/>
    <w:rsid w:val="00512BDE"/>
    <w:rsid w:val="0051324D"/>
    <w:rsid w:val="00515466"/>
    <w:rsid w:val="005154F7"/>
    <w:rsid w:val="005159DE"/>
    <w:rsid w:val="005269CE"/>
    <w:rsid w:val="005304B2"/>
    <w:rsid w:val="005336BD"/>
    <w:rsid w:val="00534A49"/>
    <w:rsid w:val="005363BB"/>
    <w:rsid w:val="00541B98"/>
    <w:rsid w:val="00543374"/>
    <w:rsid w:val="0054538C"/>
    <w:rsid w:val="00545548"/>
    <w:rsid w:val="00545EEB"/>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018E"/>
    <w:rsid w:val="005C1496"/>
    <w:rsid w:val="005C17C5"/>
    <w:rsid w:val="005C2B21"/>
    <w:rsid w:val="005C2C00"/>
    <w:rsid w:val="005C4C6F"/>
    <w:rsid w:val="005C5127"/>
    <w:rsid w:val="005C7CCB"/>
    <w:rsid w:val="005D1444"/>
    <w:rsid w:val="005D1D5A"/>
    <w:rsid w:val="005D4DAE"/>
    <w:rsid w:val="005D767D"/>
    <w:rsid w:val="005D7A30"/>
    <w:rsid w:val="005D7D3B"/>
    <w:rsid w:val="005E1999"/>
    <w:rsid w:val="005E208A"/>
    <w:rsid w:val="005E232C"/>
    <w:rsid w:val="005E2B83"/>
    <w:rsid w:val="005E4AEB"/>
    <w:rsid w:val="005E738F"/>
    <w:rsid w:val="005E77A5"/>
    <w:rsid w:val="005E788B"/>
    <w:rsid w:val="005F1519"/>
    <w:rsid w:val="005F4862"/>
    <w:rsid w:val="005F5361"/>
    <w:rsid w:val="005F5679"/>
    <w:rsid w:val="005F5FDF"/>
    <w:rsid w:val="005F6960"/>
    <w:rsid w:val="005F7000"/>
    <w:rsid w:val="005F7AAA"/>
    <w:rsid w:val="005F7EA1"/>
    <w:rsid w:val="00600BAA"/>
    <w:rsid w:val="006012DA"/>
    <w:rsid w:val="00603B0F"/>
    <w:rsid w:val="006049F5"/>
    <w:rsid w:val="00605F7B"/>
    <w:rsid w:val="00607E64"/>
    <w:rsid w:val="006106E9"/>
    <w:rsid w:val="0061159E"/>
    <w:rsid w:val="00614633"/>
    <w:rsid w:val="00614BC8"/>
    <w:rsid w:val="006151FB"/>
    <w:rsid w:val="00616CE4"/>
    <w:rsid w:val="00617411"/>
    <w:rsid w:val="00620AEC"/>
    <w:rsid w:val="00623CFC"/>
    <w:rsid w:val="00623FF0"/>
    <w:rsid w:val="006249CB"/>
    <w:rsid w:val="006272DD"/>
    <w:rsid w:val="00630963"/>
    <w:rsid w:val="00631897"/>
    <w:rsid w:val="00632133"/>
    <w:rsid w:val="00632928"/>
    <w:rsid w:val="006330DA"/>
    <w:rsid w:val="00633262"/>
    <w:rsid w:val="00633460"/>
    <w:rsid w:val="00634843"/>
    <w:rsid w:val="006402E7"/>
    <w:rsid w:val="00640CB6"/>
    <w:rsid w:val="00641B42"/>
    <w:rsid w:val="00645750"/>
    <w:rsid w:val="00645E57"/>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7DC"/>
    <w:rsid w:val="00684B98"/>
    <w:rsid w:val="00685DC9"/>
    <w:rsid w:val="00687465"/>
    <w:rsid w:val="006907CF"/>
    <w:rsid w:val="00691CCF"/>
    <w:rsid w:val="00693AFA"/>
    <w:rsid w:val="00695101"/>
    <w:rsid w:val="00695B9A"/>
    <w:rsid w:val="00696563"/>
    <w:rsid w:val="006979F8"/>
    <w:rsid w:val="006A1BA7"/>
    <w:rsid w:val="006A6068"/>
    <w:rsid w:val="006B12AE"/>
    <w:rsid w:val="006B16B3"/>
    <w:rsid w:val="006B1918"/>
    <w:rsid w:val="006B233E"/>
    <w:rsid w:val="006B23D8"/>
    <w:rsid w:val="006B2773"/>
    <w:rsid w:val="006B28D5"/>
    <w:rsid w:val="006B2A01"/>
    <w:rsid w:val="006B2B8C"/>
    <w:rsid w:val="006B2DEB"/>
    <w:rsid w:val="006B497B"/>
    <w:rsid w:val="006B54C5"/>
    <w:rsid w:val="006B5E80"/>
    <w:rsid w:val="006B7A2E"/>
    <w:rsid w:val="006C4709"/>
    <w:rsid w:val="006D035D"/>
    <w:rsid w:val="006D3005"/>
    <w:rsid w:val="006D504F"/>
    <w:rsid w:val="006E0CAC"/>
    <w:rsid w:val="006E1CFB"/>
    <w:rsid w:val="006E1F94"/>
    <w:rsid w:val="006E2328"/>
    <w:rsid w:val="006E26C1"/>
    <w:rsid w:val="006E30A8"/>
    <w:rsid w:val="006E45B0"/>
    <w:rsid w:val="006E5692"/>
    <w:rsid w:val="006F365D"/>
    <w:rsid w:val="006F4BB0"/>
    <w:rsid w:val="007031BD"/>
    <w:rsid w:val="00703E80"/>
    <w:rsid w:val="00704805"/>
    <w:rsid w:val="00705276"/>
    <w:rsid w:val="0070569E"/>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21D0"/>
    <w:rsid w:val="00775F4B"/>
    <w:rsid w:val="00777518"/>
    <w:rsid w:val="0077779E"/>
    <w:rsid w:val="00780FB6"/>
    <w:rsid w:val="0078552A"/>
    <w:rsid w:val="00785729"/>
    <w:rsid w:val="00786058"/>
    <w:rsid w:val="00793178"/>
    <w:rsid w:val="0079487D"/>
    <w:rsid w:val="007966D4"/>
    <w:rsid w:val="00796A0A"/>
    <w:rsid w:val="0079792C"/>
    <w:rsid w:val="007A0989"/>
    <w:rsid w:val="007A331F"/>
    <w:rsid w:val="007A3844"/>
    <w:rsid w:val="007A4381"/>
    <w:rsid w:val="007A5466"/>
    <w:rsid w:val="007A7EC1"/>
    <w:rsid w:val="007B2925"/>
    <w:rsid w:val="007B2C24"/>
    <w:rsid w:val="007B4FCA"/>
    <w:rsid w:val="007B7B85"/>
    <w:rsid w:val="007C462E"/>
    <w:rsid w:val="007C496B"/>
    <w:rsid w:val="007C6803"/>
    <w:rsid w:val="007D2892"/>
    <w:rsid w:val="007D2DCC"/>
    <w:rsid w:val="007D47E1"/>
    <w:rsid w:val="007D7FCB"/>
    <w:rsid w:val="007E1AFE"/>
    <w:rsid w:val="007E33B6"/>
    <w:rsid w:val="007E59E8"/>
    <w:rsid w:val="007F33C6"/>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36C55"/>
    <w:rsid w:val="0084121E"/>
    <w:rsid w:val="0084130F"/>
    <w:rsid w:val="0084176D"/>
    <w:rsid w:val="008423E4"/>
    <w:rsid w:val="00842900"/>
    <w:rsid w:val="00850CF0"/>
    <w:rsid w:val="00851869"/>
    <w:rsid w:val="00851C04"/>
    <w:rsid w:val="008531A1"/>
    <w:rsid w:val="00853A94"/>
    <w:rsid w:val="008547A3"/>
    <w:rsid w:val="00855D4E"/>
    <w:rsid w:val="0085797D"/>
    <w:rsid w:val="00860020"/>
    <w:rsid w:val="008618E7"/>
    <w:rsid w:val="00861995"/>
    <w:rsid w:val="00862245"/>
    <w:rsid w:val="0086231A"/>
    <w:rsid w:val="0086477C"/>
    <w:rsid w:val="00864BAD"/>
    <w:rsid w:val="00866F9D"/>
    <w:rsid w:val="008673D9"/>
    <w:rsid w:val="0087117E"/>
    <w:rsid w:val="00871775"/>
    <w:rsid w:val="00871AEF"/>
    <w:rsid w:val="008726E5"/>
    <w:rsid w:val="0087289E"/>
    <w:rsid w:val="00874C05"/>
    <w:rsid w:val="0087680A"/>
    <w:rsid w:val="008806EB"/>
    <w:rsid w:val="008826F2"/>
    <w:rsid w:val="008845BA"/>
    <w:rsid w:val="00884F98"/>
    <w:rsid w:val="00885203"/>
    <w:rsid w:val="008859CA"/>
    <w:rsid w:val="008861EE"/>
    <w:rsid w:val="00890B59"/>
    <w:rsid w:val="008930D7"/>
    <w:rsid w:val="008947A7"/>
    <w:rsid w:val="00897E80"/>
    <w:rsid w:val="008A04FA"/>
    <w:rsid w:val="008A3188"/>
    <w:rsid w:val="008A3C51"/>
    <w:rsid w:val="008A3FDF"/>
    <w:rsid w:val="008A6418"/>
    <w:rsid w:val="008B05D8"/>
    <w:rsid w:val="008B0B3D"/>
    <w:rsid w:val="008B2B1A"/>
    <w:rsid w:val="008B3428"/>
    <w:rsid w:val="008B4660"/>
    <w:rsid w:val="008B7785"/>
    <w:rsid w:val="008C0809"/>
    <w:rsid w:val="008C132C"/>
    <w:rsid w:val="008C34BD"/>
    <w:rsid w:val="008C3FD0"/>
    <w:rsid w:val="008C4B90"/>
    <w:rsid w:val="008D27A5"/>
    <w:rsid w:val="008D2AAB"/>
    <w:rsid w:val="008D309C"/>
    <w:rsid w:val="008D57AD"/>
    <w:rsid w:val="008D58F9"/>
    <w:rsid w:val="008E3338"/>
    <w:rsid w:val="008E47BE"/>
    <w:rsid w:val="008F09DF"/>
    <w:rsid w:val="008F3053"/>
    <w:rsid w:val="008F3136"/>
    <w:rsid w:val="008F40DF"/>
    <w:rsid w:val="008F5E16"/>
    <w:rsid w:val="008F5EFC"/>
    <w:rsid w:val="00901670"/>
    <w:rsid w:val="00902212"/>
    <w:rsid w:val="00902F3A"/>
    <w:rsid w:val="00903E0A"/>
    <w:rsid w:val="009045C5"/>
    <w:rsid w:val="00904721"/>
    <w:rsid w:val="00905B1C"/>
    <w:rsid w:val="00907780"/>
    <w:rsid w:val="00907EDD"/>
    <w:rsid w:val="009107AD"/>
    <w:rsid w:val="00911C00"/>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2ED"/>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12F"/>
    <w:rsid w:val="009A4588"/>
    <w:rsid w:val="009A5EA5"/>
    <w:rsid w:val="009B00C2"/>
    <w:rsid w:val="009B26AB"/>
    <w:rsid w:val="009B27B9"/>
    <w:rsid w:val="009B3476"/>
    <w:rsid w:val="009B39BC"/>
    <w:rsid w:val="009B5069"/>
    <w:rsid w:val="009B5D32"/>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3550"/>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40E"/>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1DDF"/>
    <w:rsid w:val="00A720DC"/>
    <w:rsid w:val="00A803CF"/>
    <w:rsid w:val="00A8133F"/>
    <w:rsid w:val="00A82CB4"/>
    <w:rsid w:val="00A837A8"/>
    <w:rsid w:val="00A83C36"/>
    <w:rsid w:val="00A85A89"/>
    <w:rsid w:val="00A932BB"/>
    <w:rsid w:val="00A93579"/>
    <w:rsid w:val="00A93934"/>
    <w:rsid w:val="00A95D51"/>
    <w:rsid w:val="00AA18AE"/>
    <w:rsid w:val="00AA228B"/>
    <w:rsid w:val="00AA597A"/>
    <w:rsid w:val="00AA7E52"/>
    <w:rsid w:val="00AB0DE5"/>
    <w:rsid w:val="00AB1655"/>
    <w:rsid w:val="00AB1873"/>
    <w:rsid w:val="00AB2C05"/>
    <w:rsid w:val="00AB3536"/>
    <w:rsid w:val="00AB474B"/>
    <w:rsid w:val="00AB5CCC"/>
    <w:rsid w:val="00AB74E2"/>
    <w:rsid w:val="00AC2E9A"/>
    <w:rsid w:val="00AC5AAB"/>
    <w:rsid w:val="00AC5AEC"/>
    <w:rsid w:val="00AC5F28"/>
    <w:rsid w:val="00AC68F3"/>
    <w:rsid w:val="00AC6900"/>
    <w:rsid w:val="00AD1D70"/>
    <w:rsid w:val="00AD304B"/>
    <w:rsid w:val="00AD4497"/>
    <w:rsid w:val="00AD7780"/>
    <w:rsid w:val="00AE2263"/>
    <w:rsid w:val="00AE248E"/>
    <w:rsid w:val="00AE2D12"/>
    <w:rsid w:val="00AE2F06"/>
    <w:rsid w:val="00AE4F1C"/>
    <w:rsid w:val="00AE6DB5"/>
    <w:rsid w:val="00AF1433"/>
    <w:rsid w:val="00AF48B4"/>
    <w:rsid w:val="00AF4923"/>
    <w:rsid w:val="00AF7393"/>
    <w:rsid w:val="00AF7C74"/>
    <w:rsid w:val="00B000AF"/>
    <w:rsid w:val="00B04E79"/>
    <w:rsid w:val="00B07488"/>
    <w:rsid w:val="00B075A2"/>
    <w:rsid w:val="00B10DD2"/>
    <w:rsid w:val="00B115DC"/>
    <w:rsid w:val="00B11952"/>
    <w:rsid w:val="00B14BD2"/>
    <w:rsid w:val="00B1557F"/>
    <w:rsid w:val="00B1668D"/>
    <w:rsid w:val="00B17981"/>
    <w:rsid w:val="00B207B8"/>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69E4"/>
    <w:rsid w:val="00B80220"/>
    <w:rsid w:val="00B80532"/>
    <w:rsid w:val="00B82039"/>
    <w:rsid w:val="00B82454"/>
    <w:rsid w:val="00B90097"/>
    <w:rsid w:val="00B90999"/>
    <w:rsid w:val="00B91AD7"/>
    <w:rsid w:val="00B92D23"/>
    <w:rsid w:val="00B95BC8"/>
    <w:rsid w:val="00B96E87"/>
    <w:rsid w:val="00BA146A"/>
    <w:rsid w:val="00BA32EE"/>
    <w:rsid w:val="00BB0F23"/>
    <w:rsid w:val="00BB2F31"/>
    <w:rsid w:val="00BB5B36"/>
    <w:rsid w:val="00BC027B"/>
    <w:rsid w:val="00BC30A6"/>
    <w:rsid w:val="00BC3ED3"/>
    <w:rsid w:val="00BC3EF6"/>
    <w:rsid w:val="00BC4E34"/>
    <w:rsid w:val="00BC51D0"/>
    <w:rsid w:val="00BC58E1"/>
    <w:rsid w:val="00BC59CA"/>
    <w:rsid w:val="00BC6462"/>
    <w:rsid w:val="00BD0A32"/>
    <w:rsid w:val="00BD17AB"/>
    <w:rsid w:val="00BD4E55"/>
    <w:rsid w:val="00BD513B"/>
    <w:rsid w:val="00BD5E52"/>
    <w:rsid w:val="00BE00CD"/>
    <w:rsid w:val="00BE0E75"/>
    <w:rsid w:val="00BE1789"/>
    <w:rsid w:val="00BE3634"/>
    <w:rsid w:val="00BE3ADF"/>
    <w:rsid w:val="00BE3E30"/>
    <w:rsid w:val="00BE5274"/>
    <w:rsid w:val="00BE71CD"/>
    <w:rsid w:val="00BE7748"/>
    <w:rsid w:val="00BE7BDA"/>
    <w:rsid w:val="00BF0548"/>
    <w:rsid w:val="00BF4949"/>
    <w:rsid w:val="00BF4D7C"/>
    <w:rsid w:val="00BF5085"/>
    <w:rsid w:val="00BF749B"/>
    <w:rsid w:val="00C013F4"/>
    <w:rsid w:val="00C0226D"/>
    <w:rsid w:val="00C040AB"/>
    <w:rsid w:val="00C0499B"/>
    <w:rsid w:val="00C05406"/>
    <w:rsid w:val="00C05CF0"/>
    <w:rsid w:val="00C119AC"/>
    <w:rsid w:val="00C14EE6"/>
    <w:rsid w:val="00C151DA"/>
    <w:rsid w:val="00C152A1"/>
    <w:rsid w:val="00C16CCB"/>
    <w:rsid w:val="00C2054D"/>
    <w:rsid w:val="00C2142B"/>
    <w:rsid w:val="00C22987"/>
    <w:rsid w:val="00C23956"/>
    <w:rsid w:val="00C248E6"/>
    <w:rsid w:val="00C2766F"/>
    <w:rsid w:val="00C3223B"/>
    <w:rsid w:val="00C333C6"/>
    <w:rsid w:val="00C35364"/>
    <w:rsid w:val="00C35CC5"/>
    <w:rsid w:val="00C35D6D"/>
    <w:rsid w:val="00C361C5"/>
    <w:rsid w:val="00C377D1"/>
    <w:rsid w:val="00C37BDA"/>
    <w:rsid w:val="00C37C84"/>
    <w:rsid w:val="00C42B41"/>
    <w:rsid w:val="00C46166"/>
    <w:rsid w:val="00C4710D"/>
    <w:rsid w:val="00C50CAD"/>
    <w:rsid w:val="00C56BE7"/>
    <w:rsid w:val="00C57933"/>
    <w:rsid w:val="00C60206"/>
    <w:rsid w:val="00C615D4"/>
    <w:rsid w:val="00C61B5D"/>
    <w:rsid w:val="00C61C0E"/>
    <w:rsid w:val="00C61C64"/>
    <w:rsid w:val="00C61CDA"/>
    <w:rsid w:val="00C64BA7"/>
    <w:rsid w:val="00C712CC"/>
    <w:rsid w:val="00C72956"/>
    <w:rsid w:val="00C73045"/>
    <w:rsid w:val="00C73212"/>
    <w:rsid w:val="00C7354A"/>
    <w:rsid w:val="00C74379"/>
    <w:rsid w:val="00C7487D"/>
    <w:rsid w:val="00C74DD8"/>
    <w:rsid w:val="00C75C5E"/>
    <w:rsid w:val="00C765E8"/>
    <w:rsid w:val="00C7669F"/>
    <w:rsid w:val="00C76DFF"/>
    <w:rsid w:val="00C80B8F"/>
    <w:rsid w:val="00C82743"/>
    <w:rsid w:val="00C82856"/>
    <w:rsid w:val="00C834CE"/>
    <w:rsid w:val="00C84E12"/>
    <w:rsid w:val="00C9047F"/>
    <w:rsid w:val="00C91F65"/>
    <w:rsid w:val="00C92310"/>
    <w:rsid w:val="00C95150"/>
    <w:rsid w:val="00C95A73"/>
    <w:rsid w:val="00C9778D"/>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26E"/>
    <w:rsid w:val="00CD180C"/>
    <w:rsid w:val="00CD37DA"/>
    <w:rsid w:val="00CD4F2C"/>
    <w:rsid w:val="00CD731C"/>
    <w:rsid w:val="00CE0477"/>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6EA2"/>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42D9"/>
    <w:rsid w:val="00D55F52"/>
    <w:rsid w:val="00D56508"/>
    <w:rsid w:val="00D60EA0"/>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72C9"/>
    <w:rsid w:val="00D91B92"/>
    <w:rsid w:val="00D926B3"/>
    <w:rsid w:val="00D92F63"/>
    <w:rsid w:val="00D947B6"/>
    <w:rsid w:val="00D97E00"/>
    <w:rsid w:val="00DA00BC"/>
    <w:rsid w:val="00DA0E22"/>
    <w:rsid w:val="00DA1EFA"/>
    <w:rsid w:val="00DA23E7"/>
    <w:rsid w:val="00DA25E7"/>
    <w:rsid w:val="00DA3687"/>
    <w:rsid w:val="00DA39F2"/>
    <w:rsid w:val="00DA564B"/>
    <w:rsid w:val="00DA6A5C"/>
    <w:rsid w:val="00DB21C7"/>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38E"/>
    <w:rsid w:val="00DE49DE"/>
    <w:rsid w:val="00DE6135"/>
    <w:rsid w:val="00DE618B"/>
    <w:rsid w:val="00DE6EC2"/>
    <w:rsid w:val="00DF0834"/>
    <w:rsid w:val="00DF2707"/>
    <w:rsid w:val="00DF4D90"/>
    <w:rsid w:val="00DF579B"/>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0A90"/>
    <w:rsid w:val="00E40D3D"/>
    <w:rsid w:val="00E41CAE"/>
    <w:rsid w:val="00E42014"/>
    <w:rsid w:val="00E42B85"/>
    <w:rsid w:val="00E42BB2"/>
    <w:rsid w:val="00E43263"/>
    <w:rsid w:val="00E438AE"/>
    <w:rsid w:val="00E43E5D"/>
    <w:rsid w:val="00E443CE"/>
    <w:rsid w:val="00E45547"/>
    <w:rsid w:val="00E500F1"/>
    <w:rsid w:val="00E51446"/>
    <w:rsid w:val="00E529C8"/>
    <w:rsid w:val="00E55DA0"/>
    <w:rsid w:val="00E55FCE"/>
    <w:rsid w:val="00E56033"/>
    <w:rsid w:val="00E56E5E"/>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575"/>
    <w:rsid w:val="00ED2B50"/>
    <w:rsid w:val="00ED3A32"/>
    <w:rsid w:val="00ED3BDE"/>
    <w:rsid w:val="00ED68FB"/>
    <w:rsid w:val="00ED783A"/>
    <w:rsid w:val="00EE27D7"/>
    <w:rsid w:val="00EE2E34"/>
    <w:rsid w:val="00EE2E91"/>
    <w:rsid w:val="00EE3E41"/>
    <w:rsid w:val="00EE43A2"/>
    <w:rsid w:val="00EE46B7"/>
    <w:rsid w:val="00EE5A49"/>
    <w:rsid w:val="00EE664B"/>
    <w:rsid w:val="00EF0F95"/>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982"/>
    <w:rsid w:val="00F12B24"/>
    <w:rsid w:val="00F12BC7"/>
    <w:rsid w:val="00F15223"/>
    <w:rsid w:val="00F16052"/>
    <w:rsid w:val="00F164B4"/>
    <w:rsid w:val="00F176E4"/>
    <w:rsid w:val="00F20E5F"/>
    <w:rsid w:val="00F25CC2"/>
    <w:rsid w:val="00F26BA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019D"/>
    <w:rsid w:val="00F82811"/>
    <w:rsid w:val="00F84153"/>
    <w:rsid w:val="00F85661"/>
    <w:rsid w:val="00F96602"/>
    <w:rsid w:val="00F9735A"/>
    <w:rsid w:val="00FA26E2"/>
    <w:rsid w:val="00FA32FC"/>
    <w:rsid w:val="00FA59FD"/>
    <w:rsid w:val="00FA5D8C"/>
    <w:rsid w:val="00FA6403"/>
    <w:rsid w:val="00FB16CD"/>
    <w:rsid w:val="00FB73AE"/>
    <w:rsid w:val="00FC5388"/>
    <w:rsid w:val="00FC726C"/>
    <w:rsid w:val="00FD1B4B"/>
    <w:rsid w:val="00FD1B94"/>
    <w:rsid w:val="00FD1FFF"/>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CF09B-6E18-4840-A977-4E7DBF00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B2925"/>
    <w:rPr>
      <w:sz w:val="16"/>
      <w:szCs w:val="16"/>
    </w:rPr>
  </w:style>
  <w:style w:type="paragraph" w:styleId="CommentText">
    <w:name w:val="annotation text"/>
    <w:basedOn w:val="Normal"/>
    <w:link w:val="CommentTextChar"/>
    <w:unhideWhenUsed/>
    <w:rsid w:val="007B2925"/>
    <w:rPr>
      <w:sz w:val="20"/>
      <w:szCs w:val="20"/>
    </w:rPr>
  </w:style>
  <w:style w:type="character" w:customStyle="1" w:styleId="CommentTextChar">
    <w:name w:val="Comment Text Char"/>
    <w:basedOn w:val="DefaultParagraphFont"/>
    <w:link w:val="CommentText"/>
    <w:rsid w:val="007B2925"/>
  </w:style>
  <w:style w:type="paragraph" w:styleId="CommentSubject">
    <w:name w:val="annotation subject"/>
    <w:basedOn w:val="CommentText"/>
    <w:next w:val="CommentText"/>
    <w:link w:val="CommentSubjectChar"/>
    <w:semiHidden/>
    <w:unhideWhenUsed/>
    <w:rsid w:val="007B2925"/>
    <w:rPr>
      <w:b/>
      <w:bCs/>
    </w:rPr>
  </w:style>
  <w:style w:type="character" w:customStyle="1" w:styleId="CommentSubjectChar">
    <w:name w:val="Comment Subject Char"/>
    <w:basedOn w:val="CommentTextChar"/>
    <w:link w:val="CommentSubject"/>
    <w:semiHidden/>
    <w:rsid w:val="007B2925"/>
    <w:rPr>
      <w:b/>
      <w:bCs/>
    </w:rPr>
  </w:style>
  <w:style w:type="paragraph" w:styleId="Revision">
    <w:name w:val="Revision"/>
    <w:hidden/>
    <w:uiPriority w:val="99"/>
    <w:semiHidden/>
    <w:rsid w:val="007B2925"/>
    <w:rPr>
      <w:sz w:val="24"/>
      <w:szCs w:val="24"/>
    </w:rPr>
  </w:style>
  <w:style w:type="paragraph" w:styleId="ListParagraph">
    <w:name w:val="List Paragraph"/>
    <w:basedOn w:val="Normal"/>
    <w:uiPriority w:val="34"/>
    <w:qFormat/>
    <w:rsid w:val="00DE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1632</Words>
  <Characters>8510</Characters>
  <Application>Microsoft Office Word</Application>
  <DocSecurity>4</DocSecurity>
  <Lines>165</Lines>
  <Paragraphs>51</Paragraphs>
  <ScaleCrop>false</ScaleCrop>
  <HeadingPairs>
    <vt:vector size="2" baseType="variant">
      <vt:variant>
        <vt:lpstr>Title</vt:lpstr>
      </vt:variant>
      <vt:variant>
        <vt:i4>1</vt:i4>
      </vt:variant>
    </vt:vector>
  </HeadingPairs>
  <TitlesOfParts>
    <vt:vector size="1" baseType="lpstr">
      <vt:lpstr>BA - HB04313 (Committee Report (Unamended))</vt:lpstr>
    </vt:vector>
  </TitlesOfParts>
  <Company>State of Texas</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21145</dc:subject>
  <dc:creator>State of Texas</dc:creator>
  <dc:description>HB 4313 by Vo-(H)Insurance</dc:description>
  <cp:lastModifiedBy>Emma Bodisch</cp:lastModifiedBy>
  <cp:revision>2</cp:revision>
  <cp:lastPrinted>2003-11-26T17:21:00Z</cp:lastPrinted>
  <dcterms:created xsi:type="dcterms:W3CDTF">2021-04-21T20:41:00Z</dcterms:created>
  <dcterms:modified xsi:type="dcterms:W3CDTF">2021-04-21T20:41:00Z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21.111.344</vt:lpwstr>
  </property>
</Properties>
</file>