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95706" w14:paraId="672BC93B" w14:textId="77777777" w:rsidTr="00345119">
        <w:tc>
          <w:tcPr>
            <w:tcW w:w="9576" w:type="dxa"/>
            <w:noWrap/>
          </w:tcPr>
          <w:p w14:paraId="07EE9737" w14:textId="77777777" w:rsidR="008423E4" w:rsidRPr="0022177D" w:rsidRDefault="009A776E" w:rsidP="00216D6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5D3DBBD" w14:textId="77777777" w:rsidR="008423E4" w:rsidRPr="0022177D" w:rsidRDefault="008423E4" w:rsidP="00216D60">
      <w:pPr>
        <w:jc w:val="center"/>
      </w:pPr>
    </w:p>
    <w:p w14:paraId="7BA1AC6F" w14:textId="77777777" w:rsidR="008423E4" w:rsidRPr="00B31F0E" w:rsidRDefault="008423E4" w:rsidP="00216D60"/>
    <w:p w14:paraId="0461292C" w14:textId="77777777" w:rsidR="008423E4" w:rsidRPr="00742794" w:rsidRDefault="008423E4" w:rsidP="00216D6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95706" w14:paraId="0E69CC38" w14:textId="77777777" w:rsidTr="00345119">
        <w:tc>
          <w:tcPr>
            <w:tcW w:w="9576" w:type="dxa"/>
          </w:tcPr>
          <w:p w14:paraId="1E75206E" w14:textId="60CBCF8B" w:rsidR="008423E4" w:rsidRPr="00861995" w:rsidRDefault="009A776E" w:rsidP="00216D60">
            <w:pPr>
              <w:jc w:val="right"/>
            </w:pPr>
            <w:r>
              <w:t>C.S.H.B. 4325</w:t>
            </w:r>
          </w:p>
        </w:tc>
      </w:tr>
      <w:tr w:rsidR="00895706" w14:paraId="33CA5284" w14:textId="77777777" w:rsidTr="00345119">
        <w:tc>
          <w:tcPr>
            <w:tcW w:w="9576" w:type="dxa"/>
          </w:tcPr>
          <w:p w14:paraId="0BCC32ED" w14:textId="2A9E6A37" w:rsidR="008423E4" w:rsidRPr="00861995" w:rsidRDefault="009A776E" w:rsidP="00216D60">
            <w:pPr>
              <w:jc w:val="right"/>
            </w:pPr>
            <w:r>
              <w:t xml:space="preserve">By: </w:t>
            </w:r>
            <w:r w:rsidR="005E1CBF">
              <w:t>Martinez</w:t>
            </w:r>
          </w:p>
        </w:tc>
      </w:tr>
      <w:tr w:rsidR="00895706" w14:paraId="00288C46" w14:textId="77777777" w:rsidTr="00345119">
        <w:tc>
          <w:tcPr>
            <w:tcW w:w="9576" w:type="dxa"/>
          </w:tcPr>
          <w:p w14:paraId="73CC5011" w14:textId="58BDA5FF" w:rsidR="008423E4" w:rsidRPr="00861995" w:rsidRDefault="009A776E" w:rsidP="00216D60">
            <w:pPr>
              <w:jc w:val="right"/>
            </w:pPr>
            <w:r>
              <w:t>County Affairs</w:t>
            </w:r>
          </w:p>
        </w:tc>
      </w:tr>
      <w:tr w:rsidR="00895706" w14:paraId="6567038A" w14:textId="77777777" w:rsidTr="00345119">
        <w:tc>
          <w:tcPr>
            <w:tcW w:w="9576" w:type="dxa"/>
          </w:tcPr>
          <w:p w14:paraId="2E9A02B7" w14:textId="67853910" w:rsidR="008423E4" w:rsidRDefault="009A776E" w:rsidP="00216D60">
            <w:pPr>
              <w:jc w:val="right"/>
            </w:pPr>
            <w:r>
              <w:t>Committee Report (Substituted)</w:t>
            </w:r>
          </w:p>
        </w:tc>
      </w:tr>
    </w:tbl>
    <w:p w14:paraId="3BFFC449" w14:textId="77777777" w:rsidR="008423E4" w:rsidRDefault="008423E4" w:rsidP="00216D60">
      <w:pPr>
        <w:tabs>
          <w:tab w:val="right" w:pos="9360"/>
        </w:tabs>
      </w:pPr>
    </w:p>
    <w:p w14:paraId="5E1A07B9" w14:textId="77777777" w:rsidR="008423E4" w:rsidRDefault="008423E4" w:rsidP="00216D60"/>
    <w:p w14:paraId="27A730EE" w14:textId="77777777" w:rsidR="008423E4" w:rsidRDefault="008423E4" w:rsidP="00216D6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95706" w14:paraId="02599104" w14:textId="77777777" w:rsidTr="00345119">
        <w:tc>
          <w:tcPr>
            <w:tcW w:w="9576" w:type="dxa"/>
          </w:tcPr>
          <w:p w14:paraId="540CE371" w14:textId="77777777" w:rsidR="008423E4" w:rsidRPr="00A8133F" w:rsidRDefault="009A776E" w:rsidP="00216D6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D7E3CBF" w14:textId="77777777" w:rsidR="008423E4" w:rsidRDefault="008423E4" w:rsidP="00216D60"/>
          <w:p w14:paraId="09F5728A" w14:textId="1CF76309" w:rsidR="008423E4" w:rsidRDefault="009A776E" w:rsidP="00216D60">
            <w:pPr>
              <w:pStyle w:val="Header"/>
              <w:jc w:val="both"/>
            </w:pPr>
            <w:r>
              <w:t xml:space="preserve">Concerns have been raised regarding the absence of statutory </w:t>
            </w:r>
            <w:r w:rsidR="001F62D3">
              <w:t xml:space="preserve">qualifications for </w:t>
            </w:r>
            <w:r w:rsidR="00995EB4" w:rsidRPr="00995EB4">
              <w:t>county fire marshal</w:t>
            </w:r>
            <w:r w:rsidR="001F62D3">
              <w:t>s</w:t>
            </w:r>
            <w:r w:rsidR="00995EB4" w:rsidRPr="00995EB4">
              <w:t xml:space="preserve"> in line with Texas </w:t>
            </w:r>
            <w:r>
              <w:t xml:space="preserve">Commission on </w:t>
            </w:r>
            <w:r w:rsidR="00995EB4" w:rsidRPr="00995EB4">
              <w:t xml:space="preserve">Fire </w:t>
            </w:r>
            <w:r>
              <w:t>Protection</w:t>
            </w:r>
            <w:r w:rsidR="00E60326">
              <w:t xml:space="preserve"> regulations</w:t>
            </w:r>
            <w:r w:rsidR="00995EB4" w:rsidRPr="00995EB4">
              <w:t>.</w:t>
            </w:r>
            <w:r w:rsidR="00995EB4">
              <w:t xml:space="preserve"> </w:t>
            </w:r>
            <w:r w:rsidR="009673B9">
              <w:t xml:space="preserve">There have been calls to align state law with certain competency requirements to ensure that county fire marshals are </w:t>
            </w:r>
            <w:r w:rsidR="00E60326">
              <w:t xml:space="preserve">adequately </w:t>
            </w:r>
            <w:r w:rsidR="009673B9">
              <w:t xml:space="preserve">equipped to keep county residents safe. </w:t>
            </w:r>
            <w:r w:rsidR="00B91BDA">
              <w:t>C.S.</w:t>
            </w:r>
            <w:r w:rsidR="00995EB4">
              <w:t xml:space="preserve">H.B. 4325 seeks to address </w:t>
            </w:r>
            <w:r>
              <w:t>this issue by</w:t>
            </w:r>
            <w:r w:rsidR="00B91BDA">
              <w:t xml:space="preserve"> authorizing certain counties to require that the county fire marshal meet certain qualifications</w:t>
            </w:r>
            <w:r w:rsidR="00995EB4" w:rsidRPr="00995EB4">
              <w:t>.</w:t>
            </w:r>
          </w:p>
          <w:p w14:paraId="2837DE58" w14:textId="77777777" w:rsidR="008423E4" w:rsidRPr="00E26B13" w:rsidRDefault="008423E4" w:rsidP="00216D60">
            <w:pPr>
              <w:rPr>
                <w:b/>
              </w:rPr>
            </w:pPr>
          </w:p>
        </w:tc>
      </w:tr>
      <w:tr w:rsidR="00895706" w14:paraId="77754D86" w14:textId="77777777" w:rsidTr="00345119">
        <w:tc>
          <w:tcPr>
            <w:tcW w:w="9576" w:type="dxa"/>
          </w:tcPr>
          <w:p w14:paraId="411CFF06" w14:textId="77777777" w:rsidR="0017725B" w:rsidRDefault="009A776E" w:rsidP="00216D6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0706858" w14:textId="77777777" w:rsidR="0017725B" w:rsidRDefault="0017725B" w:rsidP="00216D60">
            <w:pPr>
              <w:rPr>
                <w:b/>
                <w:u w:val="single"/>
              </w:rPr>
            </w:pPr>
          </w:p>
          <w:p w14:paraId="435FB64F" w14:textId="77777777" w:rsidR="00995EB4" w:rsidRPr="00995EB4" w:rsidRDefault="009A776E" w:rsidP="00216D60">
            <w:pPr>
              <w:jc w:val="both"/>
            </w:pPr>
            <w:r>
              <w:t>It is the committee's opinion that this bill does not expressly create a criminal offense, increase the punishment for an existing</w:t>
            </w:r>
            <w:r>
              <w:t xml:space="preserve"> criminal offense or category of offenses, or change the eligibility of a person for community supervision, parole, or mandatory supervision.</w:t>
            </w:r>
          </w:p>
          <w:p w14:paraId="49E1D355" w14:textId="77777777" w:rsidR="0017725B" w:rsidRPr="0017725B" w:rsidRDefault="0017725B" w:rsidP="00216D60">
            <w:pPr>
              <w:rPr>
                <w:b/>
                <w:u w:val="single"/>
              </w:rPr>
            </w:pPr>
          </w:p>
        </w:tc>
      </w:tr>
      <w:tr w:rsidR="00895706" w14:paraId="68DEADE2" w14:textId="77777777" w:rsidTr="00345119">
        <w:tc>
          <w:tcPr>
            <w:tcW w:w="9576" w:type="dxa"/>
          </w:tcPr>
          <w:p w14:paraId="6A2C123A" w14:textId="77777777" w:rsidR="008423E4" w:rsidRPr="00A8133F" w:rsidRDefault="009A776E" w:rsidP="00216D6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7C42159" w14:textId="77777777" w:rsidR="008423E4" w:rsidRDefault="008423E4" w:rsidP="00216D60"/>
          <w:p w14:paraId="7A402AD8" w14:textId="77777777" w:rsidR="00995EB4" w:rsidRDefault="009A776E" w:rsidP="00216D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14:paraId="0AB8A6AB" w14:textId="77777777" w:rsidR="008423E4" w:rsidRPr="00E21FDC" w:rsidRDefault="008423E4" w:rsidP="00216D60">
            <w:pPr>
              <w:rPr>
                <w:b/>
              </w:rPr>
            </w:pPr>
          </w:p>
        </w:tc>
      </w:tr>
      <w:tr w:rsidR="00895706" w14:paraId="0B9C6D5A" w14:textId="77777777" w:rsidTr="00345119">
        <w:tc>
          <w:tcPr>
            <w:tcW w:w="9576" w:type="dxa"/>
          </w:tcPr>
          <w:p w14:paraId="41C1A70B" w14:textId="77777777" w:rsidR="008423E4" w:rsidRPr="00A8133F" w:rsidRDefault="009A776E" w:rsidP="00216D6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D323912" w14:textId="77777777" w:rsidR="008423E4" w:rsidRDefault="008423E4" w:rsidP="00216D60"/>
          <w:p w14:paraId="02A4C84F" w14:textId="3653B4B8" w:rsidR="004E4F71" w:rsidRPr="009C36CD" w:rsidRDefault="009A776E" w:rsidP="00216D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B5318C">
              <w:t xml:space="preserve">H.B. 4325 amends the Local Government Code to </w:t>
            </w:r>
            <w:r w:rsidR="008200C1">
              <w:t xml:space="preserve">authorize a county with a population </w:t>
            </w:r>
            <w:r w:rsidR="00046381">
              <w:t>over</w:t>
            </w:r>
            <w:r w:rsidR="008200C1">
              <w:t xml:space="preserve"> 250,000 that has adopted a fire code</w:t>
            </w:r>
            <w:r w:rsidR="00046381">
              <w:t>,</w:t>
            </w:r>
            <w:r w:rsidR="008200C1">
              <w:t xml:space="preserve"> or a county adjacent to such a county that has adopted a fire code</w:t>
            </w:r>
            <w:r w:rsidR="00046381">
              <w:t>,</w:t>
            </w:r>
            <w:r w:rsidR="008200C1">
              <w:t xml:space="preserve"> to require the</w:t>
            </w:r>
            <w:r w:rsidR="00B5318C">
              <w:t xml:space="preserve"> county fire marshal </w:t>
            </w:r>
            <w:r w:rsidR="00046381">
              <w:t xml:space="preserve">to </w:t>
            </w:r>
            <w:r w:rsidR="008200C1">
              <w:t>be certified by</w:t>
            </w:r>
            <w:r w:rsidR="00B5318C">
              <w:t xml:space="preserve"> the Texas Commission on Fire Protection</w:t>
            </w:r>
            <w:r w:rsidR="00CD4C44">
              <w:t xml:space="preserve"> (TCFP)</w:t>
            </w:r>
            <w:r w:rsidR="00B5318C">
              <w:t xml:space="preserve"> </w:t>
            </w:r>
            <w:r w:rsidR="008200C1">
              <w:t>as h</w:t>
            </w:r>
            <w:r>
              <w:t xml:space="preserve">ead of a </w:t>
            </w:r>
            <w:r w:rsidR="008200C1">
              <w:t>p</w:t>
            </w:r>
            <w:r>
              <w:t xml:space="preserve">revention </w:t>
            </w:r>
            <w:r w:rsidR="008200C1">
              <w:t>o</w:t>
            </w:r>
            <w:r>
              <w:t xml:space="preserve">nly </w:t>
            </w:r>
            <w:r w:rsidR="008200C1">
              <w:t>f</w:t>
            </w:r>
            <w:r>
              <w:t xml:space="preserve">ire </w:t>
            </w:r>
            <w:r w:rsidR="008200C1">
              <w:t>d</w:t>
            </w:r>
            <w:r>
              <w:t>epartment.</w:t>
            </w:r>
          </w:p>
          <w:p w14:paraId="06A53986" w14:textId="77777777" w:rsidR="008423E4" w:rsidRPr="00835628" w:rsidRDefault="008423E4" w:rsidP="00216D60">
            <w:pPr>
              <w:rPr>
                <w:b/>
              </w:rPr>
            </w:pPr>
          </w:p>
        </w:tc>
      </w:tr>
      <w:tr w:rsidR="00895706" w14:paraId="28192530" w14:textId="77777777" w:rsidTr="00345119">
        <w:tc>
          <w:tcPr>
            <w:tcW w:w="9576" w:type="dxa"/>
          </w:tcPr>
          <w:p w14:paraId="0B1BCB7D" w14:textId="77777777" w:rsidR="008423E4" w:rsidRPr="00A8133F" w:rsidRDefault="009A776E" w:rsidP="00216D6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45A2EAA" w14:textId="77777777" w:rsidR="008423E4" w:rsidRDefault="008423E4" w:rsidP="00216D60"/>
          <w:p w14:paraId="52BD01CB" w14:textId="77777777" w:rsidR="008423E4" w:rsidRPr="003624F2" w:rsidRDefault="009A776E" w:rsidP="00216D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7FAB5B1" w14:textId="77777777" w:rsidR="008423E4" w:rsidRPr="00233FDB" w:rsidRDefault="008423E4" w:rsidP="00216D60">
            <w:pPr>
              <w:rPr>
                <w:b/>
              </w:rPr>
            </w:pPr>
          </w:p>
        </w:tc>
      </w:tr>
      <w:tr w:rsidR="00895706" w14:paraId="67CC9CB2" w14:textId="77777777" w:rsidTr="00345119">
        <w:tc>
          <w:tcPr>
            <w:tcW w:w="9576" w:type="dxa"/>
          </w:tcPr>
          <w:p w14:paraId="77F55935" w14:textId="77777777" w:rsidR="005E1CBF" w:rsidRDefault="009A776E" w:rsidP="00216D6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6797CB6A" w14:textId="77777777" w:rsidR="00DC5C4A" w:rsidRDefault="00DC5C4A" w:rsidP="00216D60">
            <w:pPr>
              <w:jc w:val="both"/>
            </w:pPr>
          </w:p>
          <w:p w14:paraId="164042D5" w14:textId="16C15D4B" w:rsidR="00DC5C4A" w:rsidRDefault="009A776E" w:rsidP="00216D60">
            <w:pPr>
              <w:jc w:val="both"/>
            </w:pPr>
            <w:r>
              <w:t>While C.S.H.B. 4325 may differ from the original in minor or nonsubstantive ways, the following summarizes the substantial differences between the introduced and committee substitute versions of the bill.</w:t>
            </w:r>
          </w:p>
          <w:p w14:paraId="358027A1" w14:textId="5AB3FDE9" w:rsidR="00DC5C4A" w:rsidRDefault="00DC5C4A" w:rsidP="00216D60">
            <w:pPr>
              <w:jc w:val="both"/>
            </w:pPr>
          </w:p>
          <w:p w14:paraId="4620C16A" w14:textId="365747D7" w:rsidR="00B91BDA" w:rsidRDefault="009A776E" w:rsidP="00216D60">
            <w:pPr>
              <w:jc w:val="both"/>
            </w:pPr>
            <w:r>
              <w:t>The origina</w:t>
            </w:r>
            <w:r>
              <w:t>l</w:t>
            </w:r>
            <w:r w:rsidR="00A46C04">
              <w:t xml:space="preserve"> required a</w:t>
            </w:r>
            <w:r w:rsidR="009758D4">
              <w:t>ny</w:t>
            </w:r>
            <w:r w:rsidR="00A46C04">
              <w:t xml:space="preserve"> county fire marshal to meet certain </w:t>
            </w:r>
            <w:r w:rsidR="00CD4C44">
              <w:t xml:space="preserve">TCFP </w:t>
            </w:r>
            <w:r w:rsidR="00A83D85">
              <w:t xml:space="preserve">certification standards and </w:t>
            </w:r>
            <w:r w:rsidR="00CD6AEB">
              <w:t xml:space="preserve">applicable </w:t>
            </w:r>
            <w:r w:rsidR="00A46C04">
              <w:t xml:space="preserve">requirements </w:t>
            </w:r>
            <w:r w:rsidR="00CD6AEB">
              <w:t>for peace officers</w:t>
            </w:r>
            <w:r w:rsidR="00A46C04">
              <w:t xml:space="preserve">, whereas the substitute authorizes certain counties to require </w:t>
            </w:r>
            <w:r w:rsidR="00A83D85">
              <w:t xml:space="preserve">a </w:t>
            </w:r>
            <w:r w:rsidR="00A46C04">
              <w:t xml:space="preserve">county fire marshal to </w:t>
            </w:r>
            <w:r w:rsidR="00A83D85">
              <w:t xml:space="preserve">meet </w:t>
            </w:r>
            <w:r w:rsidR="00CD6AEB">
              <w:t>those</w:t>
            </w:r>
            <w:r w:rsidR="00A46C04" w:rsidRPr="00A46C04">
              <w:t xml:space="preserve"> </w:t>
            </w:r>
            <w:r w:rsidR="00CD4C44">
              <w:t>TCFP</w:t>
            </w:r>
            <w:r w:rsidR="00A46C04" w:rsidRPr="00A46C04">
              <w:t xml:space="preserve"> </w:t>
            </w:r>
            <w:r w:rsidR="00A83D85">
              <w:t>certification standards</w:t>
            </w:r>
            <w:r w:rsidR="00046381">
              <w:t>.</w:t>
            </w:r>
          </w:p>
          <w:p w14:paraId="245FB67A" w14:textId="5D64D121" w:rsidR="00046381" w:rsidRDefault="00046381" w:rsidP="00216D60">
            <w:pPr>
              <w:jc w:val="both"/>
            </w:pPr>
          </w:p>
          <w:p w14:paraId="7FB7C7CF" w14:textId="24310116" w:rsidR="00046381" w:rsidRDefault="009A776E" w:rsidP="00216D60">
            <w:pPr>
              <w:jc w:val="both"/>
            </w:pPr>
            <w:r>
              <w:t xml:space="preserve">The substitute includes a procedural provision absent </w:t>
            </w:r>
            <w:r w:rsidR="00505F95">
              <w:t>from</w:t>
            </w:r>
            <w:r>
              <w:t xml:space="preserve"> the original.</w:t>
            </w:r>
          </w:p>
          <w:p w14:paraId="00F23AF6" w14:textId="2225FE5B" w:rsidR="00DC5C4A" w:rsidRPr="00DC5C4A" w:rsidRDefault="00DC5C4A" w:rsidP="00216D60">
            <w:pPr>
              <w:jc w:val="both"/>
            </w:pPr>
          </w:p>
        </w:tc>
      </w:tr>
      <w:tr w:rsidR="00895706" w14:paraId="4212CA1E" w14:textId="77777777" w:rsidTr="00345119">
        <w:tc>
          <w:tcPr>
            <w:tcW w:w="9576" w:type="dxa"/>
          </w:tcPr>
          <w:p w14:paraId="56D19A21" w14:textId="77777777" w:rsidR="005E1CBF" w:rsidRPr="009C1E9A" w:rsidRDefault="005E1CBF" w:rsidP="00216D60">
            <w:pPr>
              <w:rPr>
                <w:b/>
                <w:u w:val="single"/>
              </w:rPr>
            </w:pPr>
          </w:p>
        </w:tc>
      </w:tr>
      <w:tr w:rsidR="00895706" w14:paraId="0218F331" w14:textId="77777777" w:rsidTr="00345119">
        <w:tc>
          <w:tcPr>
            <w:tcW w:w="9576" w:type="dxa"/>
          </w:tcPr>
          <w:p w14:paraId="4252EB48" w14:textId="77777777" w:rsidR="005E1CBF" w:rsidRPr="005E1CBF" w:rsidRDefault="005E1CBF" w:rsidP="00216D60">
            <w:pPr>
              <w:jc w:val="both"/>
            </w:pPr>
          </w:p>
        </w:tc>
      </w:tr>
    </w:tbl>
    <w:p w14:paraId="67B46CC4" w14:textId="77777777" w:rsidR="008423E4" w:rsidRPr="00BE0E75" w:rsidRDefault="008423E4" w:rsidP="00216D60">
      <w:pPr>
        <w:jc w:val="both"/>
        <w:rPr>
          <w:rFonts w:ascii="Arial" w:hAnsi="Arial"/>
          <w:sz w:val="16"/>
          <w:szCs w:val="16"/>
        </w:rPr>
      </w:pPr>
    </w:p>
    <w:p w14:paraId="0FBD7C3D" w14:textId="77777777" w:rsidR="004108C3" w:rsidRPr="008423E4" w:rsidRDefault="004108C3" w:rsidP="00216D60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8B93E" w14:textId="77777777" w:rsidR="00000000" w:rsidRDefault="009A776E">
      <w:r>
        <w:separator/>
      </w:r>
    </w:p>
  </w:endnote>
  <w:endnote w:type="continuationSeparator" w:id="0">
    <w:p w14:paraId="3290C378" w14:textId="77777777" w:rsidR="00000000" w:rsidRDefault="009A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FCAB0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95706" w14:paraId="55727E6F" w14:textId="77777777" w:rsidTr="009C1E9A">
      <w:trPr>
        <w:cantSplit/>
      </w:trPr>
      <w:tc>
        <w:tcPr>
          <w:tcW w:w="0" w:type="pct"/>
        </w:tcPr>
        <w:p w14:paraId="575D25C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B7EF7F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0FBB32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3155CC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595F8B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95706" w14:paraId="14658B16" w14:textId="77777777" w:rsidTr="009C1E9A">
      <w:trPr>
        <w:cantSplit/>
      </w:trPr>
      <w:tc>
        <w:tcPr>
          <w:tcW w:w="0" w:type="pct"/>
        </w:tcPr>
        <w:p w14:paraId="246943E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55E33F4" w14:textId="09B5EFBB" w:rsidR="00EC379B" w:rsidRPr="009C1E9A" w:rsidRDefault="009A776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22804</w:t>
          </w:r>
        </w:p>
      </w:tc>
      <w:tc>
        <w:tcPr>
          <w:tcW w:w="2453" w:type="pct"/>
        </w:tcPr>
        <w:p w14:paraId="39FC0556" w14:textId="6203741E" w:rsidR="00EC379B" w:rsidRDefault="009A776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40A3A">
            <w:t>21.118.1570</w:t>
          </w:r>
          <w:r>
            <w:fldChar w:fldCharType="end"/>
          </w:r>
        </w:p>
      </w:tc>
    </w:tr>
    <w:tr w:rsidR="00895706" w14:paraId="6B038D30" w14:textId="77777777" w:rsidTr="009C1E9A">
      <w:trPr>
        <w:cantSplit/>
      </w:trPr>
      <w:tc>
        <w:tcPr>
          <w:tcW w:w="0" w:type="pct"/>
        </w:tcPr>
        <w:p w14:paraId="1695927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32110BD" w14:textId="7616E66A" w:rsidR="00EC379B" w:rsidRPr="009C1E9A" w:rsidRDefault="009A776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Number: 87R </w:t>
          </w:r>
          <w:r>
            <w:rPr>
              <w:rFonts w:ascii="Shruti" w:hAnsi="Shruti"/>
              <w:sz w:val="22"/>
            </w:rPr>
            <w:t>17225</w:t>
          </w:r>
        </w:p>
      </w:tc>
      <w:tc>
        <w:tcPr>
          <w:tcW w:w="2453" w:type="pct"/>
        </w:tcPr>
        <w:p w14:paraId="268BE1E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F661A1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95706" w14:paraId="08181DF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24C6A6B" w14:textId="2B73E30A" w:rsidR="00EC379B" w:rsidRDefault="009A776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16D6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89B47A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042973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0C85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0A599" w14:textId="77777777" w:rsidR="00000000" w:rsidRDefault="009A776E">
      <w:r>
        <w:separator/>
      </w:r>
    </w:p>
  </w:footnote>
  <w:footnote w:type="continuationSeparator" w:id="0">
    <w:p w14:paraId="7A27DD81" w14:textId="77777777" w:rsidR="00000000" w:rsidRDefault="009A7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098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CFB0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1528D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9735A"/>
    <w:multiLevelType w:val="hybridMultilevel"/>
    <w:tmpl w:val="226A7EC2"/>
    <w:lvl w:ilvl="0" w:tplc="4FA4C51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CBAAC0F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89E8050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E905C0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F6209E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EED2995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3C2A6A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7A8011F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B5B6A1C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B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81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507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27FBF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2D3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D60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C7F6C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4F71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5F95"/>
    <w:rsid w:val="005073E8"/>
    <w:rsid w:val="00510503"/>
    <w:rsid w:val="0051324D"/>
    <w:rsid w:val="00515466"/>
    <w:rsid w:val="005154F7"/>
    <w:rsid w:val="005159DE"/>
    <w:rsid w:val="00516EC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47FAD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1CBF"/>
    <w:rsid w:val="005E232C"/>
    <w:rsid w:val="005E2B83"/>
    <w:rsid w:val="005E4AEB"/>
    <w:rsid w:val="005E738F"/>
    <w:rsid w:val="005E788B"/>
    <w:rsid w:val="005E7BC5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1E1F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1F71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00C1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5706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18A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569D6"/>
    <w:rsid w:val="0096482F"/>
    <w:rsid w:val="00964E3A"/>
    <w:rsid w:val="00967126"/>
    <w:rsid w:val="009673B9"/>
    <w:rsid w:val="00970EAE"/>
    <w:rsid w:val="00971627"/>
    <w:rsid w:val="00972797"/>
    <w:rsid w:val="0097279D"/>
    <w:rsid w:val="009758D4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95EB4"/>
    <w:rsid w:val="009A1883"/>
    <w:rsid w:val="009A39F5"/>
    <w:rsid w:val="009A4588"/>
    <w:rsid w:val="009A5EA5"/>
    <w:rsid w:val="009A776E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46C04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3D85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318C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1BDA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584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C44"/>
    <w:rsid w:val="00CD4F2C"/>
    <w:rsid w:val="00CD6AEB"/>
    <w:rsid w:val="00CD731C"/>
    <w:rsid w:val="00CE08E8"/>
    <w:rsid w:val="00CE2133"/>
    <w:rsid w:val="00CE245D"/>
    <w:rsid w:val="00CE300F"/>
    <w:rsid w:val="00CE3582"/>
    <w:rsid w:val="00CE3795"/>
    <w:rsid w:val="00CE3E20"/>
    <w:rsid w:val="00CE7476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0983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5AF1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5C4A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0A3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0326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55F9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E405C9-452F-45B9-BE46-00F92B86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5318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31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318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3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318C"/>
    <w:rPr>
      <w:b/>
      <w:bCs/>
    </w:rPr>
  </w:style>
  <w:style w:type="character" w:styleId="Hyperlink">
    <w:name w:val="Hyperlink"/>
    <w:basedOn w:val="DefaultParagraphFont"/>
    <w:unhideWhenUsed/>
    <w:rsid w:val="004E4F7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27F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1733</Characters>
  <Application>Microsoft Office Word</Application>
  <DocSecurity>4</DocSecurity>
  <Lines>56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HB04325 (Committee Report (Substituted))</vt:lpstr>
    </vt:vector>
  </TitlesOfParts>
  <Company>State of Texas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22804</dc:subject>
  <dc:creator>State of Texas</dc:creator>
  <dc:description>HB 4325 by Martinez-(H)County Affairs (Substitute Document Number: 87R 17225)</dc:description>
  <cp:lastModifiedBy>Stacey Nicchio</cp:lastModifiedBy>
  <cp:revision>2</cp:revision>
  <cp:lastPrinted>2003-11-26T17:21:00Z</cp:lastPrinted>
  <dcterms:created xsi:type="dcterms:W3CDTF">2021-04-29T21:03:00Z</dcterms:created>
  <dcterms:modified xsi:type="dcterms:W3CDTF">2021-04-29T21:03:00Z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21.118.1570</vt:lpwstr>
  </property>
</Properties>
</file>