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02FB" w14:paraId="0478DA2C" w14:textId="77777777" w:rsidTr="00345119">
        <w:tc>
          <w:tcPr>
            <w:tcW w:w="9576" w:type="dxa"/>
            <w:noWrap/>
          </w:tcPr>
          <w:p w14:paraId="68A45C61" w14:textId="77777777" w:rsidR="008423E4" w:rsidRPr="0022177D" w:rsidRDefault="003A7E1F" w:rsidP="0048243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5670CC" w14:textId="77777777" w:rsidR="008423E4" w:rsidRPr="0022177D" w:rsidRDefault="008423E4" w:rsidP="00482434">
      <w:pPr>
        <w:jc w:val="center"/>
      </w:pPr>
    </w:p>
    <w:p w14:paraId="2E321F66" w14:textId="77777777" w:rsidR="008423E4" w:rsidRPr="00B31F0E" w:rsidRDefault="008423E4" w:rsidP="00482434"/>
    <w:p w14:paraId="53EB4500" w14:textId="77777777" w:rsidR="008423E4" w:rsidRPr="00742794" w:rsidRDefault="008423E4" w:rsidP="0048243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02FB" w14:paraId="67FD08AC" w14:textId="77777777" w:rsidTr="00345119">
        <w:tc>
          <w:tcPr>
            <w:tcW w:w="9576" w:type="dxa"/>
          </w:tcPr>
          <w:p w14:paraId="03C2ECA4" w14:textId="010D52CB" w:rsidR="008423E4" w:rsidRPr="00861995" w:rsidRDefault="003A7E1F" w:rsidP="00482434">
            <w:pPr>
              <w:jc w:val="right"/>
            </w:pPr>
            <w:r>
              <w:t>C.S.H.B. 4331</w:t>
            </w:r>
          </w:p>
        </w:tc>
      </w:tr>
      <w:tr w:rsidR="002702FB" w14:paraId="22D04EAB" w14:textId="77777777" w:rsidTr="00345119">
        <w:tc>
          <w:tcPr>
            <w:tcW w:w="9576" w:type="dxa"/>
          </w:tcPr>
          <w:p w14:paraId="7142980E" w14:textId="3853F4F5" w:rsidR="008423E4" w:rsidRPr="00861995" w:rsidRDefault="003A7E1F" w:rsidP="00482434">
            <w:pPr>
              <w:jc w:val="right"/>
            </w:pPr>
            <w:r>
              <w:t xml:space="preserve">By: </w:t>
            </w:r>
            <w:r w:rsidR="003441D7">
              <w:t>Jetton</w:t>
            </w:r>
          </w:p>
        </w:tc>
      </w:tr>
      <w:tr w:rsidR="002702FB" w14:paraId="7BFD87CD" w14:textId="77777777" w:rsidTr="00345119">
        <w:tc>
          <w:tcPr>
            <w:tcW w:w="9576" w:type="dxa"/>
          </w:tcPr>
          <w:p w14:paraId="2C66BA15" w14:textId="728A4CF8" w:rsidR="008423E4" w:rsidRPr="00861995" w:rsidRDefault="003A7E1F" w:rsidP="00482434">
            <w:pPr>
              <w:jc w:val="right"/>
            </w:pPr>
            <w:r>
              <w:t>Elections</w:t>
            </w:r>
          </w:p>
        </w:tc>
      </w:tr>
      <w:tr w:rsidR="002702FB" w14:paraId="335E0046" w14:textId="77777777" w:rsidTr="00345119">
        <w:tc>
          <w:tcPr>
            <w:tcW w:w="9576" w:type="dxa"/>
          </w:tcPr>
          <w:p w14:paraId="484FAAF3" w14:textId="71A59589" w:rsidR="008423E4" w:rsidRDefault="003A7E1F" w:rsidP="00482434">
            <w:pPr>
              <w:jc w:val="right"/>
            </w:pPr>
            <w:r>
              <w:t>Committee Report (Substituted)</w:t>
            </w:r>
          </w:p>
        </w:tc>
      </w:tr>
    </w:tbl>
    <w:p w14:paraId="383D48A9" w14:textId="77777777" w:rsidR="008423E4" w:rsidRDefault="008423E4" w:rsidP="00482434">
      <w:pPr>
        <w:tabs>
          <w:tab w:val="right" w:pos="9360"/>
        </w:tabs>
      </w:pPr>
    </w:p>
    <w:p w14:paraId="22193CF5" w14:textId="77777777" w:rsidR="008423E4" w:rsidRDefault="008423E4" w:rsidP="00482434"/>
    <w:p w14:paraId="3D445A5F" w14:textId="77777777" w:rsidR="008423E4" w:rsidRDefault="008423E4" w:rsidP="0048243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02FB" w14:paraId="6AE8615B" w14:textId="77777777" w:rsidTr="00345119">
        <w:tc>
          <w:tcPr>
            <w:tcW w:w="9576" w:type="dxa"/>
          </w:tcPr>
          <w:p w14:paraId="024BC06A" w14:textId="77777777" w:rsidR="008423E4" w:rsidRPr="00A8133F" w:rsidRDefault="003A7E1F" w:rsidP="0048243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F214414" w14:textId="77777777" w:rsidR="008423E4" w:rsidRDefault="008423E4" w:rsidP="00482434"/>
          <w:p w14:paraId="2A3D7522" w14:textId="3FDC7FFC" w:rsidR="008423E4" w:rsidRDefault="003A7E1F" w:rsidP="00482434">
            <w:pPr>
              <w:pStyle w:val="Header"/>
              <w:jc w:val="both"/>
            </w:pPr>
            <w:r>
              <w:t xml:space="preserve">Concerns have been raised over reported incidences of </w:t>
            </w:r>
            <w:r w:rsidR="00046D8C">
              <w:t xml:space="preserve">paid </w:t>
            </w:r>
            <w:r>
              <w:t xml:space="preserve">vote harvesting, in which an individual </w:t>
            </w:r>
            <w:r w:rsidR="00046D8C">
              <w:t>is compensated to directly</w:t>
            </w:r>
            <w:r>
              <w:t xml:space="preserve"> interact with one or more voters in connection </w:t>
            </w:r>
            <w:r w:rsidR="00046D8C">
              <w:t>with</w:t>
            </w:r>
            <w:r w:rsidR="00C965CF">
              <w:t xml:space="preserve"> a ballot with</w:t>
            </w:r>
            <w:r w:rsidR="00046D8C">
              <w:t xml:space="preserve"> the intention</w:t>
            </w:r>
            <w:r>
              <w:t xml:space="preserve"> </w:t>
            </w:r>
            <w:r w:rsidR="00130C97">
              <w:t>of</w:t>
            </w:r>
            <w:r>
              <w:t xml:space="preserve"> deliver</w:t>
            </w:r>
            <w:r w:rsidR="00130C97">
              <w:t>ing</w:t>
            </w:r>
            <w:r>
              <w:t xml:space="preserve"> votes for a specific candidate or measure. There have been calls to clamp down on this activity in efforts t</w:t>
            </w:r>
            <w:r w:rsidR="00BE2494" w:rsidRPr="00BE2494">
              <w:t xml:space="preserve">o deter voter fraud and </w:t>
            </w:r>
            <w:r w:rsidR="00130C97">
              <w:t>restore</w:t>
            </w:r>
            <w:r w:rsidR="00BE2494" w:rsidRPr="00BE2494">
              <w:t xml:space="preserve"> confidence in the integrity of elections</w:t>
            </w:r>
            <w:r w:rsidR="00046D8C">
              <w:t xml:space="preserve"> in Texas</w:t>
            </w:r>
            <w:r w:rsidR="00BE2494" w:rsidRPr="00BE2494">
              <w:t>.</w:t>
            </w:r>
            <w:r w:rsidR="00BE2494">
              <w:t xml:space="preserve"> </w:t>
            </w:r>
            <w:r w:rsidR="003C173D">
              <w:t>C.S.</w:t>
            </w:r>
            <w:r w:rsidR="00BE2494" w:rsidRPr="00BE2494">
              <w:t>H</w:t>
            </w:r>
            <w:r>
              <w:t>.</w:t>
            </w:r>
            <w:r w:rsidR="00BE2494" w:rsidRPr="00BE2494">
              <w:t>B</w:t>
            </w:r>
            <w:r>
              <w:t>.</w:t>
            </w:r>
            <w:r w:rsidR="00BE2494" w:rsidRPr="00BE2494">
              <w:t xml:space="preserve"> 4331 </w:t>
            </w:r>
            <w:r>
              <w:t>seeks to address this issue by creating an offense for paid vote harvesting</w:t>
            </w:r>
            <w:r w:rsidR="00BE2494">
              <w:t>.</w:t>
            </w:r>
          </w:p>
          <w:p w14:paraId="12C356DF" w14:textId="77777777" w:rsidR="008423E4" w:rsidRPr="00E26B13" w:rsidRDefault="008423E4" w:rsidP="00482434">
            <w:pPr>
              <w:rPr>
                <w:b/>
              </w:rPr>
            </w:pPr>
          </w:p>
        </w:tc>
      </w:tr>
      <w:tr w:rsidR="002702FB" w14:paraId="67E517BD" w14:textId="77777777" w:rsidTr="00345119">
        <w:tc>
          <w:tcPr>
            <w:tcW w:w="9576" w:type="dxa"/>
          </w:tcPr>
          <w:p w14:paraId="6FEBD0AC" w14:textId="77777777" w:rsidR="0017725B" w:rsidRDefault="003A7E1F" w:rsidP="0048243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4B156FD" w14:textId="77777777" w:rsidR="0017725B" w:rsidRDefault="0017725B" w:rsidP="00482434">
            <w:pPr>
              <w:rPr>
                <w:b/>
                <w:u w:val="single"/>
              </w:rPr>
            </w:pPr>
          </w:p>
          <w:p w14:paraId="6262EF2A" w14:textId="38C9AADA" w:rsidR="001A65F7" w:rsidRPr="001A65F7" w:rsidRDefault="003A7E1F" w:rsidP="00482434">
            <w:pPr>
              <w:jc w:val="both"/>
            </w:pPr>
            <w:r>
              <w:t>It is the committee's opinion that this bill expressly does one or more of the following: creates</w:t>
            </w:r>
            <w:r>
              <w:t xml:space="preserve"> a criminal offense, increases the punishment for an existing criminal offense or category of offenses, or changes the eligibility of a person for community supervision, parole, or mandatory supervision.</w:t>
            </w:r>
          </w:p>
          <w:p w14:paraId="087E1480" w14:textId="77777777" w:rsidR="0017725B" w:rsidRPr="0017725B" w:rsidRDefault="0017725B" w:rsidP="00482434">
            <w:pPr>
              <w:rPr>
                <w:b/>
                <w:u w:val="single"/>
              </w:rPr>
            </w:pPr>
          </w:p>
        </w:tc>
      </w:tr>
      <w:tr w:rsidR="002702FB" w14:paraId="626FCD0A" w14:textId="77777777" w:rsidTr="00345119">
        <w:tc>
          <w:tcPr>
            <w:tcW w:w="9576" w:type="dxa"/>
          </w:tcPr>
          <w:p w14:paraId="5ACC9210" w14:textId="77777777" w:rsidR="008423E4" w:rsidRPr="00A8133F" w:rsidRDefault="003A7E1F" w:rsidP="0048243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50C58EF" w14:textId="77777777" w:rsidR="008423E4" w:rsidRDefault="008423E4" w:rsidP="00482434"/>
          <w:p w14:paraId="75BCC2F4" w14:textId="77777777" w:rsidR="001A65F7" w:rsidRDefault="003A7E1F" w:rsidP="00482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</w:t>
            </w:r>
            <w:r>
              <w:t>on that this bill does not expressly grant any additional rulemaking authority to a state officer, department, agency, or institution.</w:t>
            </w:r>
          </w:p>
          <w:p w14:paraId="65900DD7" w14:textId="77777777" w:rsidR="008423E4" w:rsidRPr="00E21FDC" w:rsidRDefault="008423E4" w:rsidP="00482434">
            <w:pPr>
              <w:rPr>
                <w:b/>
              </w:rPr>
            </w:pPr>
          </w:p>
        </w:tc>
      </w:tr>
      <w:tr w:rsidR="002702FB" w14:paraId="26B588C4" w14:textId="77777777" w:rsidTr="00345119">
        <w:tc>
          <w:tcPr>
            <w:tcW w:w="9576" w:type="dxa"/>
          </w:tcPr>
          <w:p w14:paraId="7619F3F6" w14:textId="77777777" w:rsidR="008423E4" w:rsidRPr="00A8133F" w:rsidRDefault="003A7E1F" w:rsidP="0048243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CB123D2" w14:textId="77777777" w:rsidR="008423E4" w:rsidRDefault="008423E4" w:rsidP="00482434"/>
          <w:p w14:paraId="12B80815" w14:textId="3DB7866D" w:rsidR="009C36CD" w:rsidRDefault="003A7E1F" w:rsidP="00482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E457AA">
              <w:t xml:space="preserve">H.B. 4331 amends the </w:t>
            </w:r>
            <w:r w:rsidR="00E457AA" w:rsidRPr="00E457AA">
              <w:t>Election Code</w:t>
            </w:r>
            <w:r w:rsidR="009F1F44">
              <w:t xml:space="preserve"> to create</w:t>
            </w:r>
            <w:r w:rsidR="00E457AA">
              <w:t xml:space="preserve"> </w:t>
            </w:r>
            <w:r w:rsidR="007221AD">
              <w:t>the</w:t>
            </w:r>
            <w:r w:rsidR="007D5E17">
              <w:t xml:space="preserve"> </w:t>
            </w:r>
            <w:r w:rsidR="00E457AA">
              <w:t>third degree felony offense</w:t>
            </w:r>
            <w:r w:rsidR="001F108B">
              <w:t xml:space="preserve"> </w:t>
            </w:r>
            <w:r w:rsidR="007221AD">
              <w:t xml:space="preserve">of </w:t>
            </w:r>
            <w:r w:rsidR="001F108B">
              <w:t>paid vote harvesting</w:t>
            </w:r>
            <w:r w:rsidR="007D5E17">
              <w:t xml:space="preserve"> for a</w:t>
            </w:r>
            <w:r w:rsidR="00CD79B9">
              <w:t xml:space="preserve"> </w:t>
            </w:r>
            <w:r w:rsidR="007D5E17">
              <w:t>person who</w:t>
            </w:r>
            <w:r w:rsidR="009F1F44">
              <w:t xml:space="preserve"> knowingly does the following</w:t>
            </w:r>
            <w:r w:rsidR="00E457AA">
              <w:t>:</w:t>
            </w:r>
          </w:p>
          <w:p w14:paraId="391ACA79" w14:textId="3B4851D1" w:rsidR="00E457AA" w:rsidRDefault="003A7E1F" w:rsidP="004824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directly or through a third party, </w:t>
            </w:r>
            <w:r w:rsidR="009F1F44" w:rsidRPr="009F1F44">
              <w:t>provides or offers to provide vote harvesting services in exchange for compensation or other benefit, including benefits to a party whose welfare is of interest to the person</w:t>
            </w:r>
            <w:r w:rsidR="009F1F44">
              <w:t>;</w:t>
            </w:r>
          </w:p>
          <w:p w14:paraId="53D64A50" w14:textId="36B4D4A0" w:rsidR="009F1F44" w:rsidRDefault="003A7E1F" w:rsidP="004824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directly or through a third party, </w:t>
            </w:r>
            <w:r w:rsidR="007304B5" w:rsidRPr="007304B5">
              <w:t>provides or offers to provide compensation or other benefit to a person, or to another party whose welfare is of interest to the person, in exchange for the vote harvesting services</w:t>
            </w:r>
            <w:r w:rsidR="007304B5">
              <w:t>; or</w:t>
            </w:r>
          </w:p>
          <w:p w14:paraId="5EEDCE68" w14:textId="6D2F8898" w:rsidR="007304B5" w:rsidRDefault="003A7E1F" w:rsidP="0048243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7304B5">
              <w:t>collects or possesses a ballot v</w:t>
            </w:r>
            <w:r w:rsidRPr="007304B5">
              <w:t>oted by mail or official carrier envelope from a voter in connection with the vote harvesting services</w:t>
            </w:r>
            <w:r>
              <w:t>.</w:t>
            </w:r>
          </w:p>
          <w:p w14:paraId="56393A4E" w14:textId="26E8C64D" w:rsidR="000068B1" w:rsidRDefault="003A7E1F" w:rsidP="00482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</w:t>
            </w:r>
            <w:r w:rsidR="007D5E17">
              <w:t xml:space="preserve">bill exempts from application of the offense </w:t>
            </w:r>
            <w:r w:rsidRPr="007304B5">
              <w:t>acts promoting a candidate or measure that do not involve direct interaction with</w:t>
            </w:r>
            <w:r>
              <w:t xml:space="preserve"> </w:t>
            </w:r>
            <w:r w:rsidRPr="007304B5">
              <w:t>an application for ba</w:t>
            </w:r>
            <w:r w:rsidRPr="007304B5">
              <w:t>llot by mail, in the presence of the voter</w:t>
            </w:r>
            <w:r>
              <w:t xml:space="preserve">, or </w:t>
            </w:r>
            <w:r w:rsidRPr="007304B5">
              <w:t>a voter's official ballot, ballot voted by mail, or carrier envelope.</w:t>
            </w:r>
            <w:r>
              <w:t xml:space="preserve"> </w:t>
            </w:r>
            <w:r w:rsidR="007D5E17">
              <w:t>The bill sets out the conditions under which compensation in exchange for the vote harvesting services is inferred</w:t>
            </w:r>
            <w:r w:rsidR="004C1B29">
              <w:t xml:space="preserve"> and </w:t>
            </w:r>
            <w:r w:rsidR="007D5E17">
              <w:t xml:space="preserve">defines "vote harvesting services" as </w:t>
            </w:r>
            <w:r w:rsidR="007D5E17" w:rsidRPr="009F1F44">
              <w:t>direct interaction with one or more voters in connection with an official ballot, a ballot voted by mail, or an application for ballot by mail,</w:t>
            </w:r>
            <w:r w:rsidR="007D5E17">
              <w:t xml:space="preserve"> </w:t>
            </w:r>
            <w:r w:rsidR="007D5E17" w:rsidRPr="009F1F44">
              <w:t>intended to deliver votes for a specific candidate or measure</w:t>
            </w:r>
            <w:r w:rsidR="007D5E17">
              <w:t>.</w:t>
            </w:r>
            <w:r w:rsidR="001F108B">
              <w:t xml:space="preserve"> If conduct constituting the offense also constitutes an offense under any other law, the actor may be prosecuted for either offense or both offenses.</w:t>
            </w:r>
          </w:p>
          <w:p w14:paraId="6C7EA743" w14:textId="77777777" w:rsidR="00CD79B9" w:rsidRDefault="00CD79B9" w:rsidP="00482434">
            <w:pPr>
              <w:pStyle w:val="Header"/>
              <w:jc w:val="both"/>
            </w:pPr>
          </w:p>
          <w:p w14:paraId="51E3A8E1" w14:textId="4B0C4E37" w:rsidR="00D8175D" w:rsidRDefault="003A7E1F" w:rsidP="00482434">
            <w:pPr>
              <w:pStyle w:val="Header"/>
              <w:jc w:val="both"/>
            </w:pPr>
            <w:r>
              <w:t>C.S.</w:t>
            </w:r>
            <w:r w:rsidR="00CD79B9">
              <w:t xml:space="preserve">H.B. 4331 makes a person who commits </w:t>
            </w:r>
            <w:r w:rsidR="00550097">
              <w:t xml:space="preserve">the </w:t>
            </w:r>
            <w:r w:rsidR="00CD79B9">
              <w:t xml:space="preserve">offense </w:t>
            </w:r>
            <w:r w:rsidRPr="00D8175D">
              <w:t>liable to any candidate harmed by the vote harvesti</w:t>
            </w:r>
            <w:r w:rsidRPr="00D8175D">
              <w:t>ng services for damages and penalties</w:t>
            </w:r>
            <w:r>
              <w:t xml:space="preserve"> in an amount that includes the following: </w:t>
            </w:r>
          </w:p>
          <w:p w14:paraId="25D29D2D" w14:textId="77777777" w:rsidR="00D8175D" w:rsidRDefault="003A7E1F" w:rsidP="00482434">
            <w:pPr>
              <w:pStyle w:val="Header"/>
              <w:numPr>
                <w:ilvl w:val="0"/>
                <w:numId w:val="2"/>
              </w:numPr>
              <w:jc w:val="both"/>
            </w:pPr>
            <w:r w:rsidRPr="00D8175D">
              <w:t>the amount of any compensation paid to or received by the person in exchange for the vote harvesting services</w:t>
            </w:r>
            <w:r>
              <w:t xml:space="preserve">; </w:t>
            </w:r>
          </w:p>
          <w:p w14:paraId="1BE48E3B" w14:textId="77777777" w:rsidR="00D8175D" w:rsidRDefault="003A7E1F" w:rsidP="00482434">
            <w:pPr>
              <w:pStyle w:val="Header"/>
              <w:numPr>
                <w:ilvl w:val="0"/>
                <w:numId w:val="2"/>
              </w:numPr>
              <w:jc w:val="both"/>
            </w:pPr>
            <w:r w:rsidRPr="00D8175D">
              <w:t>the fair market value of any benefit given or received in excha</w:t>
            </w:r>
            <w:r w:rsidRPr="00D8175D">
              <w:t>nge for the</w:t>
            </w:r>
            <w:r>
              <w:t xml:space="preserve"> services; </w:t>
            </w:r>
          </w:p>
          <w:p w14:paraId="2A3140D5" w14:textId="77777777" w:rsidR="00CD79B9" w:rsidRDefault="003A7E1F" w:rsidP="00482434">
            <w:pPr>
              <w:pStyle w:val="Header"/>
              <w:numPr>
                <w:ilvl w:val="0"/>
                <w:numId w:val="2"/>
              </w:numPr>
              <w:jc w:val="both"/>
            </w:pPr>
            <w:r w:rsidRPr="00D8175D">
              <w:t>a penalty in the amount of $25,000</w:t>
            </w:r>
            <w:r>
              <w:t xml:space="preserve">; </w:t>
            </w:r>
          </w:p>
          <w:p w14:paraId="3E90E539" w14:textId="77777777" w:rsidR="00DE3B02" w:rsidRDefault="003A7E1F" w:rsidP="00482434">
            <w:pPr>
              <w:pStyle w:val="Header"/>
              <w:numPr>
                <w:ilvl w:val="0"/>
                <w:numId w:val="2"/>
              </w:numPr>
              <w:jc w:val="both"/>
            </w:pPr>
            <w:r w:rsidRPr="00D8175D">
              <w:t>reasonable attorney's fees, court costs, witness fees, and deposition fees</w:t>
            </w:r>
            <w:r>
              <w:t xml:space="preserve">; and </w:t>
            </w:r>
          </w:p>
          <w:p w14:paraId="57B69E3D" w14:textId="7D764AED" w:rsidR="00D8175D" w:rsidRDefault="003A7E1F" w:rsidP="00482434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any of the litigant's reported campaign expenditures and fees and expenses </w:t>
            </w:r>
            <w:r w:rsidRPr="00DE3B02">
              <w:t>incurred by the litigant in filing and s</w:t>
            </w:r>
            <w:r w:rsidRPr="00DE3B02">
              <w:t>ecuring a place on the ballot</w:t>
            </w:r>
            <w:r w:rsidR="00841591">
              <w:t>, if the</w:t>
            </w:r>
            <w:r w:rsidR="00550097">
              <w:t xml:space="preserve"> litigant</w:t>
            </w:r>
            <w:r w:rsidR="00841591">
              <w:t xml:space="preserve"> </w:t>
            </w:r>
            <w:r w:rsidR="00841591" w:rsidRPr="00841591">
              <w:t>shows that the number of voters contacted by the vote harvesting services exceeds the number of votes by which the litigant lost the election</w:t>
            </w:r>
            <w:r w:rsidR="00550097">
              <w:t>.</w:t>
            </w:r>
          </w:p>
          <w:p w14:paraId="13E15E88" w14:textId="51619757" w:rsidR="00D8175D" w:rsidRDefault="003A7E1F" w:rsidP="00482434">
            <w:pPr>
              <w:pStyle w:val="Header"/>
              <w:jc w:val="both"/>
            </w:pPr>
            <w:r>
              <w:t xml:space="preserve">The bill </w:t>
            </w:r>
            <w:r w:rsidR="009C3233">
              <w:t xml:space="preserve">establishes that a candidate is considered harmed if the candidate can demonstrate that </w:t>
            </w:r>
            <w:r w:rsidR="00550097">
              <w:t>the person was</w:t>
            </w:r>
            <w:r w:rsidR="009C3233">
              <w:t xml:space="preserve"> a candidate</w:t>
            </w:r>
            <w:r w:rsidR="00550097">
              <w:t xml:space="preserve"> for office</w:t>
            </w:r>
            <w:r w:rsidR="009C3233">
              <w:t xml:space="preserve">, the liable party committed the offense, and another candidate </w:t>
            </w:r>
            <w:r w:rsidR="00550097">
              <w:t xml:space="preserve">seeking </w:t>
            </w:r>
            <w:r w:rsidR="009C3233">
              <w:t xml:space="preserve">the same office </w:t>
            </w:r>
            <w:r w:rsidR="009C3233" w:rsidRPr="009C3233">
              <w:t>received a vote attributable to the offense, regardless of whether the other candidate knowingly participated in the vote harvesting services.</w:t>
            </w:r>
            <w:r w:rsidR="00E243CB">
              <w:t xml:space="preserve"> The bill </w:t>
            </w:r>
            <w:r w:rsidR="00E243CB" w:rsidRPr="00E243CB">
              <w:t xml:space="preserve">makes a person </w:t>
            </w:r>
            <w:r w:rsidR="00550097">
              <w:t xml:space="preserve">who commits the offense and is </w:t>
            </w:r>
            <w:r w:rsidR="00E243CB" w:rsidRPr="00E243CB">
              <w:t xml:space="preserve">found liable for damages </w:t>
            </w:r>
            <w:r w:rsidR="00550097">
              <w:t>arising from the</w:t>
            </w:r>
            <w:r w:rsidR="00550097" w:rsidRPr="00E243CB">
              <w:t xml:space="preserve"> </w:t>
            </w:r>
            <w:r w:rsidR="00E243CB" w:rsidRPr="00E243CB">
              <w:t xml:space="preserve">vote harvesting </w:t>
            </w:r>
            <w:r w:rsidR="00550097">
              <w:t>services</w:t>
            </w:r>
            <w:r w:rsidR="00E243CB" w:rsidRPr="00E243CB">
              <w:t xml:space="preserve"> jointly liable with any other defendant for the entire amount of damages</w:t>
            </w:r>
            <w:r w:rsidR="00E243CB">
              <w:t>.</w:t>
            </w:r>
          </w:p>
          <w:p w14:paraId="47F44F1D" w14:textId="77777777" w:rsidR="00841591" w:rsidRDefault="00841591" w:rsidP="00482434">
            <w:pPr>
              <w:pStyle w:val="Header"/>
              <w:jc w:val="both"/>
            </w:pPr>
          </w:p>
          <w:p w14:paraId="028BDEDC" w14:textId="123FDA5F" w:rsidR="00841591" w:rsidRPr="009C36CD" w:rsidRDefault="003A7E1F" w:rsidP="00482434">
            <w:pPr>
              <w:pStyle w:val="Header"/>
              <w:jc w:val="both"/>
            </w:pPr>
            <w:r>
              <w:t>C.S.H.B. 4331</w:t>
            </w:r>
            <w:r w:rsidR="00E243CB">
              <w:t xml:space="preserve"> establishes that the cause of action is cumulative to </w:t>
            </w:r>
            <w:r w:rsidR="00E243CB" w:rsidRPr="00E243CB">
              <w:t>any other remedy provided by common law or statute</w:t>
            </w:r>
            <w:r w:rsidR="00E243CB">
              <w:t xml:space="preserve">, but excludes the action from </w:t>
            </w:r>
            <w:r w:rsidR="001A65F7">
              <w:t xml:space="preserve">applicability of </w:t>
            </w:r>
            <w:r w:rsidR="00E243CB">
              <w:t xml:space="preserve">the expedited actions process </w:t>
            </w:r>
            <w:r w:rsidR="00E243CB" w:rsidRPr="00E243CB">
              <w:t>created by Rule 169, Texas Rules of Civil Procedure</w:t>
            </w:r>
            <w:r w:rsidR="00C965CF">
              <w:t>,</w:t>
            </w:r>
            <w:r w:rsidR="001A65F7">
              <w:t xml:space="preserve"> and statutory provisions relating to actions involving the exercise of certain constitutional rights. The bill authorizes the cause of action to be brought </w:t>
            </w:r>
            <w:r w:rsidR="001A65F7" w:rsidRPr="001A65F7">
              <w:t>in the county where any part of the vote harvesting services occurred.</w:t>
            </w:r>
            <w:r w:rsidR="001A65F7">
              <w:t xml:space="preserve"> </w:t>
            </w:r>
          </w:p>
          <w:p w14:paraId="4AF150CC" w14:textId="77777777" w:rsidR="008423E4" w:rsidRPr="00835628" w:rsidRDefault="008423E4" w:rsidP="00482434">
            <w:pPr>
              <w:rPr>
                <w:b/>
              </w:rPr>
            </w:pPr>
          </w:p>
        </w:tc>
      </w:tr>
      <w:tr w:rsidR="002702FB" w14:paraId="3BC12041" w14:textId="77777777" w:rsidTr="00345119">
        <w:tc>
          <w:tcPr>
            <w:tcW w:w="9576" w:type="dxa"/>
          </w:tcPr>
          <w:p w14:paraId="1D4C8BD7" w14:textId="77777777" w:rsidR="008423E4" w:rsidRPr="00A8133F" w:rsidRDefault="003A7E1F" w:rsidP="0048243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9D7945" w14:textId="77777777" w:rsidR="008423E4" w:rsidRDefault="008423E4" w:rsidP="00482434"/>
          <w:p w14:paraId="60420E74" w14:textId="77777777" w:rsidR="008423E4" w:rsidRPr="003624F2" w:rsidRDefault="003A7E1F" w:rsidP="0048243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1314F6E" w14:textId="77777777" w:rsidR="008423E4" w:rsidRPr="00233FDB" w:rsidRDefault="008423E4" w:rsidP="00482434">
            <w:pPr>
              <w:rPr>
                <w:b/>
              </w:rPr>
            </w:pPr>
          </w:p>
        </w:tc>
      </w:tr>
      <w:tr w:rsidR="002702FB" w14:paraId="19754D50" w14:textId="77777777" w:rsidTr="00345119">
        <w:tc>
          <w:tcPr>
            <w:tcW w:w="9576" w:type="dxa"/>
          </w:tcPr>
          <w:p w14:paraId="7A0F5A13" w14:textId="77777777" w:rsidR="003441D7" w:rsidRDefault="003A7E1F" w:rsidP="0048243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</w:t>
            </w:r>
            <w:r>
              <w:rPr>
                <w:b/>
                <w:u w:val="single"/>
              </w:rPr>
              <w:t>OF ORIGINAL AND SUBSTITUTE</w:t>
            </w:r>
          </w:p>
          <w:p w14:paraId="3F03E447" w14:textId="77777777" w:rsidR="001E4B1A" w:rsidRDefault="001E4B1A" w:rsidP="00482434">
            <w:pPr>
              <w:jc w:val="both"/>
            </w:pPr>
          </w:p>
          <w:p w14:paraId="62DA39D3" w14:textId="66C2AAC1" w:rsidR="001E4B1A" w:rsidRDefault="003A7E1F" w:rsidP="00482434">
            <w:pPr>
              <w:jc w:val="both"/>
            </w:pPr>
            <w:r>
              <w:t xml:space="preserve">While C.S.H.B. </w:t>
            </w:r>
            <w:r w:rsidR="00865617">
              <w:t>4331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14:paraId="551D8AA6" w14:textId="0E201AEE" w:rsidR="00865617" w:rsidRDefault="00865617" w:rsidP="00482434">
            <w:pPr>
              <w:jc w:val="both"/>
            </w:pPr>
          </w:p>
          <w:p w14:paraId="00B5D7E2" w14:textId="64B6DF94" w:rsidR="00865617" w:rsidRDefault="003A7E1F" w:rsidP="00482434">
            <w:pPr>
              <w:jc w:val="both"/>
            </w:pPr>
            <w:r>
              <w:t>The substitute does no</w:t>
            </w:r>
            <w:r>
              <w:t xml:space="preserve">t include a provision </w:t>
            </w:r>
            <w:r w:rsidR="00C965CF">
              <w:t>included</w:t>
            </w:r>
            <w:r>
              <w:t xml:space="preserve"> in the original applying the bill's provisions beginning </w:t>
            </w:r>
            <w:r w:rsidRPr="00865617">
              <w:t>with an application for a ballot to be voted by mail for an election held on or after January 1, 2022.</w:t>
            </w:r>
            <w:r>
              <w:t xml:space="preserve"> </w:t>
            </w:r>
          </w:p>
          <w:p w14:paraId="0F5A622F" w14:textId="32E1CBDF" w:rsidR="001E4B1A" w:rsidRPr="001E4B1A" w:rsidRDefault="001E4B1A" w:rsidP="00482434">
            <w:pPr>
              <w:jc w:val="both"/>
            </w:pPr>
          </w:p>
        </w:tc>
      </w:tr>
      <w:tr w:rsidR="002702FB" w14:paraId="0734A183" w14:textId="77777777" w:rsidTr="00345119">
        <w:tc>
          <w:tcPr>
            <w:tcW w:w="9576" w:type="dxa"/>
          </w:tcPr>
          <w:p w14:paraId="3F53A6D9" w14:textId="77777777" w:rsidR="003441D7" w:rsidRPr="009C1E9A" w:rsidRDefault="003441D7" w:rsidP="00482434">
            <w:pPr>
              <w:rPr>
                <w:b/>
                <w:u w:val="single"/>
              </w:rPr>
            </w:pPr>
          </w:p>
        </w:tc>
      </w:tr>
      <w:tr w:rsidR="002702FB" w14:paraId="32C037F0" w14:textId="77777777" w:rsidTr="00345119">
        <w:tc>
          <w:tcPr>
            <w:tcW w:w="9576" w:type="dxa"/>
          </w:tcPr>
          <w:p w14:paraId="7A629377" w14:textId="77777777" w:rsidR="003441D7" w:rsidRPr="003441D7" w:rsidRDefault="003441D7" w:rsidP="00482434">
            <w:pPr>
              <w:jc w:val="both"/>
            </w:pPr>
          </w:p>
        </w:tc>
      </w:tr>
    </w:tbl>
    <w:p w14:paraId="7AFF29AA" w14:textId="77777777" w:rsidR="008423E4" w:rsidRPr="00BE0E75" w:rsidRDefault="008423E4" w:rsidP="00482434">
      <w:pPr>
        <w:jc w:val="both"/>
        <w:rPr>
          <w:rFonts w:ascii="Arial" w:hAnsi="Arial"/>
          <w:sz w:val="16"/>
          <w:szCs w:val="16"/>
        </w:rPr>
      </w:pPr>
    </w:p>
    <w:p w14:paraId="29EE469C" w14:textId="77777777" w:rsidR="004108C3" w:rsidRPr="008423E4" w:rsidRDefault="004108C3" w:rsidP="0048243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FF32C" w14:textId="77777777" w:rsidR="00000000" w:rsidRDefault="003A7E1F">
      <w:r>
        <w:separator/>
      </w:r>
    </w:p>
  </w:endnote>
  <w:endnote w:type="continuationSeparator" w:id="0">
    <w:p w14:paraId="78379D57" w14:textId="77777777" w:rsidR="00000000" w:rsidRDefault="003A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D0F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02FB" w14:paraId="7041DCA4" w14:textId="77777777" w:rsidTr="009C1E9A">
      <w:trPr>
        <w:cantSplit/>
      </w:trPr>
      <w:tc>
        <w:tcPr>
          <w:tcW w:w="0" w:type="pct"/>
        </w:tcPr>
        <w:p w14:paraId="768561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EC5EE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024A19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E143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F1E09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02FB" w14:paraId="50AB57C3" w14:textId="77777777" w:rsidTr="009C1E9A">
      <w:trPr>
        <w:cantSplit/>
      </w:trPr>
      <w:tc>
        <w:tcPr>
          <w:tcW w:w="0" w:type="pct"/>
        </w:tcPr>
        <w:p w14:paraId="29BA6CF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F36DC9" w14:textId="7C56586E" w:rsidR="00EC379B" w:rsidRPr="009C1E9A" w:rsidRDefault="003A7E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20788</w:t>
          </w:r>
        </w:p>
      </w:tc>
      <w:tc>
        <w:tcPr>
          <w:tcW w:w="2453" w:type="pct"/>
        </w:tcPr>
        <w:p w14:paraId="68C7B659" w14:textId="1EFD3D47" w:rsidR="00EC379B" w:rsidRDefault="003A7E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C056F">
            <w:t>21.109.522</w:t>
          </w:r>
          <w:r>
            <w:fldChar w:fldCharType="end"/>
          </w:r>
        </w:p>
      </w:tc>
    </w:tr>
    <w:tr w:rsidR="002702FB" w14:paraId="5A6517C3" w14:textId="77777777" w:rsidTr="009C1E9A">
      <w:trPr>
        <w:cantSplit/>
      </w:trPr>
      <w:tc>
        <w:tcPr>
          <w:tcW w:w="0" w:type="pct"/>
        </w:tcPr>
        <w:p w14:paraId="5852AF1A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7145B6C" w14:textId="3D48C77E" w:rsidR="00EC379B" w:rsidRPr="009C1E9A" w:rsidRDefault="003A7E1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15525</w:t>
          </w:r>
        </w:p>
      </w:tc>
      <w:tc>
        <w:tcPr>
          <w:tcW w:w="2453" w:type="pct"/>
        </w:tcPr>
        <w:p w14:paraId="63043C6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48E83D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02FB" w14:paraId="637AF437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4D7E4F" w14:textId="5C19F17D" w:rsidR="00EC379B" w:rsidRDefault="003A7E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482434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7EF3A12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EF7DD1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7EC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39A4E" w14:textId="77777777" w:rsidR="00000000" w:rsidRDefault="003A7E1F">
      <w:r>
        <w:separator/>
      </w:r>
    </w:p>
  </w:footnote>
  <w:footnote w:type="continuationSeparator" w:id="0">
    <w:p w14:paraId="647B0B8E" w14:textId="77777777" w:rsidR="00000000" w:rsidRDefault="003A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3494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08A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B65C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249"/>
    <w:multiLevelType w:val="hybridMultilevel"/>
    <w:tmpl w:val="F5AECD32"/>
    <w:lvl w:ilvl="0" w:tplc="D5C43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A6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83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A6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0E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A7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87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6E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B05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5419"/>
    <w:multiLevelType w:val="hybridMultilevel"/>
    <w:tmpl w:val="26D04B5A"/>
    <w:lvl w:ilvl="0" w:tplc="15CC9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24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4C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E0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0E3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AA9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03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8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AB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AA"/>
    <w:rsid w:val="00000A70"/>
    <w:rsid w:val="000032B8"/>
    <w:rsid w:val="00003B06"/>
    <w:rsid w:val="000054B9"/>
    <w:rsid w:val="000068B1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6D8C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0C97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4E26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65F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B1A"/>
    <w:rsid w:val="001E655E"/>
    <w:rsid w:val="001F108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2FB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5DAB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1D7"/>
    <w:rsid w:val="00344530"/>
    <w:rsid w:val="003446DC"/>
    <w:rsid w:val="00347B4A"/>
    <w:rsid w:val="003500C3"/>
    <w:rsid w:val="003523BD"/>
    <w:rsid w:val="00352681"/>
    <w:rsid w:val="003536AA"/>
    <w:rsid w:val="00353B16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899"/>
    <w:rsid w:val="00392DA1"/>
    <w:rsid w:val="00393718"/>
    <w:rsid w:val="003A0296"/>
    <w:rsid w:val="003A10BC"/>
    <w:rsid w:val="003A7E1F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73D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34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1B29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AB6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097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490"/>
    <w:rsid w:val="006E0CAC"/>
    <w:rsid w:val="006E0CE8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1AD"/>
    <w:rsid w:val="00722EC5"/>
    <w:rsid w:val="00723326"/>
    <w:rsid w:val="00724252"/>
    <w:rsid w:val="00727E7A"/>
    <w:rsid w:val="007304B5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E17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591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5617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703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233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1F44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0E44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494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2F55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965CF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56F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9B9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75D"/>
    <w:rsid w:val="00D81A44"/>
    <w:rsid w:val="00D83072"/>
    <w:rsid w:val="00D83ABC"/>
    <w:rsid w:val="00D84870"/>
    <w:rsid w:val="00D91B92"/>
    <w:rsid w:val="00D926B3"/>
    <w:rsid w:val="00D92F63"/>
    <w:rsid w:val="00D93269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B0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43CB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57AA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B6B1D8-F3D8-4798-9A7B-DE9C6A9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1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F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4170</Characters>
  <Application>Microsoft Office Word</Application>
  <DocSecurity>4</DocSecurity>
  <Lines>95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HB04331 (Committee Report (Substituted))</vt:lpstr>
    </vt:vector>
  </TitlesOfParts>
  <Company>State of Texas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20788</dc:subject>
  <dc:creator>State of Texas</dc:creator>
  <dc:description>HB 4331 by Jetton-(H)Elections (Substitute Document Number: 87R 15525)</dc:description>
  <cp:lastModifiedBy>Lauren Bustamente</cp:lastModifiedBy>
  <cp:revision>2</cp:revision>
  <cp:lastPrinted>2003-11-26T17:21:00Z</cp:lastPrinted>
  <dcterms:created xsi:type="dcterms:W3CDTF">2021-04-23T00:45:00Z</dcterms:created>
  <dcterms:modified xsi:type="dcterms:W3CDTF">2021-04-23T00:45:00Z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21.109.522</vt:lpwstr>
  </property>
</Properties>
</file>