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CE" w:rsidRDefault="004131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150C8815F44997AF3DA427D59CB3A7"/>
          </w:placeholder>
        </w:sdtPr>
        <w:sdtContent>
          <w:r w:rsidRPr="005C2A78">
            <w:rPr>
              <w:rFonts w:cs="Times New Roman"/>
              <w:b/>
              <w:szCs w:val="24"/>
              <w:u w:val="single"/>
            </w:rPr>
            <w:t>BILL ANALYSIS</w:t>
          </w:r>
        </w:sdtContent>
      </w:sdt>
    </w:p>
    <w:p w:rsidR="004131CE" w:rsidRPr="00585C31" w:rsidRDefault="004131CE" w:rsidP="000F1DF9">
      <w:pPr>
        <w:spacing w:after="0" w:line="240" w:lineRule="auto"/>
        <w:rPr>
          <w:rFonts w:cs="Times New Roman"/>
          <w:szCs w:val="24"/>
        </w:rPr>
      </w:pPr>
    </w:p>
    <w:p w:rsidR="004131CE" w:rsidRPr="00585C31" w:rsidRDefault="004131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31CE" w:rsidTr="000F1DF9">
        <w:tc>
          <w:tcPr>
            <w:tcW w:w="2718" w:type="dxa"/>
          </w:tcPr>
          <w:p w:rsidR="004131CE" w:rsidRPr="005C2A78" w:rsidRDefault="004131CE" w:rsidP="006D756B">
            <w:pPr>
              <w:rPr>
                <w:rFonts w:cs="Times New Roman"/>
                <w:szCs w:val="24"/>
              </w:rPr>
            </w:pPr>
            <w:sdt>
              <w:sdtPr>
                <w:rPr>
                  <w:rFonts w:cs="Times New Roman"/>
                  <w:szCs w:val="24"/>
                </w:rPr>
                <w:alias w:val="Agency Title"/>
                <w:tag w:val="AgencyTitleContentControl"/>
                <w:id w:val="1920747753"/>
                <w:lock w:val="sdtContentLocked"/>
                <w:placeholder>
                  <w:docPart w:val="135D14B8D7A34F50990D019F0214DFF5"/>
                </w:placeholder>
              </w:sdtPr>
              <w:sdtEndPr>
                <w:rPr>
                  <w:rFonts w:cstheme="minorBidi"/>
                  <w:szCs w:val="22"/>
                </w:rPr>
              </w:sdtEndPr>
              <w:sdtContent>
                <w:r>
                  <w:rPr>
                    <w:rFonts w:cs="Times New Roman"/>
                    <w:szCs w:val="24"/>
                  </w:rPr>
                  <w:t>Senate Research Center</w:t>
                </w:r>
              </w:sdtContent>
            </w:sdt>
          </w:p>
        </w:tc>
        <w:tc>
          <w:tcPr>
            <w:tcW w:w="6858" w:type="dxa"/>
          </w:tcPr>
          <w:p w:rsidR="004131CE" w:rsidRPr="00FF6471" w:rsidRDefault="004131CE" w:rsidP="000F1DF9">
            <w:pPr>
              <w:jc w:val="right"/>
              <w:rPr>
                <w:rFonts w:cs="Times New Roman"/>
                <w:szCs w:val="24"/>
              </w:rPr>
            </w:pPr>
            <w:sdt>
              <w:sdtPr>
                <w:rPr>
                  <w:rFonts w:cs="Times New Roman"/>
                  <w:szCs w:val="24"/>
                </w:rPr>
                <w:alias w:val="Bill Number"/>
                <w:tag w:val="BillNumberOne"/>
                <w:id w:val="-410784069"/>
                <w:lock w:val="sdtContentLocked"/>
                <w:placeholder>
                  <w:docPart w:val="DF0CBD00DEC34EFE9C01A8C7F526B5CD"/>
                </w:placeholder>
              </w:sdtPr>
              <w:sdtContent>
                <w:r>
                  <w:rPr>
                    <w:rFonts w:cs="Times New Roman"/>
                    <w:szCs w:val="24"/>
                  </w:rPr>
                  <w:t>H.B. 4344</w:t>
                </w:r>
              </w:sdtContent>
            </w:sdt>
          </w:p>
        </w:tc>
      </w:tr>
      <w:tr w:rsidR="004131CE" w:rsidTr="000F1DF9">
        <w:sdt>
          <w:sdtPr>
            <w:rPr>
              <w:rFonts w:cs="Times New Roman"/>
              <w:szCs w:val="24"/>
            </w:rPr>
            <w:alias w:val="TLCNumber"/>
            <w:tag w:val="TLCNumber"/>
            <w:id w:val="-542600604"/>
            <w:lock w:val="sdtLocked"/>
            <w:placeholder>
              <w:docPart w:val="81978704C4DA4A0795BFB935B2BB3312"/>
            </w:placeholder>
            <w:showingPlcHdr/>
          </w:sdtPr>
          <w:sdtContent>
            <w:tc>
              <w:tcPr>
                <w:tcW w:w="2718" w:type="dxa"/>
              </w:tcPr>
              <w:p w:rsidR="004131CE" w:rsidRPr="000F1DF9" w:rsidRDefault="004131CE" w:rsidP="00C65088">
                <w:pPr>
                  <w:rPr>
                    <w:rFonts w:cs="Times New Roman"/>
                    <w:szCs w:val="24"/>
                  </w:rPr>
                </w:pPr>
              </w:p>
            </w:tc>
          </w:sdtContent>
        </w:sdt>
        <w:tc>
          <w:tcPr>
            <w:tcW w:w="6858" w:type="dxa"/>
          </w:tcPr>
          <w:p w:rsidR="004131CE" w:rsidRPr="005C2A78" w:rsidRDefault="004131CE" w:rsidP="00073EDD">
            <w:pPr>
              <w:jc w:val="right"/>
              <w:rPr>
                <w:rFonts w:cs="Times New Roman"/>
                <w:szCs w:val="24"/>
              </w:rPr>
            </w:pPr>
            <w:sdt>
              <w:sdtPr>
                <w:rPr>
                  <w:rFonts w:cs="Times New Roman"/>
                  <w:szCs w:val="24"/>
                </w:rPr>
                <w:alias w:val="Author Label"/>
                <w:tag w:val="By"/>
                <w:id w:val="72399597"/>
                <w:lock w:val="sdtLocked"/>
                <w:placeholder>
                  <w:docPart w:val="6F99093EAF314D2092A62F460771A2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E8187FF714D52899673D3BB889D9D"/>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4F03F6CFCC6D4BE3B0D9AA14C2308DA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4201FDA5F6C405DA150BD331DA553A2"/>
                </w:placeholder>
                <w:showingPlcHdr/>
              </w:sdtPr>
              <w:sdtContent/>
            </w:sdt>
          </w:p>
        </w:tc>
      </w:tr>
      <w:tr w:rsidR="004131CE" w:rsidTr="000F1DF9">
        <w:tc>
          <w:tcPr>
            <w:tcW w:w="2718" w:type="dxa"/>
          </w:tcPr>
          <w:p w:rsidR="004131CE" w:rsidRPr="00BC7495" w:rsidRDefault="004131CE" w:rsidP="000F1DF9">
            <w:pPr>
              <w:rPr>
                <w:rFonts w:cs="Times New Roman"/>
                <w:szCs w:val="24"/>
              </w:rPr>
            </w:pPr>
          </w:p>
        </w:tc>
        <w:sdt>
          <w:sdtPr>
            <w:rPr>
              <w:rFonts w:cs="Times New Roman"/>
              <w:szCs w:val="24"/>
            </w:rPr>
            <w:alias w:val="Committee"/>
            <w:tag w:val="Committee"/>
            <w:id w:val="1914272295"/>
            <w:lock w:val="sdtContentLocked"/>
            <w:placeholder>
              <w:docPart w:val="96A3EDDDE11E4C668B2C53403F41F449"/>
            </w:placeholder>
          </w:sdtPr>
          <w:sdtContent>
            <w:tc>
              <w:tcPr>
                <w:tcW w:w="6858" w:type="dxa"/>
              </w:tcPr>
              <w:p w:rsidR="004131CE" w:rsidRPr="00FF6471" w:rsidRDefault="004131CE" w:rsidP="000F1DF9">
                <w:pPr>
                  <w:jc w:val="right"/>
                  <w:rPr>
                    <w:rFonts w:cs="Times New Roman"/>
                    <w:szCs w:val="24"/>
                  </w:rPr>
                </w:pPr>
                <w:r>
                  <w:rPr>
                    <w:rFonts w:cs="Times New Roman"/>
                    <w:szCs w:val="24"/>
                  </w:rPr>
                  <w:t>Jurisprudence</w:t>
                </w:r>
              </w:p>
            </w:tc>
          </w:sdtContent>
        </w:sdt>
      </w:tr>
      <w:tr w:rsidR="004131CE" w:rsidTr="000F1DF9">
        <w:tc>
          <w:tcPr>
            <w:tcW w:w="2718" w:type="dxa"/>
          </w:tcPr>
          <w:p w:rsidR="004131CE" w:rsidRPr="00BC7495" w:rsidRDefault="004131CE" w:rsidP="000F1DF9">
            <w:pPr>
              <w:rPr>
                <w:rFonts w:cs="Times New Roman"/>
                <w:szCs w:val="24"/>
              </w:rPr>
            </w:pPr>
          </w:p>
        </w:tc>
        <w:sdt>
          <w:sdtPr>
            <w:rPr>
              <w:rFonts w:cs="Times New Roman"/>
              <w:szCs w:val="24"/>
            </w:rPr>
            <w:alias w:val="Date"/>
            <w:tag w:val="DateContentControl"/>
            <w:id w:val="1178081906"/>
            <w:lock w:val="sdtLocked"/>
            <w:placeholder>
              <w:docPart w:val="CB5572FFC7A0420293AACCEEEBF2D651"/>
            </w:placeholder>
            <w:date w:fullDate="2021-05-10T00:00:00Z">
              <w:dateFormat w:val="M/d/yyyy"/>
              <w:lid w:val="en-US"/>
              <w:storeMappedDataAs w:val="dateTime"/>
              <w:calendar w:val="gregorian"/>
            </w:date>
          </w:sdtPr>
          <w:sdtContent>
            <w:tc>
              <w:tcPr>
                <w:tcW w:w="6858" w:type="dxa"/>
              </w:tcPr>
              <w:p w:rsidR="004131CE" w:rsidRPr="00FF6471" w:rsidRDefault="004131CE" w:rsidP="000F1DF9">
                <w:pPr>
                  <w:jc w:val="right"/>
                  <w:rPr>
                    <w:rFonts w:cs="Times New Roman"/>
                    <w:szCs w:val="24"/>
                  </w:rPr>
                </w:pPr>
                <w:r>
                  <w:rPr>
                    <w:rFonts w:cs="Times New Roman"/>
                    <w:szCs w:val="24"/>
                  </w:rPr>
                  <w:t>5/10/2021</w:t>
                </w:r>
              </w:p>
            </w:tc>
          </w:sdtContent>
        </w:sdt>
      </w:tr>
      <w:tr w:rsidR="004131CE" w:rsidTr="000F1DF9">
        <w:tc>
          <w:tcPr>
            <w:tcW w:w="2718" w:type="dxa"/>
          </w:tcPr>
          <w:p w:rsidR="004131CE" w:rsidRPr="00BC7495" w:rsidRDefault="004131CE" w:rsidP="000F1DF9">
            <w:pPr>
              <w:rPr>
                <w:rFonts w:cs="Times New Roman"/>
                <w:szCs w:val="24"/>
              </w:rPr>
            </w:pPr>
          </w:p>
        </w:tc>
        <w:sdt>
          <w:sdtPr>
            <w:rPr>
              <w:rFonts w:cs="Times New Roman"/>
              <w:szCs w:val="24"/>
            </w:rPr>
            <w:alias w:val="BA Version"/>
            <w:tag w:val="BAVersion"/>
            <w:id w:val="-1685590809"/>
            <w:lock w:val="sdtContentLocked"/>
            <w:placeholder>
              <w:docPart w:val="EB621BD13731481D918007BE2559B612"/>
            </w:placeholder>
          </w:sdtPr>
          <w:sdtContent>
            <w:tc>
              <w:tcPr>
                <w:tcW w:w="6858" w:type="dxa"/>
              </w:tcPr>
              <w:p w:rsidR="004131CE" w:rsidRPr="00FF6471" w:rsidRDefault="004131CE" w:rsidP="000F1DF9">
                <w:pPr>
                  <w:jc w:val="right"/>
                  <w:rPr>
                    <w:rFonts w:cs="Times New Roman"/>
                    <w:szCs w:val="24"/>
                  </w:rPr>
                </w:pPr>
                <w:r>
                  <w:rPr>
                    <w:rFonts w:cs="Times New Roman"/>
                    <w:szCs w:val="24"/>
                  </w:rPr>
                  <w:t>Engrossed</w:t>
                </w:r>
              </w:p>
            </w:tc>
          </w:sdtContent>
        </w:sdt>
      </w:tr>
    </w:tbl>
    <w:p w:rsidR="004131CE" w:rsidRPr="00FF6471" w:rsidRDefault="004131CE" w:rsidP="000F1DF9">
      <w:pPr>
        <w:spacing w:after="0" w:line="240" w:lineRule="auto"/>
        <w:rPr>
          <w:rFonts w:cs="Times New Roman"/>
          <w:szCs w:val="24"/>
        </w:rPr>
      </w:pPr>
    </w:p>
    <w:p w:rsidR="004131CE" w:rsidRPr="00FF6471" w:rsidRDefault="004131CE" w:rsidP="000F1DF9">
      <w:pPr>
        <w:spacing w:after="0" w:line="240" w:lineRule="auto"/>
        <w:rPr>
          <w:rFonts w:cs="Times New Roman"/>
          <w:szCs w:val="24"/>
        </w:rPr>
      </w:pPr>
    </w:p>
    <w:p w:rsidR="004131CE" w:rsidRPr="00FF6471" w:rsidRDefault="004131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60F0488C374C4088E9DFDB07E36E66"/>
        </w:placeholder>
      </w:sdtPr>
      <w:sdtContent>
        <w:p w:rsidR="004131CE" w:rsidRDefault="004131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A2B9D42DD64CCE8C2D06AA6E0934CC"/>
        </w:placeholder>
      </w:sdtPr>
      <w:sdtContent>
        <w:p w:rsidR="004131CE" w:rsidRDefault="004131CE" w:rsidP="000B5AD6">
          <w:pPr>
            <w:pStyle w:val="NormalWeb"/>
            <w:spacing w:before="0" w:beforeAutospacing="0" w:after="0" w:afterAutospacing="0"/>
            <w:jc w:val="both"/>
            <w:divId w:val="2017880513"/>
            <w:rPr>
              <w:rFonts w:eastAsia="Times New Roman"/>
              <w:bCs/>
            </w:rPr>
          </w:pPr>
        </w:p>
        <w:p w:rsidR="004131CE" w:rsidRPr="000B5AD6" w:rsidRDefault="004131CE" w:rsidP="000B5AD6">
          <w:pPr>
            <w:pStyle w:val="NormalWeb"/>
            <w:spacing w:before="0" w:beforeAutospacing="0" w:after="0" w:afterAutospacing="0"/>
            <w:jc w:val="both"/>
            <w:divId w:val="2017880513"/>
            <w:rPr>
              <w:color w:val="000000"/>
            </w:rPr>
          </w:pPr>
          <w:r w:rsidRPr="000B5AD6">
            <w:rPr>
              <w:color w:val="000000"/>
            </w:rPr>
            <w:t>Current law provides no deadline for the State Commission on Judicial Conduct (SCJC) to resolve complaints it receives. As such, complaints filed with SCJC can remain open for years without resolution for the parties involved. H</w:t>
          </w:r>
          <w:r>
            <w:rPr>
              <w:color w:val="000000"/>
            </w:rPr>
            <w:t>.</w:t>
          </w:r>
          <w:r w:rsidRPr="000B5AD6">
            <w:rPr>
              <w:color w:val="000000"/>
            </w:rPr>
            <w:t>B</w:t>
          </w:r>
          <w:r>
            <w:rPr>
              <w:color w:val="000000"/>
            </w:rPr>
            <w:t>.</w:t>
          </w:r>
          <w:r w:rsidRPr="000B5AD6">
            <w:rPr>
              <w:color w:val="000000"/>
            </w:rPr>
            <w:t xml:space="preserve"> 4344 would provide for the timely resolution of complaints by imposing a deadline by which SCJC must dismiss certain complaints while providing for an extension if lack of action on the complaint is due to extenuating circumstances.</w:t>
          </w:r>
        </w:p>
        <w:p w:rsidR="004131CE" w:rsidRPr="00D70925" w:rsidRDefault="004131CE" w:rsidP="000B5AD6">
          <w:pPr>
            <w:spacing w:after="0" w:line="240" w:lineRule="auto"/>
            <w:jc w:val="both"/>
            <w:rPr>
              <w:rFonts w:eastAsia="Times New Roman" w:cs="Times New Roman"/>
              <w:bCs/>
              <w:szCs w:val="24"/>
            </w:rPr>
          </w:pPr>
        </w:p>
      </w:sdtContent>
    </w:sdt>
    <w:p w:rsidR="004131CE" w:rsidRDefault="004131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4344 </w:t>
      </w:r>
      <w:bookmarkStart w:id="1" w:name="AmendsCurrentLaw"/>
      <w:bookmarkEnd w:id="1"/>
      <w:r>
        <w:rPr>
          <w:rFonts w:cs="Times New Roman"/>
          <w:szCs w:val="24"/>
        </w:rPr>
        <w:t>amends current law relating to the dismissal of a complaint filed with the State Commission on Judicial Conduct.</w:t>
      </w:r>
    </w:p>
    <w:p w:rsidR="004131CE" w:rsidRPr="00657E8B" w:rsidRDefault="004131CE" w:rsidP="000F1DF9">
      <w:pPr>
        <w:spacing w:after="0" w:line="240" w:lineRule="auto"/>
        <w:jc w:val="both"/>
        <w:rPr>
          <w:rFonts w:eastAsia="Times New Roman" w:cs="Times New Roman"/>
          <w:szCs w:val="24"/>
        </w:rPr>
      </w:pPr>
    </w:p>
    <w:p w:rsidR="004131CE" w:rsidRPr="005C2A78" w:rsidRDefault="004131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79036CEB154CA7951470CBB796C883"/>
          </w:placeholder>
        </w:sdtPr>
        <w:sdtContent>
          <w:r>
            <w:rPr>
              <w:rFonts w:eastAsia="Times New Roman" w:cs="Times New Roman"/>
              <w:b/>
              <w:szCs w:val="24"/>
              <w:u w:val="single"/>
            </w:rPr>
            <w:t>RULEMAKING AUTHORITY</w:t>
          </w:r>
        </w:sdtContent>
      </w:sdt>
    </w:p>
    <w:p w:rsidR="004131CE" w:rsidRPr="006529C4" w:rsidRDefault="004131CE" w:rsidP="00774EC7">
      <w:pPr>
        <w:spacing w:after="0" w:line="240" w:lineRule="auto"/>
        <w:jc w:val="both"/>
        <w:rPr>
          <w:rFonts w:cs="Times New Roman"/>
          <w:szCs w:val="24"/>
        </w:rPr>
      </w:pPr>
    </w:p>
    <w:p w:rsidR="004131CE" w:rsidRPr="006529C4" w:rsidRDefault="004131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31CE" w:rsidRPr="006529C4" w:rsidRDefault="004131CE" w:rsidP="00774EC7">
      <w:pPr>
        <w:spacing w:after="0" w:line="240" w:lineRule="auto"/>
        <w:jc w:val="both"/>
        <w:rPr>
          <w:rFonts w:cs="Times New Roman"/>
          <w:szCs w:val="24"/>
        </w:rPr>
      </w:pPr>
    </w:p>
    <w:p w:rsidR="004131CE" w:rsidRPr="005C2A78" w:rsidRDefault="004131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730F25CD574A23BF33BACA318C24F6"/>
          </w:placeholder>
        </w:sdtPr>
        <w:sdtContent>
          <w:r>
            <w:rPr>
              <w:rFonts w:eastAsia="Times New Roman" w:cs="Times New Roman"/>
              <w:b/>
              <w:szCs w:val="24"/>
              <w:u w:val="single"/>
            </w:rPr>
            <w:t>SECTION BY SECTION ANALYSIS</w:t>
          </w:r>
        </w:sdtContent>
      </w:sdt>
    </w:p>
    <w:p w:rsidR="004131CE" w:rsidRPr="005C2A78" w:rsidRDefault="004131CE" w:rsidP="000F1DF9">
      <w:pPr>
        <w:spacing w:after="0" w:line="240" w:lineRule="auto"/>
        <w:jc w:val="both"/>
        <w:rPr>
          <w:rFonts w:eastAsia="Times New Roman" w:cs="Times New Roman"/>
          <w:szCs w:val="24"/>
        </w:rPr>
      </w:pPr>
    </w:p>
    <w:p w:rsidR="004131CE" w:rsidRDefault="004131CE" w:rsidP="004131CE">
      <w:pPr>
        <w:spacing w:line="240" w:lineRule="auto"/>
        <w:jc w:val="both"/>
      </w:pPr>
      <w:r>
        <w:t>SECTION 1. Amends Subchapter B, Chapter 33, Government Code, by adding Section 33.0331, as follows:</w:t>
      </w:r>
    </w:p>
    <w:p w:rsidR="004131CE" w:rsidRPr="00657E8B" w:rsidRDefault="004131CE" w:rsidP="004131CE">
      <w:pPr>
        <w:spacing w:line="240" w:lineRule="auto"/>
        <w:ind w:left="720"/>
        <w:jc w:val="both"/>
      </w:pPr>
      <w:r w:rsidRPr="00657E8B">
        <w:t xml:space="preserve">Sec. 33.0331.  DISMISSAL OF COMPLAINT.  (a)  </w:t>
      </w:r>
      <w:r>
        <w:t>Requires the State Commission on Judicial Conduct (SCJC), s</w:t>
      </w:r>
      <w:r w:rsidRPr="00657E8B">
        <w:t xml:space="preserve">ubject to Subsection (b), </w:t>
      </w:r>
      <w:r>
        <w:t xml:space="preserve">to </w:t>
      </w:r>
      <w:r w:rsidRPr="00657E8B">
        <w:t>dismi</w:t>
      </w:r>
      <w:r>
        <w:t>ss each complaint filed with SCJC</w:t>
      </w:r>
      <w:r w:rsidRPr="00657E8B">
        <w:t xml:space="preserve"> that </w:t>
      </w:r>
      <w:r>
        <w:t xml:space="preserve">SCJC </w:t>
      </w:r>
      <w:r w:rsidRPr="00657E8B">
        <w:t xml:space="preserve">has not formally dismissed or for which </w:t>
      </w:r>
      <w:r>
        <w:t>SCJC</w:t>
      </w:r>
      <w:r w:rsidRPr="00657E8B">
        <w:t xml:space="preserve"> has not imposed sanctions or instituted proceedings on or before the first Monday following the 365th day after the date</w:t>
      </w:r>
      <w:r>
        <w:t xml:space="preserve"> SCJC</w:t>
      </w:r>
      <w:r w:rsidRPr="00657E8B">
        <w:t xml:space="preserve"> receives the complaint.</w:t>
      </w:r>
    </w:p>
    <w:p w:rsidR="004131CE" w:rsidRDefault="004131CE" w:rsidP="004131CE">
      <w:pPr>
        <w:spacing w:line="240" w:lineRule="auto"/>
        <w:ind w:left="1440"/>
        <w:jc w:val="both"/>
      </w:pPr>
      <w:r w:rsidRPr="00657E8B">
        <w:t>(b)  </w:t>
      </w:r>
      <w:r>
        <w:t xml:space="preserve">Authorizes the </w:t>
      </w:r>
      <w:r w:rsidRPr="00657E8B">
        <w:t>chairperson</w:t>
      </w:r>
      <w:r>
        <w:t xml:space="preserve"> of SCJC</w:t>
      </w:r>
      <w:r w:rsidRPr="00657E8B">
        <w:t xml:space="preserve"> </w:t>
      </w:r>
      <w:r>
        <w:t>to</w:t>
      </w:r>
      <w:r w:rsidRPr="00657E8B">
        <w:t xml:space="preserve"> determine on the executive director's recommendation that extenuating circumstances require additional time not to exceed 120 days for disposal of a complaint that is subject to dismissal under Subsection (a).</w:t>
      </w:r>
    </w:p>
    <w:p w:rsidR="004131CE" w:rsidRDefault="004131CE" w:rsidP="004131CE">
      <w:pPr>
        <w:spacing w:line="240" w:lineRule="auto"/>
        <w:jc w:val="both"/>
      </w:pPr>
      <w:r>
        <w:t>SECTION 2.  Provides that Section 33.0331, Government Code, as added by this Act, applies only to a complaint filed with SCJC on or after the effective date of this Act.</w:t>
      </w:r>
    </w:p>
    <w:p w:rsidR="004131CE" w:rsidRPr="00C8671F" w:rsidRDefault="004131CE" w:rsidP="004131CE">
      <w:pPr>
        <w:spacing w:after="0" w:line="240" w:lineRule="auto"/>
        <w:jc w:val="both"/>
        <w:rPr>
          <w:rFonts w:eastAsia="Times New Roman" w:cs="Times New Roman"/>
          <w:szCs w:val="24"/>
        </w:rPr>
      </w:pPr>
      <w:r>
        <w:t>SECTION 3.  Effective date: September 1, 2021.</w:t>
      </w:r>
    </w:p>
    <w:sectPr w:rsidR="004131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8D" w:rsidRDefault="001A498D" w:rsidP="000F1DF9">
      <w:pPr>
        <w:spacing w:after="0" w:line="240" w:lineRule="auto"/>
      </w:pPr>
      <w:r>
        <w:separator/>
      </w:r>
    </w:p>
  </w:endnote>
  <w:endnote w:type="continuationSeparator" w:id="0">
    <w:p w:rsidR="001A498D" w:rsidRDefault="001A49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49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31C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31CE">
                <w:rPr>
                  <w:sz w:val="20"/>
                  <w:szCs w:val="20"/>
                </w:rPr>
                <w:t>H.B. 4344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31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49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31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31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8D" w:rsidRDefault="001A498D" w:rsidP="000F1DF9">
      <w:pPr>
        <w:spacing w:after="0" w:line="240" w:lineRule="auto"/>
      </w:pPr>
      <w:r>
        <w:separator/>
      </w:r>
    </w:p>
  </w:footnote>
  <w:footnote w:type="continuationSeparator" w:id="0">
    <w:p w:rsidR="001A498D" w:rsidRDefault="001A49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498D"/>
    <w:rsid w:val="002355A9"/>
    <w:rsid w:val="00257C49"/>
    <w:rsid w:val="00305C27"/>
    <w:rsid w:val="00330BDA"/>
    <w:rsid w:val="0034346C"/>
    <w:rsid w:val="00376DD2"/>
    <w:rsid w:val="00382704"/>
    <w:rsid w:val="003A2368"/>
    <w:rsid w:val="003D3676"/>
    <w:rsid w:val="00404760"/>
    <w:rsid w:val="004131C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A5A8-E95C-4A3B-A33A-1DB3A41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1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150C8815F44997AF3DA427D59CB3A7"/>
        <w:category>
          <w:name w:val="General"/>
          <w:gallery w:val="placeholder"/>
        </w:category>
        <w:types>
          <w:type w:val="bbPlcHdr"/>
        </w:types>
        <w:behaviors>
          <w:behavior w:val="content"/>
        </w:behaviors>
        <w:guid w:val="{3C65AEC2-5C95-4A1A-AF50-B670CA36BE1E}"/>
      </w:docPartPr>
      <w:docPartBody>
        <w:p w:rsidR="00000000" w:rsidRDefault="00CA3252"/>
      </w:docPartBody>
    </w:docPart>
    <w:docPart>
      <w:docPartPr>
        <w:name w:val="135D14B8D7A34F50990D019F0214DFF5"/>
        <w:category>
          <w:name w:val="General"/>
          <w:gallery w:val="placeholder"/>
        </w:category>
        <w:types>
          <w:type w:val="bbPlcHdr"/>
        </w:types>
        <w:behaviors>
          <w:behavior w:val="content"/>
        </w:behaviors>
        <w:guid w:val="{F3DBEB34-A378-4E48-932D-A69E095B083B}"/>
      </w:docPartPr>
      <w:docPartBody>
        <w:p w:rsidR="00000000" w:rsidRDefault="00CA3252"/>
      </w:docPartBody>
    </w:docPart>
    <w:docPart>
      <w:docPartPr>
        <w:name w:val="DF0CBD00DEC34EFE9C01A8C7F526B5CD"/>
        <w:category>
          <w:name w:val="General"/>
          <w:gallery w:val="placeholder"/>
        </w:category>
        <w:types>
          <w:type w:val="bbPlcHdr"/>
        </w:types>
        <w:behaviors>
          <w:behavior w:val="content"/>
        </w:behaviors>
        <w:guid w:val="{4E899A08-6D40-49BD-A6EC-61FAA9F41EFA}"/>
      </w:docPartPr>
      <w:docPartBody>
        <w:p w:rsidR="00000000" w:rsidRDefault="00CA3252"/>
      </w:docPartBody>
    </w:docPart>
    <w:docPart>
      <w:docPartPr>
        <w:name w:val="81978704C4DA4A0795BFB935B2BB3312"/>
        <w:category>
          <w:name w:val="General"/>
          <w:gallery w:val="placeholder"/>
        </w:category>
        <w:types>
          <w:type w:val="bbPlcHdr"/>
        </w:types>
        <w:behaviors>
          <w:behavior w:val="content"/>
        </w:behaviors>
        <w:guid w:val="{35745107-391E-42B3-9018-0DA4C78B2DA9}"/>
      </w:docPartPr>
      <w:docPartBody>
        <w:p w:rsidR="00000000" w:rsidRDefault="00CA3252"/>
      </w:docPartBody>
    </w:docPart>
    <w:docPart>
      <w:docPartPr>
        <w:name w:val="6F99093EAF314D2092A62F460771A26F"/>
        <w:category>
          <w:name w:val="General"/>
          <w:gallery w:val="placeholder"/>
        </w:category>
        <w:types>
          <w:type w:val="bbPlcHdr"/>
        </w:types>
        <w:behaviors>
          <w:behavior w:val="content"/>
        </w:behaviors>
        <w:guid w:val="{97CAB790-15C3-4739-AFAE-0B677BF8D133}"/>
      </w:docPartPr>
      <w:docPartBody>
        <w:p w:rsidR="00000000" w:rsidRDefault="00CA3252"/>
      </w:docPartBody>
    </w:docPart>
    <w:docPart>
      <w:docPartPr>
        <w:name w:val="076E8187FF714D52899673D3BB889D9D"/>
        <w:category>
          <w:name w:val="General"/>
          <w:gallery w:val="placeholder"/>
        </w:category>
        <w:types>
          <w:type w:val="bbPlcHdr"/>
        </w:types>
        <w:behaviors>
          <w:behavior w:val="content"/>
        </w:behaviors>
        <w:guid w:val="{41A0337F-C354-4CD1-9CA6-D770C0217A62}"/>
      </w:docPartPr>
      <w:docPartBody>
        <w:p w:rsidR="00000000" w:rsidRDefault="00CA3252"/>
      </w:docPartBody>
    </w:docPart>
    <w:docPart>
      <w:docPartPr>
        <w:name w:val="4F03F6CFCC6D4BE3B0D9AA14C2308DAA"/>
        <w:category>
          <w:name w:val="General"/>
          <w:gallery w:val="placeholder"/>
        </w:category>
        <w:types>
          <w:type w:val="bbPlcHdr"/>
        </w:types>
        <w:behaviors>
          <w:behavior w:val="content"/>
        </w:behaviors>
        <w:guid w:val="{6D2AF168-3BBD-4BC8-A14B-120690816F85}"/>
      </w:docPartPr>
      <w:docPartBody>
        <w:p w:rsidR="00000000" w:rsidRDefault="00CA3252"/>
      </w:docPartBody>
    </w:docPart>
    <w:docPart>
      <w:docPartPr>
        <w:name w:val="64201FDA5F6C405DA150BD331DA553A2"/>
        <w:category>
          <w:name w:val="General"/>
          <w:gallery w:val="placeholder"/>
        </w:category>
        <w:types>
          <w:type w:val="bbPlcHdr"/>
        </w:types>
        <w:behaviors>
          <w:behavior w:val="content"/>
        </w:behaviors>
        <w:guid w:val="{7730DD29-65C8-4D90-AFCC-673BC27AE097}"/>
      </w:docPartPr>
      <w:docPartBody>
        <w:p w:rsidR="00000000" w:rsidRDefault="00CA3252"/>
      </w:docPartBody>
    </w:docPart>
    <w:docPart>
      <w:docPartPr>
        <w:name w:val="96A3EDDDE11E4C668B2C53403F41F449"/>
        <w:category>
          <w:name w:val="General"/>
          <w:gallery w:val="placeholder"/>
        </w:category>
        <w:types>
          <w:type w:val="bbPlcHdr"/>
        </w:types>
        <w:behaviors>
          <w:behavior w:val="content"/>
        </w:behaviors>
        <w:guid w:val="{37E6EDBF-294F-452C-B9B5-10021151FC59}"/>
      </w:docPartPr>
      <w:docPartBody>
        <w:p w:rsidR="00000000" w:rsidRDefault="00CA3252"/>
      </w:docPartBody>
    </w:docPart>
    <w:docPart>
      <w:docPartPr>
        <w:name w:val="CB5572FFC7A0420293AACCEEEBF2D651"/>
        <w:category>
          <w:name w:val="General"/>
          <w:gallery w:val="placeholder"/>
        </w:category>
        <w:types>
          <w:type w:val="bbPlcHdr"/>
        </w:types>
        <w:behaviors>
          <w:behavior w:val="content"/>
        </w:behaviors>
        <w:guid w:val="{A775F80D-5CF2-4096-957F-4ABAA7509951}"/>
      </w:docPartPr>
      <w:docPartBody>
        <w:p w:rsidR="00000000" w:rsidRDefault="009D3029" w:rsidP="009D3029">
          <w:pPr>
            <w:pStyle w:val="CB5572FFC7A0420293AACCEEEBF2D651"/>
          </w:pPr>
          <w:r w:rsidRPr="00A30DD1">
            <w:rPr>
              <w:rStyle w:val="PlaceholderText"/>
            </w:rPr>
            <w:t>Click here to enter a date.</w:t>
          </w:r>
        </w:p>
      </w:docPartBody>
    </w:docPart>
    <w:docPart>
      <w:docPartPr>
        <w:name w:val="EB621BD13731481D918007BE2559B612"/>
        <w:category>
          <w:name w:val="General"/>
          <w:gallery w:val="placeholder"/>
        </w:category>
        <w:types>
          <w:type w:val="bbPlcHdr"/>
        </w:types>
        <w:behaviors>
          <w:behavior w:val="content"/>
        </w:behaviors>
        <w:guid w:val="{B804FE16-3D31-45D0-8828-BEE27ED962AB}"/>
      </w:docPartPr>
      <w:docPartBody>
        <w:p w:rsidR="00000000" w:rsidRDefault="00CA3252"/>
      </w:docPartBody>
    </w:docPart>
    <w:docPart>
      <w:docPartPr>
        <w:name w:val="2660F0488C374C4088E9DFDB07E36E66"/>
        <w:category>
          <w:name w:val="General"/>
          <w:gallery w:val="placeholder"/>
        </w:category>
        <w:types>
          <w:type w:val="bbPlcHdr"/>
        </w:types>
        <w:behaviors>
          <w:behavior w:val="content"/>
        </w:behaviors>
        <w:guid w:val="{A74124D9-CE50-4920-B0FA-2DB2349B2CB3}"/>
      </w:docPartPr>
      <w:docPartBody>
        <w:p w:rsidR="00000000" w:rsidRDefault="00CA3252"/>
      </w:docPartBody>
    </w:docPart>
    <w:docPart>
      <w:docPartPr>
        <w:name w:val="75A2B9D42DD64CCE8C2D06AA6E0934CC"/>
        <w:category>
          <w:name w:val="General"/>
          <w:gallery w:val="placeholder"/>
        </w:category>
        <w:types>
          <w:type w:val="bbPlcHdr"/>
        </w:types>
        <w:behaviors>
          <w:behavior w:val="content"/>
        </w:behaviors>
        <w:guid w:val="{27F15C66-6732-4D62-92D2-396ABD6D4E7A}"/>
      </w:docPartPr>
      <w:docPartBody>
        <w:p w:rsidR="00000000" w:rsidRDefault="009D3029" w:rsidP="009D3029">
          <w:pPr>
            <w:pStyle w:val="75A2B9D42DD64CCE8C2D06AA6E0934CC"/>
          </w:pPr>
          <w:r>
            <w:rPr>
              <w:rFonts w:eastAsia="Times New Roman" w:cs="Times New Roman"/>
              <w:bCs/>
              <w:szCs w:val="24"/>
            </w:rPr>
            <w:t xml:space="preserve"> </w:t>
          </w:r>
        </w:p>
      </w:docPartBody>
    </w:docPart>
    <w:docPart>
      <w:docPartPr>
        <w:name w:val="5779036CEB154CA7951470CBB796C883"/>
        <w:category>
          <w:name w:val="General"/>
          <w:gallery w:val="placeholder"/>
        </w:category>
        <w:types>
          <w:type w:val="bbPlcHdr"/>
        </w:types>
        <w:behaviors>
          <w:behavior w:val="content"/>
        </w:behaviors>
        <w:guid w:val="{9E61379A-92BD-4258-BE2F-CD5EFCCE9234}"/>
      </w:docPartPr>
      <w:docPartBody>
        <w:p w:rsidR="00000000" w:rsidRDefault="00CA3252"/>
      </w:docPartBody>
    </w:docPart>
    <w:docPart>
      <w:docPartPr>
        <w:name w:val="18730F25CD574A23BF33BACA318C24F6"/>
        <w:category>
          <w:name w:val="General"/>
          <w:gallery w:val="placeholder"/>
        </w:category>
        <w:types>
          <w:type w:val="bbPlcHdr"/>
        </w:types>
        <w:behaviors>
          <w:behavior w:val="content"/>
        </w:behaviors>
        <w:guid w:val="{45D32383-FCAC-4979-8322-FAADE0BE0335}"/>
      </w:docPartPr>
      <w:docPartBody>
        <w:p w:rsidR="00000000" w:rsidRDefault="00CA32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029"/>
    <w:rsid w:val="00A54AD6"/>
    <w:rsid w:val="00A57564"/>
    <w:rsid w:val="00B252A4"/>
    <w:rsid w:val="00B5530B"/>
    <w:rsid w:val="00C129E8"/>
    <w:rsid w:val="00C968BA"/>
    <w:rsid w:val="00CA325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0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5572FFC7A0420293AACCEEEBF2D651">
    <w:name w:val="CB5572FFC7A0420293AACCEEEBF2D651"/>
    <w:rsid w:val="009D3029"/>
    <w:pPr>
      <w:spacing w:after="160" w:line="259" w:lineRule="auto"/>
    </w:pPr>
  </w:style>
  <w:style w:type="paragraph" w:customStyle="1" w:styleId="75A2B9D42DD64CCE8C2D06AA6E0934CC">
    <w:name w:val="75A2B9D42DD64CCE8C2D06AA6E0934CC"/>
    <w:rsid w:val="009D30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B7AA3C-09DB-4835-AAB0-592F6099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291</Words>
  <Characters>1603</Characters>
  <Application>Microsoft Office Word</Application>
  <DocSecurity>0</DocSecurity>
  <Lines>50</Lines>
  <Paragraphs>21</Paragraphs>
  <ScaleCrop>false</ScaleCrop>
  <Company>Texas Legislative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2021-05-10T23:24:00Z</dcterms:modified>
</cp:coreProperties>
</file>

<file path=docProps/custom.xml><?xml version="1.0" encoding="utf-8"?>
<op:Properties xmlns:vt="http://schemas.openxmlformats.org/officeDocument/2006/docPropsVTypes" xmlns:op="http://schemas.openxmlformats.org/officeDocument/2006/custom-properties"/>
</file>