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133B3" w14:paraId="5D31975D" w14:textId="77777777" w:rsidTr="00345119">
        <w:tc>
          <w:tcPr>
            <w:tcW w:w="9576" w:type="dxa"/>
            <w:noWrap/>
          </w:tcPr>
          <w:p w14:paraId="7F9A4AB9" w14:textId="77777777" w:rsidR="008423E4" w:rsidRPr="0022177D" w:rsidRDefault="00074D0B" w:rsidP="0088493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288A3E0" w14:textId="77777777" w:rsidR="008423E4" w:rsidRPr="0022177D" w:rsidRDefault="008423E4" w:rsidP="00884939">
      <w:pPr>
        <w:jc w:val="center"/>
      </w:pPr>
    </w:p>
    <w:p w14:paraId="5F03A117" w14:textId="77777777" w:rsidR="008423E4" w:rsidRPr="00B31F0E" w:rsidRDefault="008423E4" w:rsidP="00884939"/>
    <w:p w14:paraId="2947CB98" w14:textId="77777777" w:rsidR="008423E4" w:rsidRPr="00742794" w:rsidRDefault="008423E4" w:rsidP="008849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133B3" w14:paraId="1DD6ABA3" w14:textId="77777777" w:rsidTr="00345119">
        <w:tc>
          <w:tcPr>
            <w:tcW w:w="9576" w:type="dxa"/>
          </w:tcPr>
          <w:p w14:paraId="425A50B3" w14:textId="2786B42D" w:rsidR="008423E4" w:rsidRPr="00861995" w:rsidRDefault="00074D0B" w:rsidP="00884939">
            <w:pPr>
              <w:jc w:val="right"/>
            </w:pPr>
            <w:r>
              <w:t>H.B. 4436</w:t>
            </w:r>
          </w:p>
        </w:tc>
      </w:tr>
      <w:tr w:rsidR="00C133B3" w14:paraId="793D9A53" w14:textId="77777777" w:rsidTr="00345119">
        <w:tc>
          <w:tcPr>
            <w:tcW w:w="9576" w:type="dxa"/>
          </w:tcPr>
          <w:p w14:paraId="4F834011" w14:textId="1A880CB3" w:rsidR="008423E4" w:rsidRPr="00861995" w:rsidRDefault="00074D0B" w:rsidP="00884939">
            <w:pPr>
              <w:jc w:val="right"/>
            </w:pPr>
            <w:r>
              <w:t xml:space="preserve">By: </w:t>
            </w:r>
            <w:r w:rsidR="0020693E">
              <w:t>Cyrier</w:t>
            </w:r>
          </w:p>
        </w:tc>
      </w:tr>
      <w:tr w:rsidR="00C133B3" w14:paraId="48E05338" w14:textId="77777777" w:rsidTr="00345119">
        <w:tc>
          <w:tcPr>
            <w:tcW w:w="9576" w:type="dxa"/>
          </w:tcPr>
          <w:p w14:paraId="4B564D4D" w14:textId="3137FC69" w:rsidR="008423E4" w:rsidRPr="00861995" w:rsidRDefault="00074D0B" w:rsidP="00884939">
            <w:pPr>
              <w:jc w:val="right"/>
            </w:pPr>
            <w:r>
              <w:t>Culture, Recreation &amp; Tourism</w:t>
            </w:r>
          </w:p>
        </w:tc>
      </w:tr>
      <w:tr w:rsidR="00C133B3" w14:paraId="5E7E0A2E" w14:textId="77777777" w:rsidTr="00345119">
        <w:tc>
          <w:tcPr>
            <w:tcW w:w="9576" w:type="dxa"/>
          </w:tcPr>
          <w:p w14:paraId="60E579C9" w14:textId="19370156" w:rsidR="008423E4" w:rsidRDefault="00074D0B" w:rsidP="00884939">
            <w:pPr>
              <w:jc w:val="right"/>
            </w:pPr>
            <w:r>
              <w:t>Committee Report (Unamended)</w:t>
            </w:r>
          </w:p>
        </w:tc>
      </w:tr>
    </w:tbl>
    <w:p w14:paraId="245971B6" w14:textId="77777777" w:rsidR="008423E4" w:rsidRDefault="008423E4" w:rsidP="00884939">
      <w:pPr>
        <w:tabs>
          <w:tab w:val="right" w:pos="9360"/>
        </w:tabs>
      </w:pPr>
    </w:p>
    <w:p w14:paraId="166C1548" w14:textId="77777777" w:rsidR="008423E4" w:rsidRDefault="008423E4" w:rsidP="00884939"/>
    <w:p w14:paraId="4B792D8B" w14:textId="77777777" w:rsidR="008423E4" w:rsidRDefault="008423E4" w:rsidP="008849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133B3" w14:paraId="6E08C3A8" w14:textId="77777777" w:rsidTr="00345119">
        <w:tc>
          <w:tcPr>
            <w:tcW w:w="9576" w:type="dxa"/>
          </w:tcPr>
          <w:p w14:paraId="02D504CB" w14:textId="77777777" w:rsidR="008423E4" w:rsidRPr="00A8133F" w:rsidRDefault="00074D0B" w:rsidP="008849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1258450" w14:textId="77777777" w:rsidR="008423E4" w:rsidRDefault="008423E4" w:rsidP="00884939"/>
          <w:p w14:paraId="5347DBC0" w14:textId="3FFD1328" w:rsidR="00625740" w:rsidRDefault="00074D0B" w:rsidP="008849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are concerns about the interpretation of a</w:t>
            </w:r>
            <w:r w:rsidRPr="00625740">
              <w:t xml:space="preserve"> prohibit</w:t>
            </w:r>
            <w:r>
              <w:t>ion against</w:t>
            </w:r>
            <w:r w:rsidRPr="00625740">
              <w:t xml:space="preserve"> the operation of a motor vehicle in or on a protected freshwater area</w:t>
            </w:r>
            <w:r>
              <w:t xml:space="preserve"> due to the </w:t>
            </w:r>
            <w:r w:rsidRPr="00625740">
              <w:t>defin</w:t>
            </w:r>
            <w:r>
              <w:t>ition of "motor vehicle"</w:t>
            </w:r>
            <w:r w:rsidRPr="00625740">
              <w:t xml:space="preserve"> as any wheeled or tracked vehicle, machine, tractor, trailer, or semitrailer propelled or drawn by mechanical power and used to transport a pers</w:t>
            </w:r>
            <w:r w:rsidRPr="00625740">
              <w:t xml:space="preserve">on or thing. </w:t>
            </w:r>
            <w:r>
              <w:t>It has been suggested that</w:t>
            </w:r>
            <w:r w:rsidRPr="00625740">
              <w:t xml:space="preserve"> </w:t>
            </w:r>
            <w:r>
              <w:t>the</w:t>
            </w:r>
            <w:r w:rsidRPr="00625740">
              <w:t xml:space="preserve"> prohibit</w:t>
            </w:r>
            <w:r>
              <w:t>ion was not intended to deny</w:t>
            </w:r>
            <w:r w:rsidRPr="00625740">
              <w:t xml:space="preserve"> access to riverbeds by an aircraft and </w:t>
            </w:r>
            <w:r w:rsidR="002455D4">
              <w:t xml:space="preserve">that </w:t>
            </w:r>
            <w:r w:rsidRPr="00625740">
              <w:t>the use of aircraft</w:t>
            </w:r>
            <w:r w:rsidR="002455D4">
              <w:t xml:space="preserve"> should be allowed in or on</w:t>
            </w:r>
            <w:r w:rsidRPr="00625740">
              <w:t xml:space="preserve"> a protected freshwater area</w:t>
            </w:r>
            <w:r>
              <w:t xml:space="preserve"> </w:t>
            </w:r>
            <w:r w:rsidR="002455D4">
              <w:t xml:space="preserve">so long as </w:t>
            </w:r>
            <w:r w:rsidRPr="00625740">
              <w:t>the</w:t>
            </w:r>
            <w:r>
              <w:t xml:space="preserve"> operator</w:t>
            </w:r>
            <w:r w:rsidRPr="00625740">
              <w:t xml:space="preserve"> reasonably avoid</w:t>
            </w:r>
            <w:r w:rsidR="002455D4">
              <w:t>s</w:t>
            </w:r>
            <w:r w:rsidRPr="00625740">
              <w:t xml:space="preserve"> destruction of</w:t>
            </w:r>
            <w:r w:rsidRPr="00625740">
              <w:t xml:space="preserve"> the natural habitat.</w:t>
            </w:r>
            <w:r>
              <w:t xml:space="preserve"> </w:t>
            </w:r>
            <w:r w:rsidRPr="00625740">
              <w:t>H</w:t>
            </w:r>
            <w:r>
              <w:t>.</w:t>
            </w:r>
            <w:r w:rsidRPr="00625740">
              <w:t>B</w:t>
            </w:r>
            <w:r>
              <w:t>.</w:t>
            </w:r>
            <w:r w:rsidRPr="00625740">
              <w:t xml:space="preserve"> 4436 seeks to provide </w:t>
            </w:r>
            <w:r w:rsidR="002455D4">
              <w:t xml:space="preserve">for </w:t>
            </w:r>
            <w:r w:rsidRPr="00625740">
              <w:t>access to protected freshwater areas by</w:t>
            </w:r>
            <w:r w:rsidR="002455D4">
              <w:t xml:space="preserve"> airplanes and certain</w:t>
            </w:r>
            <w:r w:rsidRPr="00625740">
              <w:t xml:space="preserve"> </w:t>
            </w:r>
            <w:r w:rsidR="002455D4">
              <w:t xml:space="preserve">other </w:t>
            </w:r>
            <w:r w:rsidRPr="00625740">
              <w:t xml:space="preserve">aircraft </w:t>
            </w:r>
            <w:r w:rsidR="003561AC">
              <w:t xml:space="preserve">if </w:t>
            </w:r>
            <w:r w:rsidR="002455D4">
              <w:t>accessed</w:t>
            </w:r>
            <w:r w:rsidRPr="00625740">
              <w:t xml:space="preserve"> in a manner that avoids</w:t>
            </w:r>
            <w:r w:rsidR="002455D4">
              <w:t xml:space="preserve"> that destruction</w:t>
            </w:r>
            <w:r w:rsidRPr="00625740">
              <w:t>, to the extent reasonably possible.</w:t>
            </w:r>
          </w:p>
          <w:p w14:paraId="75D10063" w14:textId="77777777" w:rsidR="008423E4" w:rsidRPr="00E26B13" w:rsidRDefault="008423E4" w:rsidP="00884939">
            <w:pPr>
              <w:rPr>
                <w:b/>
              </w:rPr>
            </w:pPr>
          </w:p>
        </w:tc>
      </w:tr>
      <w:tr w:rsidR="00C133B3" w14:paraId="5DB350DD" w14:textId="77777777" w:rsidTr="00345119">
        <w:tc>
          <w:tcPr>
            <w:tcW w:w="9576" w:type="dxa"/>
          </w:tcPr>
          <w:p w14:paraId="6147013C" w14:textId="77777777" w:rsidR="0017725B" w:rsidRDefault="00074D0B" w:rsidP="008849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C0748B7" w14:textId="77777777" w:rsidR="0017725B" w:rsidRDefault="0017725B" w:rsidP="00884939">
            <w:pPr>
              <w:rPr>
                <w:b/>
                <w:u w:val="single"/>
              </w:rPr>
            </w:pPr>
          </w:p>
          <w:p w14:paraId="3E7D803A" w14:textId="77777777" w:rsidR="00E53456" w:rsidRPr="00E53456" w:rsidRDefault="00074D0B" w:rsidP="00884939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6FAD12B3" w14:textId="77777777" w:rsidR="0017725B" w:rsidRPr="0017725B" w:rsidRDefault="0017725B" w:rsidP="00884939">
            <w:pPr>
              <w:rPr>
                <w:b/>
                <w:u w:val="single"/>
              </w:rPr>
            </w:pPr>
          </w:p>
        </w:tc>
      </w:tr>
      <w:tr w:rsidR="00C133B3" w14:paraId="115607AD" w14:textId="77777777" w:rsidTr="00345119">
        <w:tc>
          <w:tcPr>
            <w:tcW w:w="9576" w:type="dxa"/>
          </w:tcPr>
          <w:p w14:paraId="43322798" w14:textId="77777777" w:rsidR="008423E4" w:rsidRPr="00A8133F" w:rsidRDefault="00074D0B" w:rsidP="008849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25CEFA" w14:textId="77777777" w:rsidR="008423E4" w:rsidRDefault="008423E4" w:rsidP="00884939"/>
          <w:p w14:paraId="23824814" w14:textId="77777777" w:rsidR="00E53456" w:rsidRDefault="00074D0B" w:rsidP="008849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813F976" w14:textId="77777777" w:rsidR="008423E4" w:rsidRPr="00E21FDC" w:rsidRDefault="008423E4" w:rsidP="00884939">
            <w:pPr>
              <w:rPr>
                <w:b/>
              </w:rPr>
            </w:pPr>
          </w:p>
        </w:tc>
      </w:tr>
      <w:tr w:rsidR="00C133B3" w14:paraId="136F8421" w14:textId="77777777" w:rsidTr="00345119">
        <w:tc>
          <w:tcPr>
            <w:tcW w:w="9576" w:type="dxa"/>
          </w:tcPr>
          <w:p w14:paraId="2C71293A" w14:textId="77777777" w:rsidR="008423E4" w:rsidRPr="00A8133F" w:rsidRDefault="00074D0B" w:rsidP="008849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C476473" w14:textId="77777777" w:rsidR="008423E4" w:rsidRDefault="008423E4" w:rsidP="00884939"/>
          <w:p w14:paraId="29E5431B" w14:textId="77777777" w:rsidR="007776B9" w:rsidRDefault="00074D0B" w:rsidP="008849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4436 amends the </w:t>
            </w:r>
            <w:r w:rsidRPr="007776B9">
              <w:t>Parks and Wildlife Code</w:t>
            </w:r>
            <w:r>
              <w:t xml:space="preserve"> to authorize a person to operate an aircraft in or on a protected freshwater area but to require </w:t>
            </w:r>
            <w:r w:rsidR="00E53456">
              <w:t>the</w:t>
            </w:r>
            <w:r>
              <w:t xml:space="preserve"> person to do so in a manner that avoids, to the extent reasonably possible, harming or disturbing vegetation, wildlife, or wildlife habitat within the are</w:t>
            </w:r>
            <w:r>
              <w:t xml:space="preserve">a. The bill defines </w:t>
            </w:r>
            <w:r w:rsidRPr="007776B9">
              <w:t>"aircraft"</w:t>
            </w:r>
            <w:r>
              <w:t xml:space="preserve"> for this purpose as</w:t>
            </w:r>
            <w:r w:rsidRPr="007776B9">
              <w:t xml:space="preserve"> a device that can be used for flight in the air, including an airplane, ultralight airplane, or helicopter.</w:t>
            </w:r>
          </w:p>
          <w:p w14:paraId="5B4C268B" w14:textId="77777777" w:rsidR="008423E4" w:rsidRPr="00835628" w:rsidRDefault="008423E4" w:rsidP="00884939">
            <w:pPr>
              <w:rPr>
                <w:b/>
              </w:rPr>
            </w:pPr>
          </w:p>
        </w:tc>
      </w:tr>
      <w:tr w:rsidR="00C133B3" w14:paraId="7CE066E3" w14:textId="77777777" w:rsidTr="00345119">
        <w:tc>
          <w:tcPr>
            <w:tcW w:w="9576" w:type="dxa"/>
          </w:tcPr>
          <w:p w14:paraId="382CB377" w14:textId="77777777" w:rsidR="008423E4" w:rsidRPr="00A8133F" w:rsidRDefault="00074D0B" w:rsidP="008849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5EDAF07" w14:textId="77777777" w:rsidR="008423E4" w:rsidRDefault="008423E4" w:rsidP="00884939"/>
          <w:p w14:paraId="2A606E5F" w14:textId="77777777" w:rsidR="008423E4" w:rsidRPr="003624F2" w:rsidRDefault="00074D0B" w:rsidP="008849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September 1, </w:t>
            </w:r>
            <w:r>
              <w:t>2021.</w:t>
            </w:r>
          </w:p>
          <w:p w14:paraId="5076E949" w14:textId="77777777" w:rsidR="008423E4" w:rsidRPr="00233FDB" w:rsidRDefault="008423E4" w:rsidP="00884939">
            <w:pPr>
              <w:rPr>
                <w:b/>
              </w:rPr>
            </w:pPr>
          </w:p>
        </w:tc>
      </w:tr>
    </w:tbl>
    <w:p w14:paraId="47D81CB5" w14:textId="77777777" w:rsidR="008423E4" w:rsidRPr="00BE0E75" w:rsidRDefault="008423E4" w:rsidP="00884939">
      <w:pPr>
        <w:jc w:val="both"/>
        <w:rPr>
          <w:rFonts w:ascii="Arial" w:hAnsi="Arial"/>
          <w:sz w:val="16"/>
          <w:szCs w:val="16"/>
        </w:rPr>
      </w:pPr>
    </w:p>
    <w:p w14:paraId="48D22A8A" w14:textId="77777777" w:rsidR="004108C3" w:rsidRPr="008423E4" w:rsidRDefault="004108C3" w:rsidP="0088493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3E5D6" w14:textId="77777777" w:rsidR="00000000" w:rsidRDefault="00074D0B">
      <w:r>
        <w:separator/>
      </w:r>
    </w:p>
  </w:endnote>
  <w:endnote w:type="continuationSeparator" w:id="0">
    <w:p w14:paraId="018863D1" w14:textId="77777777" w:rsidR="00000000" w:rsidRDefault="0007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F4D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133B3" w14:paraId="0072B79C" w14:textId="77777777" w:rsidTr="009C1E9A">
      <w:trPr>
        <w:cantSplit/>
      </w:trPr>
      <w:tc>
        <w:tcPr>
          <w:tcW w:w="0" w:type="pct"/>
        </w:tcPr>
        <w:p w14:paraId="07A544D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A4EA7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7D9B1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B3B2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CAF7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33B3" w14:paraId="4B607AA7" w14:textId="77777777" w:rsidTr="009C1E9A">
      <w:trPr>
        <w:cantSplit/>
      </w:trPr>
      <w:tc>
        <w:tcPr>
          <w:tcW w:w="0" w:type="pct"/>
        </w:tcPr>
        <w:p w14:paraId="4BFA91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B711F3" w14:textId="1D891C9E" w:rsidR="00EC379B" w:rsidRPr="009C1E9A" w:rsidRDefault="00074D0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20410</w:t>
          </w:r>
        </w:p>
      </w:tc>
      <w:tc>
        <w:tcPr>
          <w:tcW w:w="2453" w:type="pct"/>
        </w:tcPr>
        <w:p w14:paraId="1838855A" w14:textId="75FF93DE" w:rsidR="00EC379B" w:rsidRDefault="00074D0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83742">
            <w:t>21.107.1157</w:t>
          </w:r>
          <w:r>
            <w:fldChar w:fldCharType="end"/>
          </w:r>
        </w:p>
      </w:tc>
    </w:tr>
    <w:tr w:rsidR="00C133B3" w14:paraId="61B71DE0" w14:textId="77777777" w:rsidTr="009C1E9A">
      <w:trPr>
        <w:cantSplit/>
      </w:trPr>
      <w:tc>
        <w:tcPr>
          <w:tcW w:w="0" w:type="pct"/>
        </w:tcPr>
        <w:p w14:paraId="4F4E31E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DD77F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C4EDFD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8ED46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133B3" w14:paraId="377308B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902181B" w14:textId="0632EE47" w:rsidR="00EC379B" w:rsidRDefault="00074D0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8493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06395B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2109C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ABD15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52D7" w14:textId="77777777" w:rsidR="00000000" w:rsidRDefault="00074D0B">
      <w:r>
        <w:separator/>
      </w:r>
    </w:p>
  </w:footnote>
  <w:footnote w:type="continuationSeparator" w:id="0">
    <w:p w14:paraId="27B70169" w14:textId="77777777" w:rsidR="00000000" w:rsidRDefault="0007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48AA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C925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A01B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9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4D0B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93E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0C16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5D4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A56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1AC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D9E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740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6B9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84C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4939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11D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57C0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3B3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296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3456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742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7D8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E23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79C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E5FF98-0C9E-405C-8F1C-8AA3388B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776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7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76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7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7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1648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HB04436 (Committee Report (Unamended))</vt:lpstr>
    </vt:vector>
  </TitlesOfParts>
  <Company>State of Texas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20410</dc:subject>
  <dc:creator>State of Texas</dc:creator>
  <dc:description>HB 4436 by Cyrier-(H)Culture, Recreation &amp; Tourism</dc:description>
  <cp:lastModifiedBy>Lauren Bustamente</cp:lastModifiedBy>
  <cp:revision>2</cp:revision>
  <cp:lastPrinted>2003-11-26T17:21:00Z</cp:lastPrinted>
  <dcterms:created xsi:type="dcterms:W3CDTF">2021-04-20T23:39:00Z</dcterms:created>
  <dcterms:modified xsi:type="dcterms:W3CDTF">2021-04-20T23:39:00Z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21.107.1157</vt:lpwstr>
  </property>
</Properties>
</file>