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3569E" w14:paraId="7DE856B9" w14:textId="77777777" w:rsidTr="00345119">
        <w:tc>
          <w:tcPr>
            <w:tcW w:w="9576" w:type="dxa"/>
            <w:noWrap/>
          </w:tcPr>
          <w:p w14:paraId="084298B0" w14:textId="77777777" w:rsidR="008423E4" w:rsidRPr="0022177D" w:rsidRDefault="001E6FED" w:rsidP="00C5137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53FFA7" w14:textId="77777777" w:rsidR="008423E4" w:rsidRPr="0022177D" w:rsidRDefault="008423E4" w:rsidP="00C5137C">
      <w:pPr>
        <w:jc w:val="center"/>
      </w:pPr>
    </w:p>
    <w:p w14:paraId="12837AAB" w14:textId="77777777" w:rsidR="008423E4" w:rsidRPr="00B31F0E" w:rsidRDefault="008423E4" w:rsidP="00C5137C"/>
    <w:p w14:paraId="5905B328" w14:textId="77777777" w:rsidR="008423E4" w:rsidRPr="00742794" w:rsidRDefault="008423E4" w:rsidP="00C5137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569E" w14:paraId="68756536" w14:textId="77777777" w:rsidTr="00345119">
        <w:tc>
          <w:tcPr>
            <w:tcW w:w="9576" w:type="dxa"/>
          </w:tcPr>
          <w:p w14:paraId="4AB6F8D8" w14:textId="77777777" w:rsidR="008423E4" w:rsidRPr="00861995" w:rsidRDefault="001E6FED" w:rsidP="00C5137C">
            <w:pPr>
              <w:jc w:val="right"/>
            </w:pPr>
            <w:r>
              <w:t>C.S.H.B. 4525</w:t>
            </w:r>
          </w:p>
        </w:tc>
      </w:tr>
      <w:tr w:rsidR="0033569E" w14:paraId="1AE95566" w14:textId="77777777" w:rsidTr="00345119">
        <w:tc>
          <w:tcPr>
            <w:tcW w:w="9576" w:type="dxa"/>
          </w:tcPr>
          <w:p w14:paraId="7AB8B449" w14:textId="77777777" w:rsidR="008423E4" w:rsidRPr="00861995" w:rsidRDefault="001E6FED" w:rsidP="00C5137C">
            <w:pPr>
              <w:jc w:val="right"/>
            </w:pPr>
            <w:r>
              <w:t xml:space="preserve">By: </w:t>
            </w:r>
            <w:r w:rsidR="00857B48">
              <w:t>Gates</w:t>
            </w:r>
          </w:p>
        </w:tc>
      </w:tr>
      <w:tr w:rsidR="0033569E" w14:paraId="6E156024" w14:textId="77777777" w:rsidTr="00345119">
        <w:tc>
          <w:tcPr>
            <w:tcW w:w="9576" w:type="dxa"/>
          </w:tcPr>
          <w:p w14:paraId="047DEDB8" w14:textId="77777777" w:rsidR="008423E4" w:rsidRPr="00861995" w:rsidRDefault="001E6FED" w:rsidP="00C5137C">
            <w:pPr>
              <w:jc w:val="right"/>
            </w:pPr>
            <w:r>
              <w:t>Public Education</w:t>
            </w:r>
          </w:p>
        </w:tc>
      </w:tr>
      <w:tr w:rsidR="0033569E" w14:paraId="01307B22" w14:textId="77777777" w:rsidTr="00345119">
        <w:tc>
          <w:tcPr>
            <w:tcW w:w="9576" w:type="dxa"/>
          </w:tcPr>
          <w:p w14:paraId="45163D0A" w14:textId="77777777" w:rsidR="008423E4" w:rsidRDefault="001E6FED" w:rsidP="00C5137C">
            <w:pPr>
              <w:jc w:val="right"/>
            </w:pPr>
            <w:r>
              <w:t>Committee Report (Substituted)</w:t>
            </w:r>
          </w:p>
        </w:tc>
      </w:tr>
    </w:tbl>
    <w:p w14:paraId="3BF07A4E" w14:textId="77777777" w:rsidR="008423E4" w:rsidRDefault="008423E4" w:rsidP="00C5137C">
      <w:pPr>
        <w:tabs>
          <w:tab w:val="right" w:pos="9360"/>
        </w:tabs>
      </w:pPr>
    </w:p>
    <w:p w14:paraId="1390C999" w14:textId="77777777" w:rsidR="008423E4" w:rsidRDefault="008423E4" w:rsidP="00C5137C"/>
    <w:p w14:paraId="3492A78F" w14:textId="77777777" w:rsidR="008423E4" w:rsidRDefault="008423E4" w:rsidP="00C5137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3569E" w14:paraId="7646D276" w14:textId="77777777" w:rsidTr="00345119">
        <w:tc>
          <w:tcPr>
            <w:tcW w:w="9576" w:type="dxa"/>
          </w:tcPr>
          <w:p w14:paraId="7932DC88" w14:textId="77777777" w:rsidR="008423E4" w:rsidRPr="00A8133F" w:rsidRDefault="001E6FED" w:rsidP="00C513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434777" w14:textId="77777777" w:rsidR="008423E4" w:rsidRDefault="008423E4" w:rsidP="00C5137C"/>
          <w:p w14:paraId="4FC7C300" w14:textId="27332F18" w:rsidR="008423E4" w:rsidRDefault="001E6FED" w:rsidP="00C5137C">
            <w:pPr>
              <w:pStyle w:val="Header"/>
              <w:jc w:val="both"/>
            </w:pPr>
            <w:r>
              <w:t xml:space="preserve">There have been calls for the State Board of Education to consider relevant economic and market conditions affecting the Texas </w:t>
            </w:r>
            <w:r>
              <w:t>workforce when reviewing career and technology courses</w:t>
            </w:r>
            <w:r w:rsidR="00A72E2F">
              <w:t xml:space="preserve"> required as part of the essential knowledge and skills curriculum in public schools</w:t>
            </w:r>
            <w:r>
              <w:t>. C.S.H.B.</w:t>
            </w:r>
            <w:r w:rsidR="00CC07CC">
              <w:t> </w:t>
            </w:r>
            <w:r>
              <w:t xml:space="preserve">4525 </w:t>
            </w:r>
            <w:r w:rsidR="007C0AE0">
              <w:t xml:space="preserve">seeks to </w:t>
            </w:r>
            <w:r>
              <w:t>provide for this</w:t>
            </w:r>
            <w:r w:rsidR="007C0AE0">
              <w:t xml:space="preserve"> consideration</w:t>
            </w:r>
            <w:r>
              <w:t xml:space="preserve">. </w:t>
            </w:r>
          </w:p>
          <w:p w14:paraId="3D90C79E" w14:textId="77777777" w:rsidR="008423E4" w:rsidRPr="00E26B13" w:rsidRDefault="008423E4" w:rsidP="00C5137C">
            <w:pPr>
              <w:rPr>
                <w:b/>
              </w:rPr>
            </w:pPr>
          </w:p>
        </w:tc>
      </w:tr>
      <w:tr w:rsidR="0033569E" w14:paraId="1E467C67" w14:textId="77777777" w:rsidTr="00345119">
        <w:tc>
          <w:tcPr>
            <w:tcW w:w="9576" w:type="dxa"/>
          </w:tcPr>
          <w:p w14:paraId="1604DF72" w14:textId="77777777" w:rsidR="0017725B" w:rsidRDefault="001E6FED" w:rsidP="00C513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3FCE584" w14:textId="77777777" w:rsidR="0017725B" w:rsidRDefault="0017725B" w:rsidP="00C5137C">
            <w:pPr>
              <w:rPr>
                <w:b/>
                <w:u w:val="single"/>
              </w:rPr>
            </w:pPr>
          </w:p>
          <w:p w14:paraId="27FDCF46" w14:textId="77777777" w:rsidR="00857B48" w:rsidRPr="00857B48" w:rsidRDefault="001E6FED" w:rsidP="00C5137C">
            <w:pPr>
              <w:jc w:val="both"/>
            </w:pPr>
            <w:r>
              <w:t>It is the committee's opinion tha</w:t>
            </w:r>
            <w:r>
              <w:t>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F056D7F" w14:textId="77777777" w:rsidR="0017725B" w:rsidRPr="0017725B" w:rsidRDefault="0017725B" w:rsidP="00C5137C">
            <w:pPr>
              <w:rPr>
                <w:b/>
                <w:u w:val="single"/>
              </w:rPr>
            </w:pPr>
          </w:p>
        </w:tc>
      </w:tr>
      <w:tr w:rsidR="0033569E" w14:paraId="16713D8C" w14:textId="77777777" w:rsidTr="00345119">
        <w:tc>
          <w:tcPr>
            <w:tcW w:w="9576" w:type="dxa"/>
          </w:tcPr>
          <w:p w14:paraId="111F380A" w14:textId="77777777" w:rsidR="008423E4" w:rsidRPr="00A8133F" w:rsidRDefault="001E6FED" w:rsidP="00C513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</w:t>
            </w:r>
            <w:r w:rsidRPr="009C1E9A">
              <w:rPr>
                <w:b/>
                <w:u w:val="single"/>
              </w:rPr>
              <w:t>ORITY</w:t>
            </w:r>
            <w:r>
              <w:rPr>
                <w:b/>
              </w:rPr>
              <w:t xml:space="preserve"> </w:t>
            </w:r>
          </w:p>
          <w:p w14:paraId="75B58915" w14:textId="77777777" w:rsidR="008423E4" w:rsidRDefault="008423E4" w:rsidP="00C5137C"/>
          <w:p w14:paraId="5058E656" w14:textId="77777777" w:rsidR="00857B48" w:rsidRDefault="001E6FED" w:rsidP="00C513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D8946E2" w14:textId="77777777" w:rsidR="008423E4" w:rsidRPr="00E21FDC" w:rsidRDefault="008423E4" w:rsidP="00C5137C">
            <w:pPr>
              <w:rPr>
                <w:b/>
              </w:rPr>
            </w:pPr>
          </w:p>
        </w:tc>
      </w:tr>
      <w:tr w:rsidR="0033569E" w14:paraId="59DD1362" w14:textId="77777777" w:rsidTr="00345119">
        <w:tc>
          <w:tcPr>
            <w:tcW w:w="9576" w:type="dxa"/>
          </w:tcPr>
          <w:p w14:paraId="1152D7A3" w14:textId="77777777" w:rsidR="008423E4" w:rsidRPr="00A8133F" w:rsidRDefault="001E6FED" w:rsidP="00C513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274F66" w14:textId="77777777" w:rsidR="008423E4" w:rsidRDefault="008423E4" w:rsidP="00C5137C"/>
          <w:p w14:paraId="291DC4F6" w14:textId="61CE433F" w:rsidR="009C36CD" w:rsidRPr="009C36CD" w:rsidRDefault="001E6FED" w:rsidP="00C513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4525 amends the Education Code to require the State</w:t>
            </w:r>
            <w:r>
              <w:t xml:space="preserve"> Board of Education</w:t>
            </w:r>
            <w:r w:rsidR="00922F75">
              <w:t xml:space="preserve"> (SBOE)</w:t>
            </w:r>
            <w:r>
              <w:t xml:space="preserve">, in approving career and technology courses, to consider relevant economic and market conditions affecting the </w:t>
            </w:r>
            <w:r w:rsidR="00922F75">
              <w:t xml:space="preserve">Texas </w:t>
            </w:r>
            <w:r>
              <w:t>workforce in scheduling or initiating a course review to provide updated and relevant course offerings. The bill</w:t>
            </w:r>
            <w:r>
              <w:t xml:space="preserve"> applies beginning with the 2021-2022 school year. </w:t>
            </w:r>
          </w:p>
          <w:p w14:paraId="7619E117" w14:textId="77777777" w:rsidR="008423E4" w:rsidRPr="00835628" w:rsidRDefault="008423E4" w:rsidP="00C5137C">
            <w:pPr>
              <w:rPr>
                <w:b/>
              </w:rPr>
            </w:pPr>
          </w:p>
        </w:tc>
      </w:tr>
      <w:tr w:rsidR="0033569E" w14:paraId="50B172CF" w14:textId="77777777" w:rsidTr="00345119">
        <w:tc>
          <w:tcPr>
            <w:tcW w:w="9576" w:type="dxa"/>
          </w:tcPr>
          <w:p w14:paraId="113D8353" w14:textId="77777777" w:rsidR="008423E4" w:rsidRPr="00A8133F" w:rsidRDefault="001E6FED" w:rsidP="00C513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E3D021" w14:textId="77777777" w:rsidR="008423E4" w:rsidRDefault="008423E4" w:rsidP="00C5137C"/>
          <w:p w14:paraId="61B47F0B" w14:textId="77777777" w:rsidR="008423E4" w:rsidRPr="003624F2" w:rsidRDefault="001E6FED" w:rsidP="00C513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47AA8FA" w14:textId="77777777" w:rsidR="008423E4" w:rsidRPr="00233FDB" w:rsidRDefault="008423E4" w:rsidP="00C5137C">
            <w:pPr>
              <w:rPr>
                <w:b/>
              </w:rPr>
            </w:pPr>
          </w:p>
        </w:tc>
      </w:tr>
      <w:tr w:rsidR="0033569E" w14:paraId="52B7BA81" w14:textId="77777777" w:rsidTr="00345119">
        <w:tc>
          <w:tcPr>
            <w:tcW w:w="9576" w:type="dxa"/>
          </w:tcPr>
          <w:p w14:paraId="428E4FEF" w14:textId="77777777" w:rsidR="00857B48" w:rsidRDefault="001E6FED" w:rsidP="00C5137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89D4A68" w14:textId="77777777" w:rsidR="00857B48" w:rsidRDefault="00857B48" w:rsidP="00C5137C">
            <w:pPr>
              <w:jc w:val="both"/>
            </w:pPr>
          </w:p>
          <w:p w14:paraId="753C55AA" w14:textId="77777777" w:rsidR="00857B48" w:rsidRDefault="001E6FED" w:rsidP="00C5137C">
            <w:pPr>
              <w:jc w:val="both"/>
            </w:pPr>
            <w:r>
              <w:t>While C.S.H.B. 4525 may differ from the original in minor or</w:t>
            </w:r>
            <w:r>
              <w:t xml:space="preserve"> nonsubstantive ways, the following summarizes the substantial differences between the introduced and committee substitute versions of the bill.</w:t>
            </w:r>
          </w:p>
          <w:p w14:paraId="3127D1E6" w14:textId="01BEBE39" w:rsidR="005719B3" w:rsidRDefault="005719B3" w:rsidP="00C5137C">
            <w:pPr>
              <w:jc w:val="both"/>
            </w:pPr>
          </w:p>
          <w:p w14:paraId="2DEE5BD0" w14:textId="40507A01" w:rsidR="00857B48" w:rsidRDefault="001E6FED" w:rsidP="00C5137C">
            <w:pPr>
              <w:jc w:val="both"/>
            </w:pPr>
            <w:r>
              <w:t xml:space="preserve">The substitute </w:t>
            </w:r>
            <w:r w:rsidR="00922F75">
              <w:t xml:space="preserve">requires </w:t>
            </w:r>
            <w:r>
              <w:t xml:space="preserve">the </w:t>
            </w:r>
            <w:r w:rsidR="00830F7F">
              <w:t>SBOE</w:t>
            </w:r>
            <w:r w:rsidR="00922F75">
              <w:t xml:space="preserve"> </w:t>
            </w:r>
            <w:r>
              <w:t>in approvin</w:t>
            </w:r>
            <w:r w:rsidR="00830F7F">
              <w:t>g career and technology courses</w:t>
            </w:r>
            <w:r w:rsidR="00922F75">
              <w:t>, to consider</w:t>
            </w:r>
            <w:r w:rsidR="00A72E2F">
              <w:t xml:space="preserve"> certain economic and market conditions in scheduling or initiating a course review, whereas the original required the SBOE to do the following in approving those courses</w:t>
            </w:r>
            <w:r w:rsidR="00830F7F">
              <w:t>:</w:t>
            </w:r>
          </w:p>
          <w:p w14:paraId="2C44F6A8" w14:textId="4CD5BDA3" w:rsidR="00830F7F" w:rsidRDefault="001E6FED" w:rsidP="00C5137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approve courses that are offered online or through an Internet portal maintained by the school district or</w:t>
            </w:r>
            <w:r>
              <w:t xml:space="preserve"> the Texas Education Agency; and</w:t>
            </w:r>
          </w:p>
          <w:p w14:paraId="30E16A4C" w14:textId="7F303B8E" w:rsidR="00857B48" w:rsidRPr="00857B48" w:rsidRDefault="001E6FED" w:rsidP="00C5137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update the list of approved courses at least annually and as needed to provide current and relevant courses.</w:t>
            </w:r>
          </w:p>
        </w:tc>
      </w:tr>
      <w:tr w:rsidR="0033569E" w14:paraId="18177863" w14:textId="77777777" w:rsidTr="00345119">
        <w:tc>
          <w:tcPr>
            <w:tcW w:w="9576" w:type="dxa"/>
          </w:tcPr>
          <w:p w14:paraId="6D7AB8FB" w14:textId="77777777" w:rsidR="00857B48" w:rsidRPr="009C1E9A" w:rsidRDefault="00857B48" w:rsidP="00C5137C">
            <w:pPr>
              <w:rPr>
                <w:b/>
                <w:u w:val="single"/>
              </w:rPr>
            </w:pPr>
          </w:p>
        </w:tc>
      </w:tr>
      <w:tr w:rsidR="0033569E" w14:paraId="50CA3A1A" w14:textId="77777777" w:rsidTr="00345119">
        <w:tc>
          <w:tcPr>
            <w:tcW w:w="9576" w:type="dxa"/>
          </w:tcPr>
          <w:p w14:paraId="5772238A" w14:textId="77777777" w:rsidR="00857B48" w:rsidRPr="00857B48" w:rsidRDefault="00857B48" w:rsidP="00C5137C">
            <w:pPr>
              <w:jc w:val="both"/>
            </w:pPr>
          </w:p>
        </w:tc>
      </w:tr>
    </w:tbl>
    <w:p w14:paraId="7923D088" w14:textId="77777777" w:rsidR="008423E4" w:rsidRPr="00BE0E75" w:rsidRDefault="008423E4" w:rsidP="00C5137C">
      <w:pPr>
        <w:jc w:val="both"/>
        <w:rPr>
          <w:rFonts w:ascii="Arial" w:hAnsi="Arial"/>
          <w:sz w:val="16"/>
          <w:szCs w:val="16"/>
        </w:rPr>
      </w:pPr>
    </w:p>
    <w:p w14:paraId="6E03F07B" w14:textId="77777777" w:rsidR="004108C3" w:rsidRPr="008423E4" w:rsidRDefault="004108C3" w:rsidP="00C5137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AEA6" w14:textId="77777777" w:rsidR="00000000" w:rsidRDefault="001E6FED">
      <w:r>
        <w:separator/>
      </w:r>
    </w:p>
  </w:endnote>
  <w:endnote w:type="continuationSeparator" w:id="0">
    <w:p w14:paraId="4089E48B" w14:textId="77777777" w:rsidR="00000000" w:rsidRDefault="001E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002" w14:textId="77777777" w:rsidR="00830F7F" w:rsidRDefault="00830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569E" w14:paraId="20CEE7BF" w14:textId="77777777" w:rsidTr="009C1E9A">
      <w:trPr>
        <w:cantSplit/>
      </w:trPr>
      <w:tc>
        <w:tcPr>
          <w:tcW w:w="0" w:type="pct"/>
        </w:tcPr>
        <w:p w14:paraId="2B7953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8388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1368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95FA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CB397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569E" w14:paraId="4F86B978" w14:textId="77777777" w:rsidTr="009C1E9A">
      <w:trPr>
        <w:cantSplit/>
      </w:trPr>
      <w:tc>
        <w:tcPr>
          <w:tcW w:w="0" w:type="pct"/>
        </w:tcPr>
        <w:p w14:paraId="3C9D55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ED2FD4" w14:textId="77777777" w:rsidR="00EC379B" w:rsidRPr="009C1E9A" w:rsidRDefault="001E6F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23008</w:t>
          </w:r>
        </w:p>
      </w:tc>
      <w:tc>
        <w:tcPr>
          <w:tcW w:w="2453" w:type="pct"/>
        </w:tcPr>
        <w:p w14:paraId="7850D19F" w14:textId="7869A999" w:rsidR="00EC379B" w:rsidRDefault="001E6F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02B34">
            <w:t>21.118.2786</w:t>
          </w:r>
          <w:r>
            <w:fldChar w:fldCharType="end"/>
          </w:r>
        </w:p>
      </w:tc>
    </w:tr>
    <w:tr w:rsidR="0033569E" w14:paraId="6CF2661F" w14:textId="77777777" w:rsidTr="009C1E9A">
      <w:trPr>
        <w:cantSplit/>
      </w:trPr>
      <w:tc>
        <w:tcPr>
          <w:tcW w:w="0" w:type="pct"/>
        </w:tcPr>
        <w:p w14:paraId="7E86226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AE2EC9C" w14:textId="77777777" w:rsidR="00EC379B" w:rsidRPr="009C1E9A" w:rsidRDefault="001E6F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22423</w:t>
          </w:r>
        </w:p>
      </w:tc>
      <w:tc>
        <w:tcPr>
          <w:tcW w:w="2453" w:type="pct"/>
        </w:tcPr>
        <w:p w14:paraId="6E9C0E3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D928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569E" w14:paraId="7342680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44AE12" w14:textId="045179B7" w:rsidR="00EC379B" w:rsidRDefault="001E6F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5137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7D6B7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59E90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0D10" w14:textId="77777777" w:rsidR="00830F7F" w:rsidRDefault="0083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36346" w14:textId="77777777" w:rsidR="00000000" w:rsidRDefault="001E6FED">
      <w:r>
        <w:separator/>
      </w:r>
    </w:p>
  </w:footnote>
  <w:footnote w:type="continuationSeparator" w:id="0">
    <w:p w14:paraId="7115F652" w14:textId="77777777" w:rsidR="00000000" w:rsidRDefault="001E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9F786" w14:textId="77777777" w:rsidR="00830F7F" w:rsidRDefault="00830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6869" w14:textId="77777777" w:rsidR="00830F7F" w:rsidRDefault="00830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6426" w14:textId="77777777" w:rsidR="00830F7F" w:rsidRDefault="00830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D1A"/>
    <w:multiLevelType w:val="hybridMultilevel"/>
    <w:tmpl w:val="403E0656"/>
    <w:lvl w:ilvl="0" w:tplc="E8C8F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A3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C6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7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28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AD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AD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82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4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FED"/>
    <w:rsid w:val="001F095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69E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1A2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9B3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AE0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0F7F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B48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B0E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B34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F75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E2F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AE1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37C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7CC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263EE2-4A8F-4A69-9B53-971AE6F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7B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B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B48"/>
    <w:rPr>
      <w:b/>
      <w:bCs/>
    </w:rPr>
  </w:style>
  <w:style w:type="paragraph" w:styleId="Revision">
    <w:name w:val="Revision"/>
    <w:hidden/>
    <w:uiPriority w:val="99"/>
    <w:semiHidden/>
    <w:rsid w:val="00857B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1821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HB04525 (Committee Report (Substituted))</vt:lpstr>
    </vt:vector>
  </TitlesOfParts>
  <Company>State of Texas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23008</dc:subject>
  <dc:creator>State of Texas</dc:creator>
  <dc:description>HB 4525 by Gates-(H)Public Education (Substitute Document Number: 87R 22423)</dc:description>
  <cp:lastModifiedBy>Stacey Nicchio</cp:lastModifiedBy>
  <cp:revision>2</cp:revision>
  <cp:lastPrinted>2003-11-26T17:21:00Z</cp:lastPrinted>
  <dcterms:created xsi:type="dcterms:W3CDTF">2021-05-05T22:13:00Z</dcterms:created>
  <dcterms:modified xsi:type="dcterms:W3CDTF">2021-05-05T22:13:00Z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21.118.2786</vt:lpwstr>
  </property>
</Properties>
</file>