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44" w:rsidRDefault="00736B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B7974E733F4609AA2624F9518C84F4"/>
          </w:placeholder>
        </w:sdtPr>
        <w:sdtContent>
          <w:r w:rsidRPr="005C2A78">
            <w:rPr>
              <w:rFonts w:cs="Times New Roman"/>
              <w:b/>
              <w:szCs w:val="24"/>
              <w:u w:val="single"/>
            </w:rPr>
            <w:t>BILL ANALYSIS</w:t>
          </w:r>
        </w:sdtContent>
      </w:sdt>
    </w:p>
    <w:p w:rsidR="00736B44" w:rsidRPr="00585C31" w:rsidRDefault="00736B44" w:rsidP="000F1DF9">
      <w:pPr>
        <w:spacing w:after="0" w:line="240" w:lineRule="auto"/>
        <w:rPr>
          <w:rFonts w:cs="Times New Roman"/>
          <w:szCs w:val="24"/>
        </w:rPr>
      </w:pPr>
    </w:p>
    <w:p w:rsidR="00736B44" w:rsidRPr="00585C31" w:rsidRDefault="00736B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6B44" w:rsidTr="000F1DF9">
        <w:tc>
          <w:tcPr>
            <w:tcW w:w="2718" w:type="dxa"/>
          </w:tcPr>
          <w:p w:rsidR="00736B44" w:rsidRPr="005C2A78" w:rsidRDefault="00736B44" w:rsidP="006D756B">
            <w:pPr>
              <w:rPr>
                <w:rFonts w:cs="Times New Roman"/>
                <w:szCs w:val="24"/>
              </w:rPr>
            </w:pPr>
            <w:sdt>
              <w:sdtPr>
                <w:rPr>
                  <w:rFonts w:cs="Times New Roman"/>
                  <w:szCs w:val="24"/>
                </w:rPr>
                <w:alias w:val="Agency Title"/>
                <w:tag w:val="AgencyTitleContentControl"/>
                <w:id w:val="1920747753"/>
                <w:lock w:val="sdtContentLocked"/>
                <w:placeholder>
                  <w:docPart w:val="898008729EC146C4883F2129DDD2EF8A"/>
                </w:placeholder>
              </w:sdtPr>
              <w:sdtEndPr>
                <w:rPr>
                  <w:rFonts w:cstheme="minorBidi"/>
                  <w:szCs w:val="22"/>
                </w:rPr>
              </w:sdtEndPr>
              <w:sdtContent>
                <w:r>
                  <w:rPr>
                    <w:rFonts w:cs="Times New Roman"/>
                    <w:szCs w:val="24"/>
                  </w:rPr>
                  <w:t>Senate Research Center</w:t>
                </w:r>
              </w:sdtContent>
            </w:sdt>
          </w:p>
        </w:tc>
        <w:tc>
          <w:tcPr>
            <w:tcW w:w="6858" w:type="dxa"/>
          </w:tcPr>
          <w:p w:rsidR="00736B44" w:rsidRPr="00FF6471" w:rsidRDefault="00736B44" w:rsidP="000F1DF9">
            <w:pPr>
              <w:jc w:val="right"/>
              <w:rPr>
                <w:rFonts w:cs="Times New Roman"/>
                <w:szCs w:val="24"/>
              </w:rPr>
            </w:pPr>
            <w:sdt>
              <w:sdtPr>
                <w:rPr>
                  <w:rFonts w:cs="Times New Roman"/>
                  <w:szCs w:val="24"/>
                </w:rPr>
                <w:alias w:val="Bill Number"/>
                <w:tag w:val="BillNumberOne"/>
                <w:id w:val="-410784069"/>
                <w:lock w:val="sdtContentLocked"/>
                <w:placeholder>
                  <w:docPart w:val="025A029CBCFF4ED49D0BB04FFB3958D8"/>
                </w:placeholder>
              </w:sdtPr>
              <w:sdtContent>
                <w:r>
                  <w:rPr>
                    <w:rFonts w:cs="Times New Roman"/>
                    <w:szCs w:val="24"/>
                  </w:rPr>
                  <w:t>H.B. 4577</w:t>
                </w:r>
              </w:sdtContent>
            </w:sdt>
          </w:p>
        </w:tc>
      </w:tr>
      <w:tr w:rsidR="00736B44" w:rsidTr="000F1DF9">
        <w:sdt>
          <w:sdtPr>
            <w:rPr>
              <w:rFonts w:cs="Times New Roman"/>
              <w:szCs w:val="24"/>
            </w:rPr>
            <w:alias w:val="TLCNumber"/>
            <w:tag w:val="TLCNumber"/>
            <w:id w:val="-542600604"/>
            <w:lock w:val="sdtLocked"/>
            <w:placeholder>
              <w:docPart w:val="E9FCBAD83A4B46FCA6454E50EB9BA934"/>
            </w:placeholder>
          </w:sdtPr>
          <w:sdtContent>
            <w:tc>
              <w:tcPr>
                <w:tcW w:w="2718" w:type="dxa"/>
              </w:tcPr>
              <w:p w:rsidR="00736B44" w:rsidRPr="000F1DF9" w:rsidRDefault="00736B44" w:rsidP="00C65088">
                <w:pPr>
                  <w:rPr>
                    <w:rFonts w:cs="Times New Roman"/>
                    <w:szCs w:val="24"/>
                  </w:rPr>
                </w:pPr>
                <w:r>
                  <w:rPr>
                    <w:noProof/>
                  </w:rPr>
                  <w:t>87R7249 JXC-D</w:t>
                </w:r>
              </w:p>
            </w:tc>
          </w:sdtContent>
        </w:sdt>
        <w:tc>
          <w:tcPr>
            <w:tcW w:w="6858" w:type="dxa"/>
          </w:tcPr>
          <w:p w:rsidR="00736B44" w:rsidRPr="005C2A78" w:rsidRDefault="00736B44" w:rsidP="00073EDD">
            <w:pPr>
              <w:jc w:val="right"/>
              <w:rPr>
                <w:rFonts w:cs="Times New Roman"/>
                <w:szCs w:val="24"/>
              </w:rPr>
            </w:pPr>
            <w:sdt>
              <w:sdtPr>
                <w:rPr>
                  <w:rFonts w:cs="Times New Roman"/>
                  <w:szCs w:val="24"/>
                </w:rPr>
                <w:alias w:val="Author Label"/>
                <w:tag w:val="By"/>
                <w:id w:val="72399597"/>
                <w:lock w:val="sdtLocked"/>
                <w:placeholder>
                  <w:docPart w:val="41B6597AEB4A4018811EFB7B362D28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BA1E8F6F544AD083095D67AE73EE75"/>
                </w:placeholder>
              </w:sdtPr>
              <w:sdtContent>
                <w:r>
                  <w:rPr>
                    <w:rFonts w:cs="Times New Roman"/>
                    <w:szCs w:val="24"/>
                  </w:rPr>
                  <w:t>Deshotel</w:t>
                </w:r>
              </w:sdtContent>
            </w:sdt>
            <w:sdt>
              <w:sdtPr>
                <w:rPr>
                  <w:rFonts w:cs="Times New Roman"/>
                  <w:szCs w:val="24"/>
                </w:rPr>
                <w:alias w:val="Sponsor"/>
                <w:tag w:val="Sponsor"/>
                <w:id w:val="-2039656131"/>
                <w:lock w:val="sdtContentLocked"/>
                <w:placeholder>
                  <w:docPart w:val="B39AA90CE7EF454E8E46DAB73F86D9AE"/>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2FF6F06EAD4A49A3B5F8689EADF77760"/>
                </w:placeholder>
                <w:showingPlcHdr/>
              </w:sdtPr>
              <w:sdtContent/>
            </w:sdt>
          </w:p>
        </w:tc>
      </w:tr>
      <w:tr w:rsidR="00736B44" w:rsidTr="000F1DF9">
        <w:tc>
          <w:tcPr>
            <w:tcW w:w="2718" w:type="dxa"/>
          </w:tcPr>
          <w:p w:rsidR="00736B44" w:rsidRPr="00BC7495" w:rsidRDefault="00736B44" w:rsidP="000F1DF9">
            <w:pPr>
              <w:rPr>
                <w:rFonts w:cs="Times New Roman"/>
                <w:szCs w:val="24"/>
              </w:rPr>
            </w:pPr>
          </w:p>
        </w:tc>
        <w:sdt>
          <w:sdtPr>
            <w:rPr>
              <w:rFonts w:cs="Times New Roman"/>
              <w:szCs w:val="24"/>
            </w:rPr>
            <w:alias w:val="Committee"/>
            <w:tag w:val="Committee"/>
            <w:id w:val="1914272295"/>
            <w:lock w:val="sdtContentLocked"/>
            <w:placeholder>
              <w:docPart w:val="38D8205B388B4519B3E15DBDF74670BB"/>
            </w:placeholder>
          </w:sdtPr>
          <w:sdtContent>
            <w:tc>
              <w:tcPr>
                <w:tcW w:w="6858" w:type="dxa"/>
              </w:tcPr>
              <w:p w:rsidR="00736B44" w:rsidRPr="00FF6471" w:rsidRDefault="00736B44" w:rsidP="000F1DF9">
                <w:pPr>
                  <w:jc w:val="right"/>
                  <w:rPr>
                    <w:rFonts w:cs="Times New Roman"/>
                    <w:szCs w:val="24"/>
                  </w:rPr>
                </w:pPr>
                <w:r>
                  <w:rPr>
                    <w:rFonts w:cs="Times New Roman"/>
                    <w:szCs w:val="24"/>
                  </w:rPr>
                  <w:t>Local Government</w:t>
                </w:r>
              </w:p>
            </w:tc>
          </w:sdtContent>
        </w:sdt>
      </w:tr>
      <w:tr w:rsidR="00736B44" w:rsidTr="000F1DF9">
        <w:tc>
          <w:tcPr>
            <w:tcW w:w="2718" w:type="dxa"/>
          </w:tcPr>
          <w:p w:rsidR="00736B44" w:rsidRPr="00BC7495" w:rsidRDefault="00736B44" w:rsidP="000F1DF9">
            <w:pPr>
              <w:rPr>
                <w:rFonts w:cs="Times New Roman"/>
                <w:szCs w:val="24"/>
              </w:rPr>
            </w:pPr>
          </w:p>
        </w:tc>
        <w:sdt>
          <w:sdtPr>
            <w:rPr>
              <w:rFonts w:cs="Times New Roman"/>
              <w:szCs w:val="24"/>
            </w:rPr>
            <w:alias w:val="Date"/>
            <w:tag w:val="DateContentControl"/>
            <w:id w:val="1178081906"/>
            <w:lock w:val="sdtLocked"/>
            <w:placeholder>
              <w:docPart w:val="C4FCE4BF3722411C990DFCC0390F8790"/>
            </w:placeholder>
            <w:date w:fullDate="2021-05-11T00:00:00Z">
              <w:dateFormat w:val="M/d/yyyy"/>
              <w:lid w:val="en-US"/>
              <w:storeMappedDataAs w:val="dateTime"/>
              <w:calendar w:val="gregorian"/>
            </w:date>
          </w:sdtPr>
          <w:sdtContent>
            <w:tc>
              <w:tcPr>
                <w:tcW w:w="6858" w:type="dxa"/>
              </w:tcPr>
              <w:p w:rsidR="00736B44" w:rsidRPr="00FF6471" w:rsidRDefault="00736B44" w:rsidP="000F1DF9">
                <w:pPr>
                  <w:jc w:val="right"/>
                  <w:rPr>
                    <w:rFonts w:cs="Times New Roman"/>
                    <w:szCs w:val="24"/>
                  </w:rPr>
                </w:pPr>
                <w:r>
                  <w:rPr>
                    <w:rFonts w:cs="Times New Roman"/>
                    <w:szCs w:val="24"/>
                  </w:rPr>
                  <w:t>5/11/2021</w:t>
                </w:r>
              </w:p>
            </w:tc>
          </w:sdtContent>
        </w:sdt>
      </w:tr>
      <w:tr w:rsidR="00736B44" w:rsidTr="000F1DF9">
        <w:tc>
          <w:tcPr>
            <w:tcW w:w="2718" w:type="dxa"/>
          </w:tcPr>
          <w:p w:rsidR="00736B44" w:rsidRPr="00BC7495" w:rsidRDefault="00736B44" w:rsidP="000F1DF9">
            <w:pPr>
              <w:rPr>
                <w:rFonts w:cs="Times New Roman"/>
                <w:szCs w:val="24"/>
              </w:rPr>
            </w:pPr>
          </w:p>
        </w:tc>
        <w:sdt>
          <w:sdtPr>
            <w:rPr>
              <w:rFonts w:cs="Times New Roman"/>
              <w:szCs w:val="24"/>
            </w:rPr>
            <w:alias w:val="BA Version"/>
            <w:tag w:val="BAVersion"/>
            <w:id w:val="-1685590809"/>
            <w:lock w:val="sdtContentLocked"/>
            <w:placeholder>
              <w:docPart w:val="5B501D7B7BFC49A4B68838A4F507949B"/>
            </w:placeholder>
          </w:sdtPr>
          <w:sdtContent>
            <w:tc>
              <w:tcPr>
                <w:tcW w:w="6858" w:type="dxa"/>
              </w:tcPr>
              <w:p w:rsidR="00736B44" w:rsidRPr="00FF6471" w:rsidRDefault="00736B44" w:rsidP="000F1DF9">
                <w:pPr>
                  <w:jc w:val="right"/>
                  <w:rPr>
                    <w:rFonts w:cs="Times New Roman"/>
                    <w:szCs w:val="24"/>
                  </w:rPr>
                </w:pPr>
                <w:r>
                  <w:rPr>
                    <w:rFonts w:cs="Times New Roman"/>
                    <w:szCs w:val="24"/>
                  </w:rPr>
                  <w:t>Engrossed</w:t>
                </w:r>
              </w:p>
            </w:tc>
          </w:sdtContent>
        </w:sdt>
      </w:tr>
    </w:tbl>
    <w:p w:rsidR="00736B44" w:rsidRPr="00FF6471" w:rsidRDefault="00736B44" w:rsidP="000F1DF9">
      <w:pPr>
        <w:spacing w:after="0" w:line="240" w:lineRule="auto"/>
        <w:rPr>
          <w:rFonts w:cs="Times New Roman"/>
          <w:szCs w:val="24"/>
        </w:rPr>
      </w:pPr>
    </w:p>
    <w:p w:rsidR="00736B44" w:rsidRPr="00FF6471" w:rsidRDefault="00736B44" w:rsidP="000F1DF9">
      <w:pPr>
        <w:spacing w:after="0" w:line="240" w:lineRule="auto"/>
        <w:rPr>
          <w:rFonts w:cs="Times New Roman"/>
          <w:szCs w:val="24"/>
        </w:rPr>
      </w:pPr>
    </w:p>
    <w:p w:rsidR="00736B44" w:rsidRPr="00FF6471" w:rsidRDefault="00736B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6D30AF80854993A913516EDE50555C"/>
        </w:placeholder>
      </w:sdtPr>
      <w:sdtContent>
        <w:p w:rsidR="00736B44" w:rsidRDefault="00736B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587EC71ED143AE8BFFF36945749E35"/>
        </w:placeholder>
      </w:sdtPr>
      <w:sdtContent>
        <w:p w:rsidR="00736B44" w:rsidRDefault="00736B44" w:rsidP="00736B44">
          <w:pPr>
            <w:pStyle w:val="NormalWeb"/>
            <w:spacing w:before="0" w:beforeAutospacing="0" w:after="0" w:afterAutospacing="0"/>
            <w:jc w:val="both"/>
            <w:divId w:val="266932412"/>
            <w:rPr>
              <w:rFonts w:eastAsia="Times New Roman"/>
              <w:bCs/>
            </w:rPr>
          </w:pPr>
        </w:p>
        <w:p w:rsidR="00736B44" w:rsidRDefault="00736B44" w:rsidP="00736B44">
          <w:pPr>
            <w:pStyle w:val="NormalWeb"/>
            <w:spacing w:before="0" w:beforeAutospacing="0" w:after="0" w:afterAutospacing="0"/>
            <w:jc w:val="both"/>
            <w:divId w:val="266932412"/>
          </w:pPr>
          <w:r w:rsidRPr="004C68C9">
            <w:t>Chambers County Improvement District No. 1</w:t>
          </w:r>
          <w:r>
            <w:t xml:space="preserve"> (district)</w:t>
          </w:r>
        </w:p>
        <w:p w:rsidR="00736B44" w:rsidRPr="004C68C9" w:rsidRDefault="00736B44" w:rsidP="00736B44">
          <w:pPr>
            <w:pStyle w:val="NormalWeb"/>
            <w:spacing w:before="0" w:beforeAutospacing="0" w:after="0" w:afterAutospacing="0"/>
            <w:jc w:val="both"/>
            <w:divId w:val="266932412"/>
          </w:pPr>
        </w:p>
        <w:p w:rsidR="00736B44" w:rsidRDefault="00736B44" w:rsidP="00736B44">
          <w:pPr>
            <w:numPr>
              <w:ilvl w:val="0"/>
              <w:numId w:val="1"/>
            </w:numPr>
            <w:spacing w:after="0" w:line="240" w:lineRule="auto"/>
            <w:jc w:val="both"/>
            <w:divId w:val="266932412"/>
            <w:rPr>
              <w:rFonts w:eastAsia="Times New Roman"/>
            </w:rPr>
          </w:pPr>
          <w:r w:rsidRPr="004C68C9">
            <w:rPr>
              <w:rFonts w:eastAsia="Times New Roman"/>
            </w:rPr>
            <w:t>The petition requirement was intended to apply to management districts operating under Secti</w:t>
          </w:r>
          <w:r>
            <w:rPr>
              <w:rFonts w:eastAsia="Times New Roman"/>
            </w:rPr>
            <w:t xml:space="preserve">on 375 of the Government Code. </w:t>
          </w:r>
          <w:r w:rsidRPr="004C68C9">
            <w:rPr>
              <w:rFonts w:eastAsia="Times New Roman"/>
            </w:rPr>
            <w:t>Unfortunat</w:t>
          </w:r>
          <w:r>
            <w:rPr>
              <w:rFonts w:eastAsia="Times New Roman"/>
            </w:rPr>
            <w:t>ely, the act which created the d</w:t>
          </w:r>
          <w:r w:rsidRPr="004C68C9">
            <w:rPr>
              <w:rFonts w:eastAsia="Times New Roman"/>
            </w:rPr>
            <w:t>istrict incorporates provisions of the Government Code which impose t</w:t>
          </w:r>
          <w:r>
            <w:rPr>
              <w:rFonts w:eastAsia="Times New Roman"/>
            </w:rPr>
            <w:t>he petition requirement on the district. The d</w:t>
          </w:r>
          <w:r w:rsidRPr="004C68C9">
            <w:rPr>
              <w:rFonts w:eastAsia="Times New Roman"/>
            </w:rPr>
            <w:t>istrict has the powers o</w:t>
          </w:r>
          <w:r>
            <w:rPr>
              <w:rFonts w:eastAsia="Times New Roman"/>
            </w:rPr>
            <w:t xml:space="preserve">f a municipal utility district. </w:t>
          </w:r>
          <w:r w:rsidRPr="004C68C9">
            <w:rPr>
              <w:rFonts w:eastAsia="Times New Roman"/>
            </w:rPr>
            <w:t>A petition is not required for the issuance of bonds by municipal utility d</w:t>
          </w:r>
          <w:r>
            <w:rPr>
              <w:rFonts w:eastAsia="Times New Roman"/>
            </w:rPr>
            <w:t>istricts which are regulated by the Texas Commission on Environmental Quality (</w:t>
          </w:r>
          <w:r w:rsidRPr="004C68C9">
            <w:rPr>
              <w:rFonts w:eastAsia="Times New Roman"/>
            </w:rPr>
            <w:t>TCEQ</w:t>
          </w:r>
          <w:r>
            <w:rPr>
              <w:rFonts w:eastAsia="Times New Roman"/>
            </w:rPr>
            <w:t>)</w:t>
          </w:r>
          <w:r w:rsidRPr="004C68C9">
            <w:rPr>
              <w:rFonts w:eastAsia="Times New Roman"/>
            </w:rPr>
            <w:t xml:space="preserve"> and which provide basic municipal services such as water, sewer</w:t>
          </w:r>
          <w:r>
            <w:rPr>
              <w:rFonts w:eastAsia="Times New Roman"/>
            </w:rPr>
            <w:t>,</w:t>
          </w:r>
          <w:r w:rsidRPr="004C68C9">
            <w:rPr>
              <w:rFonts w:eastAsia="Times New Roman"/>
            </w:rPr>
            <w:t xml:space="preserve"> and drainage within their boundaries.</w:t>
          </w:r>
        </w:p>
        <w:p w:rsidR="00736B44" w:rsidRPr="004C68C9" w:rsidRDefault="00736B44" w:rsidP="00736B44">
          <w:pPr>
            <w:spacing w:after="0" w:line="240" w:lineRule="auto"/>
            <w:ind w:left="720"/>
            <w:jc w:val="both"/>
            <w:divId w:val="266932412"/>
            <w:rPr>
              <w:rFonts w:eastAsia="Times New Roman"/>
            </w:rPr>
          </w:pPr>
        </w:p>
        <w:p w:rsidR="00736B44" w:rsidRDefault="00736B44" w:rsidP="00736B44">
          <w:pPr>
            <w:numPr>
              <w:ilvl w:val="0"/>
              <w:numId w:val="1"/>
            </w:numPr>
            <w:spacing w:after="0" w:line="240" w:lineRule="auto"/>
            <w:jc w:val="both"/>
            <w:divId w:val="266932412"/>
            <w:rPr>
              <w:rFonts w:eastAsia="Times New Roman"/>
            </w:rPr>
          </w:pPr>
          <w:r w:rsidRPr="004C68C9">
            <w:rPr>
              <w:rFonts w:eastAsia="Times New Roman"/>
            </w:rPr>
            <w:t>More recently created improvement districts do not include the petition requirement.</w:t>
          </w:r>
        </w:p>
        <w:p w:rsidR="00736B44" w:rsidRPr="004C68C9" w:rsidRDefault="00736B44" w:rsidP="00736B44">
          <w:pPr>
            <w:spacing w:after="0" w:line="240" w:lineRule="auto"/>
            <w:jc w:val="both"/>
            <w:divId w:val="266932412"/>
            <w:rPr>
              <w:rFonts w:eastAsia="Times New Roman"/>
            </w:rPr>
          </w:pPr>
        </w:p>
        <w:p w:rsidR="00736B44" w:rsidRDefault="00736B44" w:rsidP="00736B44">
          <w:pPr>
            <w:numPr>
              <w:ilvl w:val="0"/>
              <w:numId w:val="1"/>
            </w:numPr>
            <w:spacing w:after="0" w:line="240" w:lineRule="auto"/>
            <w:jc w:val="both"/>
            <w:divId w:val="266932412"/>
            <w:rPr>
              <w:rFonts w:eastAsia="Times New Roman"/>
            </w:rPr>
          </w:pPr>
          <w:r>
            <w:rPr>
              <w:rFonts w:eastAsia="Times New Roman"/>
            </w:rPr>
            <w:t>The district'</w:t>
          </w:r>
          <w:r w:rsidRPr="004C68C9">
            <w:rPr>
              <w:rFonts w:eastAsia="Times New Roman"/>
            </w:rPr>
            <w:t>s costs associated with the issuance of debt have reduced substantially s</w:t>
          </w:r>
          <w:r>
            <w:rPr>
              <w:rFonts w:eastAsia="Times New Roman"/>
            </w:rPr>
            <w:t>ince the time of creation. The district's series 2020 road b</w:t>
          </w:r>
          <w:r w:rsidRPr="004C68C9">
            <w:rPr>
              <w:rFonts w:eastAsia="Times New Roman"/>
            </w:rPr>
            <w:t>onds carried an und</w:t>
          </w:r>
          <w:r>
            <w:rPr>
              <w:rFonts w:eastAsia="Times New Roman"/>
            </w:rPr>
            <w:t xml:space="preserve">erlying rating of A2 from Moody's. </w:t>
          </w:r>
          <w:r w:rsidRPr="004C68C9">
            <w:rPr>
              <w:rFonts w:eastAsia="Times New Roman"/>
            </w:rPr>
            <w:t>Reduced bo</w:t>
          </w:r>
          <w:r>
            <w:rPr>
              <w:rFonts w:eastAsia="Times New Roman"/>
            </w:rPr>
            <w:t>rrowing costs have allowed the d</w:t>
          </w:r>
          <w:r w:rsidRPr="004C68C9">
            <w:rPr>
              <w:rFonts w:eastAsia="Times New Roman"/>
            </w:rPr>
            <w:t>istrict to continue to finance additional infrastructure while maintaining a competitive tax rate.</w:t>
          </w:r>
        </w:p>
        <w:p w:rsidR="00736B44" w:rsidRPr="004C68C9" w:rsidRDefault="00736B44" w:rsidP="00736B44">
          <w:pPr>
            <w:spacing w:after="0" w:line="240" w:lineRule="auto"/>
            <w:jc w:val="both"/>
            <w:divId w:val="266932412"/>
            <w:rPr>
              <w:rFonts w:eastAsia="Times New Roman"/>
            </w:rPr>
          </w:pPr>
        </w:p>
        <w:p w:rsidR="00736B44" w:rsidRDefault="00736B44" w:rsidP="00736B44">
          <w:pPr>
            <w:numPr>
              <w:ilvl w:val="0"/>
              <w:numId w:val="1"/>
            </w:numPr>
            <w:spacing w:after="0" w:line="240" w:lineRule="auto"/>
            <w:jc w:val="both"/>
            <w:divId w:val="266932412"/>
            <w:rPr>
              <w:rFonts w:eastAsia="Times New Roman"/>
            </w:rPr>
          </w:pPr>
          <w:r w:rsidRPr="004C68C9">
            <w:rPr>
              <w:rFonts w:eastAsia="Times New Roman"/>
            </w:rPr>
            <w:t>Requiring a petition from a majority of the taxpayers prior to calling a bond electio</w:t>
          </w:r>
          <w:r>
            <w:rPr>
              <w:rFonts w:eastAsia="Times New Roman"/>
            </w:rPr>
            <w:t>n would effectively render the d</w:t>
          </w:r>
          <w:r w:rsidRPr="004C68C9">
            <w:rPr>
              <w:rFonts w:eastAsia="Times New Roman"/>
            </w:rPr>
            <w:t>istrict unable to issue bonds to provide the ba</w:t>
          </w:r>
          <w:r>
            <w:rPr>
              <w:rFonts w:eastAsia="Times New Roman"/>
            </w:rPr>
            <w:t>sic services to its customers. </w:t>
          </w:r>
          <w:r w:rsidRPr="004C68C9">
            <w:rPr>
              <w:rFonts w:eastAsia="Times New Roman"/>
            </w:rPr>
            <w:t>Consider the impact on a city providing similar services if a petition from a majority of taxpayers was required prior to calling a bond election.</w:t>
          </w:r>
        </w:p>
        <w:p w:rsidR="00736B44" w:rsidRPr="004C68C9" w:rsidRDefault="00736B44" w:rsidP="00736B44">
          <w:pPr>
            <w:spacing w:after="0" w:line="240" w:lineRule="auto"/>
            <w:jc w:val="both"/>
            <w:divId w:val="266932412"/>
            <w:rPr>
              <w:rFonts w:eastAsia="Times New Roman"/>
            </w:rPr>
          </w:pPr>
        </w:p>
        <w:p w:rsidR="00736B44" w:rsidRDefault="00736B44" w:rsidP="00736B44">
          <w:pPr>
            <w:numPr>
              <w:ilvl w:val="0"/>
              <w:numId w:val="1"/>
            </w:numPr>
            <w:spacing w:after="0" w:line="240" w:lineRule="auto"/>
            <w:jc w:val="both"/>
            <w:divId w:val="266932412"/>
            <w:rPr>
              <w:rFonts w:eastAsia="Times New Roman"/>
            </w:rPr>
          </w:pPr>
          <w:r>
            <w:rPr>
              <w:rFonts w:eastAsia="Times New Roman"/>
            </w:rPr>
            <w:t>The primary limitation on the district's debt is the district's tax rate. </w:t>
          </w:r>
          <w:r w:rsidRPr="004C68C9">
            <w:rPr>
              <w:rFonts w:eastAsia="Times New Roman"/>
            </w:rPr>
            <w:t>N</w:t>
          </w:r>
          <w:r>
            <w:rPr>
              <w:rFonts w:eastAsia="Times New Roman"/>
            </w:rPr>
            <w:t>evertheless, a majority of the district'</w:t>
          </w:r>
          <w:r w:rsidRPr="004C68C9">
            <w:rPr>
              <w:rFonts w:eastAsia="Times New Roman"/>
            </w:rPr>
            <w:t>s debt is reviewed and appro</w:t>
          </w:r>
          <w:r>
            <w:rPr>
              <w:rFonts w:eastAsia="Times New Roman"/>
            </w:rPr>
            <w:t xml:space="preserve">ved by </w:t>
          </w:r>
          <w:r w:rsidRPr="004C68C9">
            <w:rPr>
              <w:rFonts w:eastAsia="Times New Roman"/>
            </w:rPr>
            <w:t>TCEQ</w:t>
          </w:r>
          <w:r>
            <w:rPr>
              <w:rFonts w:eastAsia="Times New Roman"/>
            </w:rPr>
            <w:t>,</w:t>
          </w:r>
          <w:r w:rsidRPr="004C68C9">
            <w:rPr>
              <w:rFonts w:eastAsia="Times New Roman"/>
            </w:rPr>
            <w:t xml:space="preserve"> which reviews each bond issue for reasonableness and is required by statute to determine the feasibility of the</w:t>
          </w:r>
          <w:r>
            <w:rPr>
              <w:rFonts w:eastAsia="Times New Roman"/>
            </w:rPr>
            <w:t xml:space="preserve"> bond issue prior to issuance. The stated purposes of the d</w:t>
          </w:r>
          <w:r w:rsidRPr="004C68C9">
            <w:rPr>
              <w:rFonts w:eastAsia="Times New Roman"/>
            </w:rPr>
            <w:t>istrict include the promotio</w:t>
          </w:r>
          <w:r>
            <w:rPr>
              <w:rFonts w:eastAsia="Times New Roman"/>
            </w:rPr>
            <w:t>n of economic development. The d</w:t>
          </w:r>
          <w:r w:rsidRPr="004C68C9">
            <w:rPr>
              <w:rFonts w:eastAsia="Times New Roman"/>
            </w:rPr>
            <w:t>istrict endeavors to maintain a low tax rate, currently $0.68, and recognizes the importance of balancing infrastructure quality and a low tax rate in continuing</w:t>
          </w:r>
          <w:r>
            <w:rPr>
              <w:rFonts w:eastAsia="Times New Roman"/>
            </w:rPr>
            <w:t xml:space="preserve"> to attract development to the d</w:t>
          </w:r>
          <w:r w:rsidRPr="004C68C9">
            <w:rPr>
              <w:rFonts w:eastAsia="Times New Roman"/>
            </w:rPr>
            <w:t>istrict.</w:t>
          </w:r>
        </w:p>
        <w:p w:rsidR="00736B44" w:rsidRPr="004C68C9" w:rsidRDefault="00736B44" w:rsidP="00736B44">
          <w:pPr>
            <w:spacing w:after="0" w:line="240" w:lineRule="auto"/>
            <w:jc w:val="both"/>
            <w:divId w:val="266932412"/>
            <w:rPr>
              <w:rFonts w:eastAsia="Times New Roman"/>
            </w:rPr>
          </w:pPr>
        </w:p>
        <w:p w:rsidR="00736B44" w:rsidRDefault="00736B44" w:rsidP="00736B44">
          <w:pPr>
            <w:numPr>
              <w:ilvl w:val="0"/>
              <w:numId w:val="1"/>
            </w:numPr>
            <w:spacing w:after="0" w:line="240" w:lineRule="auto"/>
            <w:jc w:val="both"/>
            <w:divId w:val="266932412"/>
            <w:rPr>
              <w:rFonts w:eastAsia="Times New Roman"/>
            </w:rPr>
          </w:pPr>
          <w:r w:rsidRPr="004C68C9">
            <w:rPr>
              <w:rFonts w:eastAsia="Times New Roman"/>
            </w:rPr>
            <w:t>By finan</w:t>
          </w:r>
          <w:r>
            <w:rPr>
              <w:rFonts w:eastAsia="Times New Roman"/>
            </w:rPr>
            <w:t>cing the infrastructure in the district, the d</w:t>
          </w:r>
          <w:r w:rsidRPr="004C68C9">
            <w:rPr>
              <w:rFonts w:eastAsia="Times New Roman"/>
            </w:rPr>
            <w:t>istrict has added well in excess of $1 billion in taxable value with the consent, approval</w:t>
          </w:r>
          <w:r>
            <w:rPr>
              <w:rFonts w:eastAsia="Times New Roman"/>
            </w:rPr>
            <w:t>,</w:t>
          </w:r>
          <w:r w:rsidRPr="004C68C9">
            <w:rPr>
              <w:rFonts w:eastAsia="Times New Roman"/>
            </w:rPr>
            <w:t xml:space="preserve"> and support of the City of Baytown and Chambers County and has created hundreds of new jobs.</w:t>
          </w:r>
        </w:p>
        <w:p w:rsidR="00736B44" w:rsidRPr="004C68C9" w:rsidRDefault="00736B44" w:rsidP="00736B44">
          <w:pPr>
            <w:spacing w:after="0" w:line="240" w:lineRule="auto"/>
            <w:jc w:val="both"/>
            <w:divId w:val="266932412"/>
            <w:rPr>
              <w:rFonts w:eastAsia="Times New Roman"/>
            </w:rPr>
          </w:pPr>
        </w:p>
        <w:p w:rsidR="00736B44" w:rsidRDefault="00736B44" w:rsidP="00736B44">
          <w:pPr>
            <w:numPr>
              <w:ilvl w:val="0"/>
              <w:numId w:val="1"/>
            </w:numPr>
            <w:spacing w:after="0" w:line="240" w:lineRule="auto"/>
            <w:jc w:val="both"/>
            <w:divId w:val="266932412"/>
            <w:rPr>
              <w:rFonts w:eastAsia="Times New Roman"/>
            </w:rPr>
          </w:pPr>
          <w:r>
            <w:rPr>
              <w:rFonts w:eastAsia="Times New Roman"/>
            </w:rPr>
            <w:t>There are no homesteads in the d</w:t>
          </w:r>
          <w:r w:rsidRPr="004C68C9">
            <w:rPr>
              <w:rFonts w:eastAsia="Times New Roman"/>
            </w:rPr>
            <w:t>istrict.</w:t>
          </w:r>
        </w:p>
        <w:p w:rsidR="00736B44" w:rsidRPr="004C68C9" w:rsidRDefault="00736B44" w:rsidP="00736B44">
          <w:pPr>
            <w:spacing w:after="0" w:line="240" w:lineRule="auto"/>
            <w:ind w:left="720"/>
            <w:jc w:val="both"/>
            <w:divId w:val="266932412"/>
            <w:rPr>
              <w:rFonts w:eastAsia="Times New Roman"/>
            </w:rPr>
          </w:pPr>
        </w:p>
        <w:p w:rsidR="00736B44" w:rsidRPr="004C68C9" w:rsidRDefault="00736B44" w:rsidP="00736B44">
          <w:pPr>
            <w:pStyle w:val="NormalWeb"/>
            <w:spacing w:before="0" w:beforeAutospacing="0" w:after="0" w:afterAutospacing="0"/>
            <w:jc w:val="both"/>
            <w:divId w:val="266932412"/>
          </w:pPr>
          <w:r w:rsidRPr="004C68C9">
            <w:t xml:space="preserve">Failure to remove the petition requirement and </w:t>
          </w:r>
          <w:r>
            <w:t>the debt limit will render the d</w:t>
          </w:r>
          <w:r w:rsidRPr="004C68C9">
            <w:t>istrict unable to finance further infrastructure to support additional economic development and employment</w:t>
          </w:r>
          <w:r>
            <w:t>,</w:t>
          </w:r>
          <w:r w:rsidRPr="004C68C9">
            <w:t xml:space="preserve"> whic</w:t>
          </w:r>
          <w:r>
            <w:t>h is the purpose for which the d</w:t>
          </w:r>
          <w:r w:rsidRPr="004C68C9">
            <w:t>istrict was created. </w:t>
          </w:r>
        </w:p>
        <w:p w:rsidR="00736B44" w:rsidRPr="00D70925" w:rsidRDefault="00736B44" w:rsidP="00736B44">
          <w:pPr>
            <w:spacing w:after="0" w:line="240" w:lineRule="auto"/>
            <w:jc w:val="both"/>
            <w:rPr>
              <w:rFonts w:eastAsia="Times New Roman" w:cs="Times New Roman"/>
              <w:bCs/>
              <w:szCs w:val="24"/>
            </w:rPr>
          </w:pPr>
        </w:p>
      </w:sdtContent>
    </w:sdt>
    <w:p w:rsidR="00736B44" w:rsidRDefault="00736B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4577 </w:t>
      </w:r>
      <w:bookmarkStart w:id="1" w:name="AmendsCurrentLaw"/>
      <w:bookmarkEnd w:id="1"/>
      <w:r>
        <w:rPr>
          <w:rFonts w:cs="Times New Roman"/>
          <w:szCs w:val="24"/>
        </w:rPr>
        <w:t>amends current law relating to the authority of the Chambers County Improvement District No. 1 to issue bonds and impose certain taxes or assessments.</w:t>
      </w:r>
    </w:p>
    <w:p w:rsidR="00736B44" w:rsidRPr="00B41844" w:rsidRDefault="00736B44" w:rsidP="000F1DF9">
      <w:pPr>
        <w:spacing w:after="0" w:line="240" w:lineRule="auto"/>
        <w:jc w:val="both"/>
        <w:rPr>
          <w:rFonts w:eastAsia="Times New Roman" w:cs="Times New Roman"/>
          <w:szCs w:val="24"/>
        </w:rPr>
      </w:pPr>
    </w:p>
    <w:p w:rsidR="00736B44" w:rsidRPr="005C2A78" w:rsidRDefault="00736B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7A0A4683854556BFE4AC4647E89485"/>
          </w:placeholder>
        </w:sdtPr>
        <w:sdtContent>
          <w:r>
            <w:rPr>
              <w:rFonts w:eastAsia="Times New Roman" w:cs="Times New Roman"/>
              <w:b/>
              <w:szCs w:val="24"/>
              <w:u w:val="single"/>
            </w:rPr>
            <w:t>RULEMAKING AUTHORITY</w:t>
          </w:r>
        </w:sdtContent>
      </w:sdt>
    </w:p>
    <w:p w:rsidR="00736B44" w:rsidRPr="006529C4" w:rsidRDefault="00736B44" w:rsidP="00774EC7">
      <w:pPr>
        <w:spacing w:after="0" w:line="240" w:lineRule="auto"/>
        <w:jc w:val="both"/>
        <w:rPr>
          <w:rFonts w:cs="Times New Roman"/>
          <w:szCs w:val="24"/>
        </w:rPr>
      </w:pPr>
    </w:p>
    <w:p w:rsidR="00736B44" w:rsidRPr="006529C4" w:rsidRDefault="00736B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6B44" w:rsidRPr="006529C4" w:rsidRDefault="00736B44" w:rsidP="00774EC7">
      <w:pPr>
        <w:spacing w:after="0" w:line="240" w:lineRule="auto"/>
        <w:jc w:val="both"/>
        <w:rPr>
          <w:rFonts w:cs="Times New Roman"/>
          <w:szCs w:val="24"/>
        </w:rPr>
      </w:pPr>
    </w:p>
    <w:p w:rsidR="00736B44" w:rsidRPr="005C2A78" w:rsidRDefault="00736B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69919AAE884EB19897D3D9957C0B24"/>
          </w:placeholder>
        </w:sdtPr>
        <w:sdtContent>
          <w:r>
            <w:rPr>
              <w:rFonts w:eastAsia="Times New Roman" w:cs="Times New Roman"/>
              <w:b/>
              <w:szCs w:val="24"/>
              <w:u w:val="single"/>
            </w:rPr>
            <w:t>SECTION BY SECTION ANALYSIS</w:t>
          </w:r>
        </w:sdtContent>
      </w:sdt>
    </w:p>
    <w:p w:rsidR="00736B44" w:rsidRPr="005C2A78" w:rsidRDefault="00736B44" w:rsidP="000F1DF9">
      <w:pPr>
        <w:spacing w:after="0" w:line="240" w:lineRule="auto"/>
        <w:jc w:val="both"/>
        <w:rPr>
          <w:rFonts w:eastAsia="Times New Roman" w:cs="Times New Roman"/>
          <w:szCs w:val="24"/>
        </w:rPr>
      </w:pPr>
    </w:p>
    <w:p w:rsidR="00736B44" w:rsidRPr="007F2C38" w:rsidRDefault="00736B44" w:rsidP="00736B44">
      <w:pPr>
        <w:spacing w:after="0" w:line="240" w:lineRule="auto"/>
        <w:jc w:val="both"/>
        <w:rPr>
          <w:rFonts w:cs="Times New Roman"/>
        </w:rPr>
      </w:pPr>
      <w:r w:rsidRPr="007F2C38">
        <w:rPr>
          <w:rFonts w:eastAsia="Times New Roman" w:cs="Times New Roman"/>
          <w:szCs w:val="24"/>
        </w:rPr>
        <w:t xml:space="preserve">SECTION 1. Amends </w:t>
      </w:r>
      <w:r w:rsidRPr="007F2C38">
        <w:rPr>
          <w:rFonts w:cs="Times New Roman"/>
        </w:rPr>
        <w:t xml:space="preserve">Section 3854.152, Special District Local Laws Code, as follows: </w:t>
      </w:r>
    </w:p>
    <w:p w:rsidR="00736B44" w:rsidRPr="007F2C38" w:rsidRDefault="00736B44" w:rsidP="00736B44">
      <w:pPr>
        <w:spacing w:after="0" w:line="240" w:lineRule="auto"/>
        <w:jc w:val="both"/>
        <w:rPr>
          <w:rFonts w:cs="Times New Roman"/>
        </w:rPr>
      </w:pPr>
    </w:p>
    <w:p w:rsidR="00736B44" w:rsidRPr="007F2C38" w:rsidRDefault="00736B44" w:rsidP="00736B44">
      <w:pPr>
        <w:spacing w:after="0" w:line="240" w:lineRule="auto"/>
        <w:ind w:left="720"/>
        <w:jc w:val="both"/>
        <w:rPr>
          <w:rFonts w:eastAsia="Times New Roman" w:cs="Times New Roman"/>
          <w:szCs w:val="24"/>
        </w:rPr>
      </w:pPr>
      <w:r w:rsidRPr="007F2C38">
        <w:rPr>
          <w:rFonts w:cs="Times New Roman"/>
        </w:rPr>
        <w:t xml:space="preserve">Sec. 3854.152. ELECTIONS. Requires the </w:t>
      </w:r>
      <w:r>
        <w:rPr>
          <w:rFonts w:cs="Times New Roman"/>
        </w:rPr>
        <w:t>Chambers County Municipal Improvement District No. 1 (</w:t>
      </w:r>
      <w:r w:rsidRPr="007F2C38">
        <w:rPr>
          <w:rFonts w:cs="Times New Roman"/>
        </w:rPr>
        <w:t>district</w:t>
      </w:r>
      <w:r>
        <w:rPr>
          <w:rFonts w:cs="Times New Roman"/>
        </w:rPr>
        <w:t>)</w:t>
      </w:r>
      <w:r w:rsidRPr="007F2C38">
        <w:rPr>
          <w:rFonts w:cs="Times New Roman"/>
        </w:rPr>
        <w:t xml:space="preserve">, except as provided by Section 3854.202 (Tax and Bond Elections), to hold elections as provided by Subchapter L (Elections), Chapter 375 (Municipal Management Districts in General), Local Government Code. Makes a nonsubstantive change. </w:t>
      </w:r>
    </w:p>
    <w:p w:rsidR="00736B44" w:rsidRPr="007F2C38" w:rsidRDefault="00736B44" w:rsidP="00736B44">
      <w:pPr>
        <w:spacing w:after="0" w:line="240" w:lineRule="auto"/>
        <w:jc w:val="both"/>
        <w:rPr>
          <w:rFonts w:eastAsia="Times New Roman" w:cs="Times New Roman"/>
          <w:szCs w:val="24"/>
        </w:rPr>
      </w:pPr>
    </w:p>
    <w:p w:rsidR="00736B44" w:rsidRPr="007F2C38" w:rsidRDefault="00736B44" w:rsidP="00736B44">
      <w:pPr>
        <w:spacing w:after="0" w:line="240" w:lineRule="auto"/>
        <w:jc w:val="both"/>
        <w:rPr>
          <w:rFonts w:cs="Times New Roman"/>
        </w:rPr>
      </w:pPr>
      <w:r w:rsidRPr="007F2C38">
        <w:rPr>
          <w:rFonts w:eastAsia="Times New Roman" w:cs="Times New Roman"/>
          <w:szCs w:val="24"/>
        </w:rPr>
        <w:t xml:space="preserve">SECTION 2. Amends </w:t>
      </w:r>
      <w:r w:rsidRPr="007F2C38">
        <w:rPr>
          <w:rFonts w:cs="Times New Roman"/>
        </w:rPr>
        <w:t xml:space="preserve">Section 3854.202, Special District Local Laws Code, by amending Subsection (a) and adding Subsection (c), as follows: </w:t>
      </w:r>
    </w:p>
    <w:p w:rsidR="00736B44" w:rsidRPr="007F2C38" w:rsidRDefault="00736B44" w:rsidP="00736B44">
      <w:pPr>
        <w:spacing w:after="0" w:line="240" w:lineRule="auto"/>
        <w:jc w:val="both"/>
        <w:rPr>
          <w:rFonts w:cs="Times New Roman"/>
        </w:rPr>
      </w:pPr>
    </w:p>
    <w:p w:rsidR="00736B44" w:rsidRPr="007F2C38" w:rsidRDefault="00736B44" w:rsidP="00736B44">
      <w:pPr>
        <w:spacing w:after="0" w:line="240" w:lineRule="auto"/>
        <w:ind w:left="720"/>
        <w:jc w:val="both"/>
        <w:rPr>
          <w:rFonts w:eastAsia="Times New Roman" w:cs="Times New Roman"/>
          <w:szCs w:val="24"/>
        </w:rPr>
      </w:pPr>
      <w:r w:rsidRPr="007F2C38">
        <w:rPr>
          <w:rFonts w:eastAsia="Times New Roman" w:cs="Times New Roman"/>
          <w:szCs w:val="24"/>
        </w:rPr>
        <w:t xml:space="preserve">(a) Requires the district, except </w:t>
      </w:r>
      <w:r w:rsidRPr="007F2C38">
        <w:rPr>
          <w:rFonts w:cs="Times New Roman"/>
        </w:rPr>
        <w:t xml:space="preserve">as provided by Subsection (c), to hold an election in the manner provided by Subchapter L, Chapter 375, Local Government Code, to obtain voter approval for the district to impose a maintenance tax or issue bonds payable from ad valorem taxes or assessments. </w:t>
      </w:r>
    </w:p>
    <w:p w:rsidR="00736B44" w:rsidRPr="007F2C38" w:rsidRDefault="00736B44" w:rsidP="00736B44">
      <w:pPr>
        <w:spacing w:after="0" w:line="240" w:lineRule="auto"/>
        <w:ind w:left="720"/>
        <w:jc w:val="both"/>
        <w:rPr>
          <w:rFonts w:eastAsia="Times New Roman" w:cs="Times New Roman"/>
          <w:szCs w:val="24"/>
        </w:rPr>
      </w:pPr>
    </w:p>
    <w:p w:rsidR="00736B44" w:rsidRPr="007F2C38" w:rsidRDefault="00736B44" w:rsidP="00736B44">
      <w:pPr>
        <w:spacing w:after="0" w:line="240" w:lineRule="auto"/>
        <w:ind w:left="720"/>
        <w:jc w:val="both"/>
        <w:rPr>
          <w:rFonts w:eastAsia="Times New Roman" w:cs="Times New Roman"/>
          <w:szCs w:val="24"/>
        </w:rPr>
      </w:pPr>
      <w:r w:rsidRPr="007F2C38">
        <w:rPr>
          <w:rFonts w:eastAsia="Times New Roman" w:cs="Times New Roman"/>
          <w:szCs w:val="24"/>
        </w:rPr>
        <w:t xml:space="preserve">(c) Provides that </w:t>
      </w:r>
      <w:r w:rsidRPr="007F2C38">
        <w:rPr>
          <w:rFonts w:cs="Times New Roman"/>
        </w:rPr>
        <w:t xml:space="preserve">Section 375.243 (Petition Required for Bond Election), Local Government Code, does not apply to the district. </w:t>
      </w:r>
    </w:p>
    <w:p w:rsidR="00736B44" w:rsidRPr="007F2C38" w:rsidRDefault="00736B44" w:rsidP="00736B44">
      <w:pPr>
        <w:spacing w:after="0" w:line="240" w:lineRule="auto"/>
        <w:jc w:val="both"/>
        <w:rPr>
          <w:rFonts w:eastAsia="Times New Roman" w:cs="Times New Roman"/>
          <w:szCs w:val="24"/>
        </w:rPr>
      </w:pPr>
    </w:p>
    <w:p w:rsidR="00736B44" w:rsidRPr="007F2C38" w:rsidRDefault="00736B44" w:rsidP="00736B44">
      <w:pPr>
        <w:spacing w:after="0" w:line="240" w:lineRule="auto"/>
        <w:jc w:val="both"/>
        <w:rPr>
          <w:rFonts w:eastAsia="Times New Roman" w:cs="Times New Roman"/>
          <w:szCs w:val="24"/>
        </w:rPr>
      </w:pPr>
      <w:r w:rsidRPr="007F2C38">
        <w:rPr>
          <w:rFonts w:eastAsia="Times New Roman" w:cs="Times New Roman"/>
          <w:szCs w:val="24"/>
        </w:rPr>
        <w:t xml:space="preserve">SECTION 3. Amends </w:t>
      </w:r>
      <w:r w:rsidRPr="007F2C38">
        <w:rPr>
          <w:rFonts w:cs="Times New Roman"/>
        </w:rPr>
        <w:t>Section 3854.205(b), Special District Local Laws Code, to provide that a petition under Section 375.114 (Petition Required) or 375.243, Local Government Code, is not required for the board of directors of the district to levy a tax, assessment, or impact fee to finance improvement projects and services un</w:t>
      </w:r>
      <w:r>
        <w:rPr>
          <w:rFonts w:cs="Times New Roman"/>
        </w:rPr>
        <w:t>der Chapter 3854 (Chambers County</w:t>
      </w:r>
      <w:r w:rsidRPr="007F2C38">
        <w:rPr>
          <w:rFonts w:cs="Times New Roman"/>
        </w:rPr>
        <w:t xml:space="preserve"> Improvement District No. 1). </w:t>
      </w:r>
    </w:p>
    <w:p w:rsidR="00736B44" w:rsidRPr="007F2C38" w:rsidRDefault="00736B44" w:rsidP="00736B44">
      <w:pPr>
        <w:spacing w:after="0" w:line="240" w:lineRule="auto"/>
        <w:jc w:val="both"/>
        <w:rPr>
          <w:rFonts w:eastAsia="Times New Roman" w:cs="Times New Roman"/>
          <w:szCs w:val="24"/>
        </w:rPr>
      </w:pPr>
    </w:p>
    <w:p w:rsidR="00736B44" w:rsidRPr="007F2C38" w:rsidRDefault="00736B44" w:rsidP="00736B44">
      <w:pPr>
        <w:spacing w:after="0" w:line="240" w:lineRule="auto"/>
        <w:jc w:val="both"/>
        <w:rPr>
          <w:rFonts w:cs="Times New Roman"/>
        </w:rPr>
      </w:pPr>
      <w:r w:rsidRPr="007F2C38">
        <w:rPr>
          <w:rFonts w:eastAsia="Times New Roman" w:cs="Times New Roman"/>
          <w:szCs w:val="24"/>
        </w:rPr>
        <w:t xml:space="preserve">SECTION 4. Repealer: </w:t>
      </w:r>
      <w:r w:rsidRPr="007F2C38">
        <w:rPr>
          <w:rFonts w:cs="Times New Roman"/>
        </w:rPr>
        <w:t xml:space="preserve">Section 3854.209(b) (relating to prohibiting the district, </w:t>
      </w:r>
      <w:r>
        <w:rPr>
          <w:rFonts w:cs="Times New Roman"/>
        </w:rPr>
        <w:t>with certain exceptions</w:t>
      </w:r>
      <w:r w:rsidRPr="007F2C38">
        <w:rPr>
          <w:rFonts w:cs="Times New Roman"/>
          <w:color w:val="000000"/>
          <w:shd w:val="clear" w:color="auto" w:fill="FFFFFF"/>
        </w:rPr>
        <w:t>, from issuing bonds of a certain amount payable from an ad valorem tax imposed over the entire district)</w:t>
      </w:r>
      <w:r w:rsidRPr="007F2C38">
        <w:rPr>
          <w:rFonts w:cs="Times New Roman"/>
        </w:rPr>
        <w:t xml:space="preserve">, Special District Local Laws Code. </w:t>
      </w:r>
    </w:p>
    <w:p w:rsidR="00736B44" w:rsidRPr="007F2C38" w:rsidRDefault="00736B44" w:rsidP="00736B44">
      <w:pPr>
        <w:spacing w:after="0" w:line="240" w:lineRule="auto"/>
        <w:jc w:val="both"/>
        <w:rPr>
          <w:rFonts w:cs="Times New Roman"/>
        </w:rPr>
      </w:pPr>
    </w:p>
    <w:p w:rsidR="00736B44" w:rsidRPr="007F2C38" w:rsidRDefault="00736B44" w:rsidP="00736B44">
      <w:pPr>
        <w:spacing w:after="0" w:line="240" w:lineRule="auto"/>
        <w:ind w:left="720"/>
        <w:jc w:val="both"/>
        <w:rPr>
          <w:rFonts w:cs="Times New Roman"/>
        </w:rPr>
      </w:pPr>
      <w:r w:rsidRPr="007F2C38">
        <w:rPr>
          <w:rFonts w:cs="Times New Roman"/>
        </w:rPr>
        <w:t>Repealer: Section 3854.209</w:t>
      </w:r>
      <w:r>
        <w:rPr>
          <w:rFonts w:cs="Times New Roman"/>
        </w:rPr>
        <w:t>(c) (relating to providing that</w:t>
      </w:r>
      <w:r w:rsidRPr="007F2C38">
        <w:rPr>
          <w:rFonts w:cs="Times New Roman"/>
        </w:rPr>
        <w:t xml:space="preserve"> if </w:t>
      </w:r>
      <w:r w:rsidRPr="007F2C38">
        <w:rPr>
          <w:rFonts w:cs="Times New Roman"/>
          <w:color w:val="000000"/>
          <w:shd w:val="clear" w:color="auto" w:fill="FFFFFF"/>
        </w:rPr>
        <w:t xml:space="preserve">TCEQ approves the feasibility of </w:t>
      </w:r>
      <w:r>
        <w:rPr>
          <w:rFonts w:cs="Times New Roman"/>
          <w:color w:val="000000"/>
          <w:shd w:val="clear" w:color="auto" w:fill="FFFFFF"/>
        </w:rPr>
        <w:t xml:space="preserve">certain </w:t>
      </w:r>
      <w:r w:rsidRPr="007F2C38">
        <w:rPr>
          <w:rFonts w:cs="Times New Roman"/>
          <w:color w:val="000000"/>
          <w:shd w:val="clear" w:color="auto" w:fill="FFFFFF"/>
        </w:rPr>
        <w:t>district bonds, the limit on the amount of bonds to be issued is the amount set</w:t>
      </w:r>
      <w:r>
        <w:rPr>
          <w:rFonts w:cs="Times New Roman"/>
          <w:color w:val="000000"/>
          <w:shd w:val="clear" w:color="auto" w:fill="FFFFFF"/>
        </w:rPr>
        <w:t xml:space="preserve"> by TCEQ</w:t>
      </w:r>
      <w:r w:rsidRPr="007F2C38">
        <w:rPr>
          <w:rFonts w:cs="Times New Roman"/>
          <w:color w:val="000000"/>
          <w:shd w:val="clear" w:color="auto" w:fill="FFFFFF"/>
        </w:rPr>
        <w:t>)</w:t>
      </w:r>
      <w:r w:rsidRPr="007F2C38">
        <w:rPr>
          <w:rFonts w:cs="Times New Roman"/>
        </w:rPr>
        <w:t xml:space="preserve">, Special District Local Laws Code. </w:t>
      </w:r>
    </w:p>
    <w:p w:rsidR="00736B44" w:rsidRPr="007F2C38" w:rsidRDefault="00736B44" w:rsidP="00736B44">
      <w:pPr>
        <w:spacing w:after="0" w:line="240" w:lineRule="auto"/>
        <w:ind w:left="720"/>
        <w:jc w:val="both"/>
        <w:rPr>
          <w:rFonts w:cs="Times New Roman"/>
        </w:rPr>
      </w:pPr>
    </w:p>
    <w:p w:rsidR="00736B44" w:rsidRPr="007F2C38" w:rsidRDefault="00736B44" w:rsidP="00736B44">
      <w:pPr>
        <w:spacing w:after="0" w:line="240" w:lineRule="auto"/>
        <w:ind w:left="720"/>
        <w:jc w:val="both"/>
        <w:rPr>
          <w:rFonts w:eastAsia="Times New Roman" w:cs="Times New Roman"/>
          <w:szCs w:val="24"/>
        </w:rPr>
      </w:pPr>
      <w:r w:rsidRPr="007F2C38">
        <w:rPr>
          <w:rFonts w:cs="Times New Roman"/>
        </w:rPr>
        <w:t xml:space="preserve">Repealer: Section 3854.209(d) (relating to providing that </w:t>
      </w:r>
      <w:r w:rsidRPr="007F2C38">
        <w:rPr>
          <w:rFonts w:cs="Times New Roman"/>
          <w:color w:val="000000"/>
          <w:shd w:val="clear" w:color="auto" w:fill="FFFFFF"/>
        </w:rPr>
        <w:t>Subsection (b) does not limit the district's authority to issue bonds that are not payable from ad valorem taxes imposed over the entire district)</w:t>
      </w:r>
      <w:r w:rsidRPr="007F2C38">
        <w:rPr>
          <w:rFonts w:cs="Times New Roman"/>
        </w:rPr>
        <w:t xml:space="preserve">, Special District Local Laws Code. </w:t>
      </w:r>
    </w:p>
    <w:p w:rsidR="00736B44" w:rsidRPr="007F2C38" w:rsidRDefault="00736B44" w:rsidP="00736B44">
      <w:pPr>
        <w:spacing w:after="0" w:line="240" w:lineRule="auto"/>
        <w:jc w:val="both"/>
        <w:rPr>
          <w:rFonts w:eastAsia="Times New Roman" w:cs="Times New Roman"/>
          <w:szCs w:val="24"/>
        </w:rPr>
      </w:pPr>
    </w:p>
    <w:p w:rsidR="00736B44" w:rsidRPr="00A238A6" w:rsidRDefault="00736B44" w:rsidP="00736B44">
      <w:pPr>
        <w:spacing w:after="0" w:line="240" w:lineRule="auto"/>
        <w:jc w:val="both"/>
        <w:rPr>
          <w:rFonts w:cs="Times New Roman"/>
        </w:rPr>
      </w:pPr>
      <w:r w:rsidRPr="007F2C38">
        <w:rPr>
          <w:rFonts w:eastAsia="Times New Roman" w:cs="Times New Roman"/>
          <w:szCs w:val="24"/>
        </w:rPr>
        <w:t xml:space="preserve">SECTION 5. </w:t>
      </w:r>
      <w:r w:rsidRPr="007F2C38">
        <w:rPr>
          <w:rFonts w:cs="Times New Roman"/>
        </w:rPr>
        <w:t xml:space="preserve">Provides that all requirements of the constitution and laws of this state and the rules and procedures of the legislature with respect to the notice, introduction, and passage of this Act have been fulfilled and accomplished. </w:t>
      </w:r>
    </w:p>
    <w:p w:rsidR="00736B44" w:rsidRPr="007F2C38" w:rsidRDefault="00736B44" w:rsidP="00736B44">
      <w:pPr>
        <w:spacing w:after="0" w:line="240" w:lineRule="auto"/>
        <w:jc w:val="both"/>
        <w:rPr>
          <w:rFonts w:eastAsia="Times New Roman" w:cs="Times New Roman"/>
          <w:szCs w:val="24"/>
        </w:rPr>
      </w:pPr>
    </w:p>
    <w:p w:rsidR="00736B44" w:rsidRPr="00C8671F" w:rsidRDefault="00736B44" w:rsidP="00736B44">
      <w:pPr>
        <w:spacing w:after="0" w:line="240" w:lineRule="auto"/>
        <w:jc w:val="both"/>
        <w:rPr>
          <w:rFonts w:eastAsia="Times New Roman" w:cs="Times New Roman"/>
          <w:szCs w:val="24"/>
        </w:rPr>
      </w:pPr>
      <w:r w:rsidRPr="007F2C38">
        <w:rPr>
          <w:rFonts w:eastAsia="Times New Roman" w:cs="Times New Roman"/>
          <w:szCs w:val="24"/>
        </w:rPr>
        <w:t>SECTION 6. Effective date: upon passage or September 1, 2021.</w:t>
      </w:r>
      <w:r>
        <w:rPr>
          <w:rFonts w:eastAsia="Times New Roman" w:cs="Times New Roman"/>
          <w:szCs w:val="24"/>
        </w:rPr>
        <w:t xml:space="preserve"> </w:t>
      </w:r>
    </w:p>
    <w:sectPr w:rsidR="00736B4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D0" w:rsidRDefault="006602D0" w:rsidP="000F1DF9">
      <w:pPr>
        <w:spacing w:after="0" w:line="240" w:lineRule="auto"/>
      </w:pPr>
      <w:r>
        <w:separator/>
      </w:r>
    </w:p>
  </w:endnote>
  <w:endnote w:type="continuationSeparator" w:id="0">
    <w:p w:rsidR="006602D0" w:rsidRDefault="006602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2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B44">
                <w:rPr>
                  <w:sz w:val="20"/>
                  <w:szCs w:val="20"/>
                </w:rPr>
                <w:t>SFG,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36B44">
                <w:rPr>
                  <w:sz w:val="20"/>
                  <w:szCs w:val="20"/>
                </w:rPr>
                <w:t>H.B. 4577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36B4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2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D0" w:rsidRDefault="006602D0" w:rsidP="000F1DF9">
      <w:pPr>
        <w:spacing w:after="0" w:line="240" w:lineRule="auto"/>
      </w:pPr>
      <w:r>
        <w:separator/>
      </w:r>
    </w:p>
  </w:footnote>
  <w:footnote w:type="continuationSeparator" w:id="0">
    <w:p w:rsidR="006602D0" w:rsidRDefault="006602D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463E"/>
    <w:multiLevelType w:val="multilevel"/>
    <w:tmpl w:val="E13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2D0"/>
    <w:rsid w:val="006D756B"/>
    <w:rsid w:val="00736B4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A28D"/>
  <w15:docId w15:val="{43B41159-2D60-4A40-9C57-1BD2556D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B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B7974E733F4609AA2624F9518C84F4"/>
        <w:category>
          <w:name w:val="General"/>
          <w:gallery w:val="placeholder"/>
        </w:category>
        <w:types>
          <w:type w:val="bbPlcHdr"/>
        </w:types>
        <w:behaviors>
          <w:behavior w:val="content"/>
        </w:behaviors>
        <w:guid w:val="{E000FC03-013B-4F6D-AC4D-5A469AA86FEA}"/>
      </w:docPartPr>
      <w:docPartBody>
        <w:p w:rsidR="00000000" w:rsidRDefault="00DE2839"/>
      </w:docPartBody>
    </w:docPart>
    <w:docPart>
      <w:docPartPr>
        <w:name w:val="898008729EC146C4883F2129DDD2EF8A"/>
        <w:category>
          <w:name w:val="General"/>
          <w:gallery w:val="placeholder"/>
        </w:category>
        <w:types>
          <w:type w:val="bbPlcHdr"/>
        </w:types>
        <w:behaviors>
          <w:behavior w:val="content"/>
        </w:behaviors>
        <w:guid w:val="{71F6A96D-7FBA-4FFA-89B7-27D9528D3E7C}"/>
      </w:docPartPr>
      <w:docPartBody>
        <w:p w:rsidR="00000000" w:rsidRDefault="00DE2839"/>
      </w:docPartBody>
    </w:docPart>
    <w:docPart>
      <w:docPartPr>
        <w:name w:val="025A029CBCFF4ED49D0BB04FFB3958D8"/>
        <w:category>
          <w:name w:val="General"/>
          <w:gallery w:val="placeholder"/>
        </w:category>
        <w:types>
          <w:type w:val="bbPlcHdr"/>
        </w:types>
        <w:behaviors>
          <w:behavior w:val="content"/>
        </w:behaviors>
        <w:guid w:val="{621A1D85-5516-4108-8700-8640DF6DB669}"/>
      </w:docPartPr>
      <w:docPartBody>
        <w:p w:rsidR="00000000" w:rsidRDefault="00DE2839"/>
      </w:docPartBody>
    </w:docPart>
    <w:docPart>
      <w:docPartPr>
        <w:name w:val="E9FCBAD83A4B46FCA6454E50EB9BA934"/>
        <w:category>
          <w:name w:val="General"/>
          <w:gallery w:val="placeholder"/>
        </w:category>
        <w:types>
          <w:type w:val="bbPlcHdr"/>
        </w:types>
        <w:behaviors>
          <w:behavior w:val="content"/>
        </w:behaviors>
        <w:guid w:val="{C22A706C-5E2B-4CE2-BEC8-D5608192D665}"/>
      </w:docPartPr>
      <w:docPartBody>
        <w:p w:rsidR="00000000" w:rsidRDefault="00DE2839"/>
      </w:docPartBody>
    </w:docPart>
    <w:docPart>
      <w:docPartPr>
        <w:name w:val="41B6597AEB4A4018811EFB7B362D287C"/>
        <w:category>
          <w:name w:val="General"/>
          <w:gallery w:val="placeholder"/>
        </w:category>
        <w:types>
          <w:type w:val="bbPlcHdr"/>
        </w:types>
        <w:behaviors>
          <w:behavior w:val="content"/>
        </w:behaviors>
        <w:guid w:val="{5984B3D5-7300-461C-A8E8-DBC09E6AC74B}"/>
      </w:docPartPr>
      <w:docPartBody>
        <w:p w:rsidR="00000000" w:rsidRDefault="00DE2839"/>
      </w:docPartBody>
    </w:docPart>
    <w:docPart>
      <w:docPartPr>
        <w:name w:val="63BA1E8F6F544AD083095D67AE73EE75"/>
        <w:category>
          <w:name w:val="General"/>
          <w:gallery w:val="placeholder"/>
        </w:category>
        <w:types>
          <w:type w:val="bbPlcHdr"/>
        </w:types>
        <w:behaviors>
          <w:behavior w:val="content"/>
        </w:behaviors>
        <w:guid w:val="{AD6E5D9D-3478-402D-ADCF-50BB909C7F0B}"/>
      </w:docPartPr>
      <w:docPartBody>
        <w:p w:rsidR="00000000" w:rsidRDefault="00DE2839"/>
      </w:docPartBody>
    </w:docPart>
    <w:docPart>
      <w:docPartPr>
        <w:name w:val="B39AA90CE7EF454E8E46DAB73F86D9AE"/>
        <w:category>
          <w:name w:val="General"/>
          <w:gallery w:val="placeholder"/>
        </w:category>
        <w:types>
          <w:type w:val="bbPlcHdr"/>
        </w:types>
        <w:behaviors>
          <w:behavior w:val="content"/>
        </w:behaviors>
        <w:guid w:val="{794A0815-C8A4-43D0-858E-A32086130FE9}"/>
      </w:docPartPr>
      <w:docPartBody>
        <w:p w:rsidR="00000000" w:rsidRDefault="00DE2839"/>
      </w:docPartBody>
    </w:docPart>
    <w:docPart>
      <w:docPartPr>
        <w:name w:val="2FF6F06EAD4A49A3B5F8689EADF77760"/>
        <w:category>
          <w:name w:val="General"/>
          <w:gallery w:val="placeholder"/>
        </w:category>
        <w:types>
          <w:type w:val="bbPlcHdr"/>
        </w:types>
        <w:behaviors>
          <w:behavior w:val="content"/>
        </w:behaviors>
        <w:guid w:val="{E42FE095-664A-4B78-8257-5955878E71A5}"/>
      </w:docPartPr>
      <w:docPartBody>
        <w:p w:rsidR="00000000" w:rsidRDefault="00DE2839"/>
      </w:docPartBody>
    </w:docPart>
    <w:docPart>
      <w:docPartPr>
        <w:name w:val="38D8205B388B4519B3E15DBDF74670BB"/>
        <w:category>
          <w:name w:val="General"/>
          <w:gallery w:val="placeholder"/>
        </w:category>
        <w:types>
          <w:type w:val="bbPlcHdr"/>
        </w:types>
        <w:behaviors>
          <w:behavior w:val="content"/>
        </w:behaviors>
        <w:guid w:val="{316A58EF-DB08-4F58-A283-53D8190A6C0F}"/>
      </w:docPartPr>
      <w:docPartBody>
        <w:p w:rsidR="00000000" w:rsidRDefault="00DE2839"/>
      </w:docPartBody>
    </w:docPart>
    <w:docPart>
      <w:docPartPr>
        <w:name w:val="C4FCE4BF3722411C990DFCC0390F8790"/>
        <w:category>
          <w:name w:val="General"/>
          <w:gallery w:val="placeholder"/>
        </w:category>
        <w:types>
          <w:type w:val="bbPlcHdr"/>
        </w:types>
        <w:behaviors>
          <w:behavior w:val="content"/>
        </w:behaviors>
        <w:guid w:val="{F5EC2809-B7DD-4C7D-B626-AFF04A3F2F83}"/>
      </w:docPartPr>
      <w:docPartBody>
        <w:p w:rsidR="00000000" w:rsidRDefault="0004619D" w:rsidP="0004619D">
          <w:pPr>
            <w:pStyle w:val="C4FCE4BF3722411C990DFCC0390F8790"/>
          </w:pPr>
          <w:r w:rsidRPr="00A30DD1">
            <w:rPr>
              <w:rStyle w:val="PlaceholderText"/>
            </w:rPr>
            <w:t>Click here to enter a date.</w:t>
          </w:r>
        </w:p>
      </w:docPartBody>
    </w:docPart>
    <w:docPart>
      <w:docPartPr>
        <w:name w:val="5B501D7B7BFC49A4B68838A4F507949B"/>
        <w:category>
          <w:name w:val="General"/>
          <w:gallery w:val="placeholder"/>
        </w:category>
        <w:types>
          <w:type w:val="bbPlcHdr"/>
        </w:types>
        <w:behaviors>
          <w:behavior w:val="content"/>
        </w:behaviors>
        <w:guid w:val="{2F0AA21D-466E-4D73-85E9-039808810873}"/>
      </w:docPartPr>
      <w:docPartBody>
        <w:p w:rsidR="00000000" w:rsidRDefault="00DE2839"/>
      </w:docPartBody>
    </w:docPart>
    <w:docPart>
      <w:docPartPr>
        <w:name w:val="D36D30AF80854993A913516EDE50555C"/>
        <w:category>
          <w:name w:val="General"/>
          <w:gallery w:val="placeholder"/>
        </w:category>
        <w:types>
          <w:type w:val="bbPlcHdr"/>
        </w:types>
        <w:behaviors>
          <w:behavior w:val="content"/>
        </w:behaviors>
        <w:guid w:val="{BFAC5234-8E5D-417E-B09B-4C1D0BBEB5C7}"/>
      </w:docPartPr>
      <w:docPartBody>
        <w:p w:rsidR="00000000" w:rsidRDefault="00DE2839"/>
      </w:docPartBody>
    </w:docPart>
    <w:docPart>
      <w:docPartPr>
        <w:name w:val="15587EC71ED143AE8BFFF36945749E35"/>
        <w:category>
          <w:name w:val="General"/>
          <w:gallery w:val="placeholder"/>
        </w:category>
        <w:types>
          <w:type w:val="bbPlcHdr"/>
        </w:types>
        <w:behaviors>
          <w:behavior w:val="content"/>
        </w:behaviors>
        <w:guid w:val="{6E832AEE-605B-49AA-B0B4-8EEB253879DB}"/>
      </w:docPartPr>
      <w:docPartBody>
        <w:p w:rsidR="00000000" w:rsidRDefault="0004619D" w:rsidP="0004619D">
          <w:pPr>
            <w:pStyle w:val="15587EC71ED143AE8BFFF36945749E35"/>
          </w:pPr>
          <w:r>
            <w:rPr>
              <w:rFonts w:eastAsia="Times New Roman" w:cs="Times New Roman"/>
              <w:bCs/>
              <w:szCs w:val="24"/>
            </w:rPr>
            <w:t xml:space="preserve"> </w:t>
          </w:r>
        </w:p>
      </w:docPartBody>
    </w:docPart>
    <w:docPart>
      <w:docPartPr>
        <w:name w:val="D37A0A4683854556BFE4AC4647E89485"/>
        <w:category>
          <w:name w:val="General"/>
          <w:gallery w:val="placeholder"/>
        </w:category>
        <w:types>
          <w:type w:val="bbPlcHdr"/>
        </w:types>
        <w:behaviors>
          <w:behavior w:val="content"/>
        </w:behaviors>
        <w:guid w:val="{C7B43230-1873-49E2-BAE7-6A036BBDB4A2}"/>
      </w:docPartPr>
      <w:docPartBody>
        <w:p w:rsidR="00000000" w:rsidRDefault="00DE2839"/>
      </w:docPartBody>
    </w:docPart>
    <w:docPart>
      <w:docPartPr>
        <w:name w:val="8A69919AAE884EB19897D3D9957C0B24"/>
        <w:category>
          <w:name w:val="General"/>
          <w:gallery w:val="placeholder"/>
        </w:category>
        <w:types>
          <w:type w:val="bbPlcHdr"/>
        </w:types>
        <w:behaviors>
          <w:behavior w:val="content"/>
        </w:behaviors>
        <w:guid w:val="{435C9A3E-CEB0-4C6D-89C0-EB2E01748648}"/>
      </w:docPartPr>
      <w:docPartBody>
        <w:p w:rsidR="00000000" w:rsidRDefault="00DE28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19D"/>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283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1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4FCE4BF3722411C990DFCC0390F8790">
    <w:name w:val="C4FCE4BF3722411C990DFCC0390F8790"/>
    <w:rsid w:val="0004619D"/>
    <w:pPr>
      <w:spacing w:after="160" w:line="259" w:lineRule="auto"/>
    </w:pPr>
  </w:style>
  <w:style w:type="paragraph" w:customStyle="1" w:styleId="15587EC71ED143AE8BFFF36945749E35">
    <w:name w:val="15587EC71ED143AE8BFFF36945749E35"/>
    <w:rsid w:val="000461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D94309-72AE-42DE-BEB8-3516BC9C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817</Words>
  <Characters>4657</Characters>
  <Application>Microsoft Office Word</Application>
  <DocSecurity>0</DocSecurity>
  <Lines>38</Lines>
  <Paragraphs>10</Paragraphs>
  <ScaleCrop>false</ScaleCrop>
  <Company>Texas Legislative Council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2021-05-12T02:47:00Z</dcterms:modified>
</cp:coreProperties>
</file>

<file path=docProps/custom.xml><?xml version="1.0" encoding="utf-8"?>
<op:Properties xmlns:vt="http://schemas.openxmlformats.org/officeDocument/2006/docPropsVTypes" xmlns:op="http://schemas.openxmlformats.org/officeDocument/2006/custom-properties"/>
</file>