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7E" w:rsidRDefault="00477E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DE786C3E944FBDAE9B3C73F40DB134"/>
          </w:placeholder>
        </w:sdtPr>
        <w:sdtContent>
          <w:r w:rsidRPr="005C2A78">
            <w:rPr>
              <w:rFonts w:cs="Times New Roman"/>
              <w:b/>
              <w:szCs w:val="24"/>
              <w:u w:val="single"/>
            </w:rPr>
            <w:t>BILL ANALYSIS</w:t>
          </w:r>
        </w:sdtContent>
      </w:sdt>
    </w:p>
    <w:p w:rsidR="00477E7E" w:rsidRPr="00585C31" w:rsidRDefault="00477E7E" w:rsidP="000F1DF9">
      <w:pPr>
        <w:spacing w:after="0" w:line="240" w:lineRule="auto"/>
        <w:rPr>
          <w:rFonts w:cs="Times New Roman"/>
          <w:szCs w:val="24"/>
        </w:rPr>
      </w:pPr>
    </w:p>
    <w:p w:rsidR="00477E7E" w:rsidRPr="00585C31" w:rsidRDefault="00477E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7E7E" w:rsidTr="000F1DF9">
        <w:tc>
          <w:tcPr>
            <w:tcW w:w="2718" w:type="dxa"/>
          </w:tcPr>
          <w:p w:rsidR="00477E7E" w:rsidRPr="005C2A78" w:rsidRDefault="00477E7E" w:rsidP="006D756B">
            <w:pPr>
              <w:rPr>
                <w:rFonts w:cs="Times New Roman"/>
                <w:szCs w:val="24"/>
              </w:rPr>
            </w:pPr>
            <w:sdt>
              <w:sdtPr>
                <w:rPr>
                  <w:rFonts w:cs="Times New Roman"/>
                  <w:szCs w:val="24"/>
                </w:rPr>
                <w:alias w:val="Agency Title"/>
                <w:tag w:val="AgencyTitleContentControl"/>
                <w:id w:val="1920747753"/>
                <w:lock w:val="sdtContentLocked"/>
                <w:placeholder>
                  <w:docPart w:val="5068F8CDB922494BB560731ABD55EEA9"/>
                </w:placeholder>
              </w:sdtPr>
              <w:sdtEndPr>
                <w:rPr>
                  <w:rFonts w:cstheme="minorBidi"/>
                  <w:szCs w:val="22"/>
                </w:rPr>
              </w:sdtEndPr>
              <w:sdtContent>
                <w:r>
                  <w:rPr>
                    <w:rFonts w:cs="Times New Roman"/>
                    <w:szCs w:val="24"/>
                  </w:rPr>
                  <w:t>Senate Research Center</w:t>
                </w:r>
              </w:sdtContent>
            </w:sdt>
          </w:p>
        </w:tc>
        <w:tc>
          <w:tcPr>
            <w:tcW w:w="6858" w:type="dxa"/>
          </w:tcPr>
          <w:p w:rsidR="00477E7E" w:rsidRPr="00FF6471" w:rsidRDefault="00477E7E" w:rsidP="000F1DF9">
            <w:pPr>
              <w:jc w:val="right"/>
              <w:rPr>
                <w:rFonts w:cs="Times New Roman"/>
                <w:szCs w:val="24"/>
              </w:rPr>
            </w:pPr>
            <w:sdt>
              <w:sdtPr>
                <w:rPr>
                  <w:rFonts w:cs="Times New Roman"/>
                  <w:szCs w:val="24"/>
                </w:rPr>
                <w:alias w:val="Bill Number"/>
                <w:tag w:val="BillNumberOne"/>
                <w:id w:val="-410784069"/>
                <w:lock w:val="sdtContentLocked"/>
                <w:placeholder>
                  <w:docPart w:val="B9786EFA077A4F679FCD77D4FA1026DB"/>
                </w:placeholder>
              </w:sdtPr>
              <w:sdtContent>
                <w:r>
                  <w:rPr>
                    <w:rFonts w:cs="Times New Roman"/>
                    <w:szCs w:val="24"/>
                  </w:rPr>
                  <w:t>H.C.R. 89</w:t>
                </w:r>
              </w:sdtContent>
            </w:sdt>
          </w:p>
        </w:tc>
      </w:tr>
      <w:tr w:rsidR="00477E7E" w:rsidTr="000F1DF9">
        <w:sdt>
          <w:sdtPr>
            <w:rPr>
              <w:rFonts w:cs="Times New Roman"/>
              <w:szCs w:val="24"/>
            </w:rPr>
            <w:alias w:val="TLCNumber"/>
            <w:tag w:val="TLCNumber"/>
            <w:id w:val="-542600604"/>
            <w:lock w:val="sdtLocked"/>
            <w:placeholder>
              <w:docPart w:val="5ADB91B88F35410BAF08767CEC5B7527"/>
            </w:placeholder>
          </w:sdtPr>
          <w:sdtContent>
            <w:tc>
              <w:tcPr>
                <w:tcW w:w="2718" w:type="dxa"/>
              </w:tcPr>
              <w:p w:rsidR="00477E7E" w:rsidRPr="00FD224E" w:rsidRDefault="00477E7E" w:rsidP="00C65088">
                <w:r>
                  <w:rPr>
                    <w:noProof/>
                  </w:rPr>
                  <w:t>87R9734 KSM-D</w:t>
                </w:r>
              </w:p>
            </w:tc>
          </w:sdtContent>
        </w:sdt>
        <w:tc>
          <w:tcPr>
            <w:tcW w:w="6858" w:type="dxa"/>
          </w:tcPr>
          <w:p w:rsidR="00477E7E" w:rsidRPr="005C2A78" w:rsidRDefault="00477E7E" w:rsidP="00073EDD">
            <w:pPr>
              <w:jc w:val="right"/>
              <w:rPr>
                <w:rFonts w:cs="Times New Roman"/>
                <w:szCs w:val="24"/>
              </w:rPr>
            </w:pPr>
            <w:sdt>
              <w:sdtPr>
                <w:rPr>
                  <w:rFonts w:cs="Times New Roman"/>
                  <w:szCs w:val="24"/>
                </w:rPr>
                <w:alias w:val="Author Label"/>
                <w:tag w:val="By"/>
                <w:id w:val="72399597"/>
                <w:lock w:val="sdtLocked"/>
                <w:placeholder>
                  <w:docPart w:val="283EBBFEEB4A4CEF9F2A06BD490CD9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DF34CB7F3B4EC8A7083DD55CE573C2"/>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F81D950980C84832A09C2FABC20CFBDB"/>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8998B7058D244E01B363E747062A1026"/>
                </w:placeholder>
                <w:showingPlcHdr/>
              </w:sdtPr>
              <w:sdtContent/>
            </w:sdt>
          </w:p>
        </w:tc>
      </w:tr>
      <w:tr w:rsidR="00477E7E" w:rsidTr="000F1DF9">
        <w:tc>
          <w:tcPr>
            <w:tcW w:w="2718" w:type="dxa"/>
          </w:tcPr>
          <w:p w:rsidR="00477E7E" w:rsidRPr="00BC7495" w:rsidRDefault="00477E7E" w:rsidP="000F1DF9">
            <w:pPr>
              <w:rPr>
                <w:rFonts w:cs="Times New Roman"/>
                <w:szCs w:val="24"/>
              </w:rPr>
            </w:pPr>
          </w:p>
        </w:tc>
        <w:sdt>
          <w:sdtPr>
            <w:rPr>
              <w:rFonts w:cs="Times New Roman"/>
              <w:szCs w:val="24"/>
            </w:rPr>
            <w:alias w:val="Committee"/>
            <w:tag w:val="Committee"/>
            <w:id w:val="1914272295"/>
            <w:lock w:val="sdtContentLocked"/>
            <w:placeholder>
              <w:docPart w:val="40C8AD9398D14E8F8172B441FE359712"/>
            </w:placeholder>
          </w:sdtPr>
          <w:sdtContent>
            <w:tc>
              <w:tcPr>
                <w:tcW w:w="6858" w:type="dxa"/>
              </w:tcPr>
              <w:p w:rsidR="00477E7E" w:rsidRPr="00FF6471" w:rsidRDefault="00477E7E" w:rsidP="000F1DF9">
                <w:pPr>
                  <w:jc w:val="right"/>
                  <w:rPr>
                    <w:rFonts w:cs="Times New Roman"/>
                    <w:szCs w:val="24"/>
                  </w:rPr>
                </w:pPr>
                <w:r>
                  <w:rPr>
                    <w:rFonts w:cs="Times New Roman"/>
                    <w:szCs w:val="24"/>
                  </w:rPr>
                  <w:t>Administration</w:t>
                </w:r>
              </w:p>
            </w:tc>
          </w:sdtContent>
        </w:sdt>
      </w:tr>
      <w:tr w:rsidR="00477E7E" w:rsidTr="000F1DF9">
        <w:tc>
          <w:tcPr>
            <w:tcW w:w="2718" w:type="dxa"/>
          </w:tcPr>
          <w:p w:rsidR="00477E7E" w:rsidRPr="00BC7495" w:rsidRDefault="00477E7E" w:rsidP="000F1DF9">
            <w:pPr>
              <w:rPr>
                <w:rFonts w:cs="Times New Roman"/>
                <w:szCs w:val="24"/>
              </w:rPr>
            </w:pPr>
          </w:p>
        </w:tc>
        <w:sdt>
          <w:sdtPr>
            <w:rPr>
              <w:rFonts w:cs="Times New Roman"/>
              <w:szCs w:val="24"/>
            </w:rPr>
            <w:alias w:val="Date"/>
            <w:tag w:val="DateContentControl"/>
            <w:id w:val="1178081906"/>
            <w:lock w:val="sdtLocked"/>
            <w:placeholder>
              <w:docPart w:val="EE9E83D3B193438FB04BDBE11472E6D0"/>
            </w:placeholder>
            <w:date w:fullDate="2021-05-20T00:00:00Z">
              <w:dateFormat w:val="M/d/yyyy"/>
              <w:lid w:val="en-US"/>
              <w:storeMappedDataAs w:val="dateTime"/>
              <w:calendar w:val="gregorian"/>
            </w:date>
          </w:sdtPr>
          <w:sdtContent>
            <w:tc>
              <w:tcPr>
                <w:tcW w:w="6858" w:type="dxa"/>
              </w:tcPr>
              <w:p w:rsidR="00477E7E" w:rsidRPr="00FF6471" w:rsidRDefault="00477E7E" w:rsidP="000F1DF9">
                <w:pPr>
                  <w:jc w:val="right"/>
                  <w:rPr>
                    <w:rFonts w:cs="Times New Roman"/>
                    <w:szCs w:val="24"/>
                  </w:rPr>
                </w:pPr>
                <w:r>
                  <w:rPr>
                    <w:rFonts w:cs="Times New Roman"/>
                    <w:szCs w:val="24"/>
                  </w:rPr>
                  <w:t>5/20/2021</w:t>
                </w:r>
              </w:p>
            </w:tc>
          </w:sdtContent>
        </w:sdt>
      </w:tr>
      <w:tr w:rsidR="00477E7E" w:rsidTr="000F1DF9">
        <w:tc>
          <w:tcPr>
            <w:tcW w:w="2718" w:type="dxa"/>
          </w:tcPr>
          <w:p w:rsidR="00477E7E" w:rsidRPr="00BC7495" w:rsidRDefault="00477E7E" w:rsidP="000F1DF9">
            <w:pPr>
              <w:rPr>
                <w:rFonts w:cs="Times New Roman"/>
                <w:szCs w:val="24"/>
              </w:rPr>
            </w:pPr>
          </w:p>
        </w:tc>
        <w:sdt>
          <w:sdtPr>
            <w:rPr>
              <w:rFonts w:cs="Times New Roman"/>
              <w:szCs w:val="24"/>
            </w:rPr>
            <w:alias w:val="BA Version"/>
            <w:tag w:val="BAVersion"/>
            <w:id w:val="-1685590809"/>
            <w:lock w:val="sdtContentLocked"/>
            <w:placeholder>
              <w:docPart w:val="3937C79446AB4AD08330990C572A5701"/>
            </w:placeholder>
          </w:sdtPr>
          <w:sdtContent>
            <w:tc>
              <w:tcPr>
                <w:tcW w:w="6858" w:type="dxa"/>
              </w:tcPr>
              <w:p w:rsidR="00477E7E" w:rsidRPr="00FF6471" w:rsidRDefault="00477E7E" w:rsidP="000F1DF9">
                <w:pPr>
                  <w:jc w:val="right"/>
                  <w:rPr>
                    <w:rFonts w:cs="Times New Roman"/>
                    <w:szCs w:val="24"/>
                  </w:rPr>
                </w:pPr>
                <w:r>
                  <w:rPr>
                    <w:rFonts w:cs="Times New Roman"/>
                    <w:szCs w:val="24"/>
                  </w:rPr>
                  <w:t>Engrossed</w:t>
                </w:r>
              </w:p>
            </w:tc>
          </w:sdtContent>
        </w:sdt>
      </w:tr>
    </w:tbl>
    <w:p w:rsidR="00477E7E" w:rsidRPr="00FF6471" w:rsidRDefault="00477E7E" w:rsidP="000F1DF9">
      <w:pPr>
        <w:spacing w:after="0" w:line="240" w:lineRule="auto"/>
        <w:rPr>
          <w:rFonts w:cs="Times New Roman"/>
          <w:szCs w:val="24"/>
        </w:rPr>
      </w:pPr>
    </w:p>
    <w:p w:rsidR="00477E7E" w:rsidRPr="00FF6471" w:rsidRDefault="00477E7E" w:rsidP="000F1DF9">
      <w:pPr>
        <w:spacing w:after="0" w:line="240" w:lineRule="auto"/>
        <w:rPr>
          <w:rFonts w:cs="Times New Roman"/>
          <w:szCs w:val="24"/>
        </w:rPr>
      </w:pPr>
    </w:p>
    <w:p w:rsidR="00477E7E" w:rsidRPr="00FF6471" w:rsidRDefault="00477E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FE53797DEB4D94AB3983E1CAB37A94"/>
        </w:placeholder>
      </w:sdtPr>
      <w:sdtContent>
        <w:p w:rsidR="00477E7E" w:rsidRDefault="00477E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099BF73A351C417AB71A76504D4C0B26"/>
        </w:placeholder>
      </w:sdtPr>
      <w:sdtEndPr>
        <w:rPr>
          <w:shd w:val="clear" w:color="auto" w:fill="C6D9F1"/>
        </w:rPr>
      </w:sdtEndPr>
      <w:sdtContent>
        <w:p w:rsidR="00477E7E" w:rsidRDefault="00477E7E" w:rsidP="00477E7E">
          <w:pPr>
            <w:spacing w:after="0" w:line="240" w:lineRule="auto"/>
            <w:jc w:val="both"/>
            <w:rPr>
              <w:rFonts w:eastAsia="Times New Roman" w:cs="Times New Roman"/>
              <w:bCs/>
              <w:szCs w:val="24"/>
            </w:rPr>
          </w:pPr>
        </w:p>
        <w:p w:rsidR="00477E7E" w:rsidRDefault="00477E7E" w:rsidP="00477E7E">
          <w:pPr>
            <w:spacing w:after="0" w:line="240" w:lineRule="auto"/>
            <w:jc w:val="both"/>
            <w:rPr>
              <w:rFonts w:eastAsia="Times New Roman" w:cs="Times New Roman"/>
              <w:bCs/>
              <w:szCs w:val="24"/>
            </w:rPr>
          </w:pPr>
          <w:r w:rsidRPr="00FD224E">
            <w:rPr>
              <w:rFonts w:eastAsia="Times New Roman" w:cs="Times New Roman"/>
              <w:bCs/>
              <w:szCs w:val="24"/>
            </w:rPr>
            <w:t>The Texas Legislature for each of the last 19 regular sessions has adopted a concurrent resolution authorizing the creation and appointment of joint legislative study committees by the lieutenant governor and speaker of the house of representatives</w:t>
          </w:r>
          <w:r>
            <w:rPr>
              <w:rFonts w:eastAsia="Times New Roman" w:cs="Times New Roman"/>
              <w:bCs/>
              <w:szCs w:val="24"/>
            </w:rPr>
            <w:t>.</w:t>
          </w:r>
        </w:p>
        <w:p w:rsidR="00477E7E" w:rsidRPr="00FD224E" w:rsidRDefault="00477E7E" w:rsidP="00477E7E">
          <w:pPr>
            <w:spacing w:after="0" w:line="240" w:lineRule="auto"/>
            <w:jc w:val="both"/>
            <w:rPr>
              <w:rFonts w:eastAsia="Times New Roman" w:cs="Times New Roman"/>
              <w:bCs/>
              <w:szCs w:val="24"/>
            </w:rPr>
          </w:pPr>
        </w:p>
        <w:p w:rsidR="00477E7E" w:rsidRDefault="00477E7E" w:rsidP="00477E7E">
          <w:pPr>
            <w:spacing w:after="0" w:line="240" w:lineRule="auto"/>
            <w:jc w:val="both"/>
            <w:rPr>
              <w:rFonts w:eastAsia="Times New Roman" w:cs="Times New Roman"/>
              <w:bCs/>
              <w:szCs w:val="24"/>
            </w:rPr>
          </w:pPr>
          <w:r w:rsidRPr="00FD224E">
            <w:rPr>
              <w:rFonts w:eastAsia="Times New Roman" w:cs="Times New Roman"/>
              <w:bCs/>
              <w:szCs w:val="24"/>
            </w:rPr>
            <w:t>Renewal of the prior authorizations to the presiding officers enables the legislature to address and study issues that remain unresolved on sine die adjournment or that emerge subsequent to that time</w:t>
          </w:r>
          <w:r>
            <w:rPr>
              <w:rFonts w:eastAsia="Times New Roman" w:cs="Times New Roman"/>
              <w:bCs/>
              <w:szCs w:val="24"/>
            </w:rPr>
            <w:t>.</w:t>
          </w:r>
        </w:p>
        <w:p w:rsidR="00477E7E" w:rsidRPr="00FD224E" w:rsidRDefault="00477E7E" w:rsidP="00477E7E">
          <w:pPr>
            <w:spacing w:after="0" w:line="240" w:lineRule="auto"/>
            <w:jc w:val="both"/>
            <w:rPr>
              <w:rFonts w:eastAsia="Times New Roman" w:cs="Times New Roman"/>
              <w:bCs/>
              <w:szCs w:val="24"/>
            </w:rPr>
          </w:pPr>
        </w:p>
        <w:p w:rsidR="00477E7E" w:rsidRDefault="00477E7E" w:rsidP="00477E7E">
          <w:pPr>
            <w:spacing w:after="0" w:line="240" w:lineRule="auto"/>
            <w:jc w:val="both"/>
            <w:rPr>
              <w:rFonts w:eastAsia="Times New Roman" w:cs="Times New Roman"/>
              <w:bCs/>
              <w:szCs w:val="24"/>
            </w:rPr>
          </w:pPr>
          <w:r w:rsidRPr="00FD224E">
            <w:rPr>
              <w:rFonts w:eastAsia="Times New Roman" w:cs="Times New Roman"/>
              <w:bCs/>
              <w:szCs w:val="24"/>
            </w:rPr>
            <w:t>It is also desirable to adopt by resolution various rules and policies regarding the operation of joint committees to supplement, and reconcile differences between, the senate and house rules of procedure</w:t>
          </w:r>
          <w:r>
            <w:rPr>
              <w:rFonts w:eastAsia="Times New Roman" w:cs="Times New Roman"/>
              <w:bCs/>
              <w:szCs w:val="24"/>
            </w:rPr>
            <w:t>.</w:t>
          </w:r>
        </w:p>
        <w:p w:rsidR="00477E7E" w:rsidRPr="00FD224E" w:rsidRDefault="00477E7E" w:rsidP="00477E7E">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477E7E" w:rsidRDefault="00477E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5437FFD6E64D33B545DA5FD062ADBB"/>
          </w:placeholder>
        </w:sdtPr>
        <w:sdtContent>
          <w:r>
            <w:rPr>
              <w:rFonts w:eastAsia="Times New Roman" w:cs="Times New Roman"/>
              <w:b/>
              <w:szCs w:val="24"/>
              <w:u w:val="single"/>
            </w:rPr>
            <w:t>RESOLVED</w:t>
          </w:r>
        </w:sdtContent>
      </w:sdt>
    </w:p>
    <w:p w:rsidR="00477E7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 xml:space="preserve">he 87th Legislature of the State of Texas hereby authorize the lieutenant governor and speaker of the </w:t>
      </w:r>
      <w:r>
        <w:rPr>
          <w:rFonts w:cs="Times New Roman"/>
          <w:szCs w:val="24"/>
        </w:rPr>
        <w:t xml:space="preserve">house </w:t>
      </w:r>
      <w:r w:rsidRPr="00FD224E">
        <w:rPr>
          <w:rFonts w:cs="Times New Roman"/>
          <w:szCs w:val="24"/>
        </w:rPr>
        <w:t>to create by mutual agreement such joint committees as they consider necessary during the term of this legislature</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e</w:t>
      </w:r>
      <w:r w:rsidRPr="00FD224E">
        <w:rPr>
          <w:rFonts w:cs="Times New Roman"/>
          <w:szCs w:val="24"/>
        </w:rPr>
        <w:t xml:space="preserve">ach joint committee created pursuant to this resolution be composed of such combination of legislators, state officials, or citizen members as </w:t>
      </w:r>
      <w:r>
        <w:rPr>
          <w:rFonts w:cs="Times New Roman"/>
          <w:szCs w:val="24"/>
        </w:rPr>
        <w:t>is required to</w:t>
      </w:r>
      <w:r w:rsidRPr="00FD224E">
        <w:rPr>
          <w:rFonts w:cs="Times New Roman"/>
          <w:szCs w:val="24"/>
        </w:rPr>
        <w:t xml:space="preserve"> be determined mutually by the presiding officers of each house</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Pr="00FD224E" w:rsidRDefault="00477E7E" w:rsidP="00477E7E">
      <w:pPr>
        <w:spacing w:after="0" w:line="240" w:lineRule="auto"/>
        <w:jc w:val="both"/>
        <w:rPr>
          <w:rFonts w:cs="Times New Roman"/>
          <w:szCs w:val="24"/>
        </w:rPr>
      </w:pPr>
      <w:r>
        <w:rPr>
          <w:rFonts w:cs="Times New Roman"/>
          <w:szCs w:val="24"/>
        </w:rPr>
        <w:t>That o</w:t>
      </w:r>
      <w:r w:rsidRPr="00FD224E">
        <w:rPr>
          <w:rFonts w:cs="Times New Roman"/>
          <w:szCs w:val="24"/>
        </w:rPr>
        <w:t xml:space="preserve">n the request of the presiding officers, the governor </w:t>
      </w:r>
      <w:r>
        <w:rPr>
          <w:rFonts w:cs="Times New Roman"/>
          <w:szCs w:val="24"/>
        </w:rPr>
        <w:t>is authorized to</w:t>
      </w:r>
      <w:r w:rsidRPr="00FD224E">
        <w:rPr>
          <w:rFonts w:cs="Times New Roman"/>
          <w:szCs w:val="24"/>
        </w:rPr>
        <w:t xml:space="preserve"> appoint members to a joint committee created pursuant to this resolution</w:t>
      </w:r>
      <w:r>
        <w:rPr>
          <w:rFonts w:cs="Times New Roman"/>
          <w:szCs w:val="24"/>
        </w:rPr>
        <w:t>.</w:t>
      </w: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 xml:space="preserve">he presiding officers issue for each committee so created a joint proclamation identifying the issue or issues to be studied and listing the committee membership or describing the committee composition and that the proclamation be filed with the secretary of the senate and the chief clerk of the </w:t>
      </w:r>
      <w:r>
        <w:rPr>
          <w:rFonts w:cs="Times New Roman"/>
          <w:szCs w:val="24"/>
        </w:rPr>
        <w:t>house .</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he presiding officers designate jointly a chair, or designate alternatively two co-chairs, from among the committee membership</w:t>
      </w:r>
      <w:r>
        <w:rPr>
          <w:rFonts w:cs="Times New Roman"/>
          <w:szCs w:val="24"/>
        </w:rPr>
        <w:t>.</w:t>
      </w:r>
    </w:p>
    <w:p w:rsidR="00477E7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he chair or co-chairs, acting jointly and within four weeks of the proclamation, prepare and present to the presiding officers a proposal for budget and staffing</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he chair or co-chairs be directed to use to the greatest extent possible the existing staff and administrative resources of committee members, standing committees, officers of the senate and house, and legislative service agencies</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he presiding officers jointly review each budget and staffing proposal, adopt budgetary and staffing allocations, and determine the manner in which each joint committee is to be funded</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he joint committee chair, or the co-chairs acting by mutual agreement, have authority to create and appoint subcommittees or affiliated advisory panels and to designate respective chairs for each, contingent on the advance approval of the presiding officers for the creation and appointment of subcommittees or advisory panels containing membership external to the committee</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 xml:space="preserve">That </w:t>
      </w:r>
      <w:r w:rsidRPr="00FD224E">
        <w:rPr>
          <w:rFonts w:cs="Times New Roman"/>
          <w:szCs w:val="24"/>
        </w:rPr>
        <w:t>each joint committee, and its subcommittees and advisory panels, convene at the call of its chair or co-chairs; provided that no joint committee, nor its subcommittees or advisory panels, shall convene in a public hearing or other meeting for the transaction of business unless public notice has been posted by its chair or co-chairs at the locations specified by the senate and house rules of procedure for posting of notice of standing committee meetings at least five calendar days in advance of the hearing or meeting</w:t>
      </w:r>
      <w:r>
        <w:rPr>
          <w:rFonts w:cs="Times New Roman"/>
          <w:szCs w:val="24"/>
        </w:rPr>
        <w:t>.</w:t>
      </w:r>
    </w:p>
    <w:p w:rsidR="00477E7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he preceding clause be construed, for purposes of Section 551.046</w:t>
      </w:r>
      <w:r>
        <w:rPr>
          <w:rFonts w:cs="Times New Roman"/>
          <w:szCs w:val="24"/>
        </w:rPr>
        <w:t xml:space="preserve"> (Exception to General Rule: Committee of Legislature)</w:t>
      </w:r>
      <w:r w:rsidRPr="00FD224E">
        <w:rPr>
          <w:rFonts w:cs="Times New Roman"/>
          <w:szCs w:val="24"/>
        </w:rPr>
        <w:t xml:space="preserve">, Government Code, as a joint rule of the senate and </w:t>
      </w:r>
      <w:r>
        <w:rPr>
          <w:rFonts w:cs="Times New Roman"/>
          <w:szCs w:val="24"/>
        </w:rPr>
        <w:t xml:space="preserve">house </w:t>
      </w:r>
      <w:r w:rsidRPr="00FD224E">
        <w:rPr>
          <w:rFonts w:cs="Times New Roman"/>
          <w:szCs w:val="24"/>
        </w:rPr>
        <w:t>controlling the posting of notice for joint committees, and their subcommittees and advisory panels, in lieu of required posting with the secretary of state</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e</w:t>
      </w:r>
      <w:r w:rsidRPr="00FD224E">
        <w:rPr>
          <w:rFonts w:cs="Times New Roman"/>
          <w:szCs w:val="24"/>
        </w:rPr>
        <w:t>ach joint committee have authority to issue process as provided in Sections 301.024</w:t>
      </w:r>
      <w:r>
        <w:rPr>
          <w:rFonts w:cs="Times New Roman"/>
          <w:szCs w:val="24"/>
        </w:rPr>
        <w:t xml:space="preserve"> (Process)</w:t>
      </w:r>
      <w:r w:rsidRPr="00FD224E">
        <w:rPr>
          <w:rFonts w:cs="Times New Roman"/>
          <w:szCs w:val="24"/>
        </w:rPr>
        <w:t>-301.027</w:t>
      </w:r>
      <w:r>
        <w:rPr>
          <w:rFonts w:cs="Times New Roman"/>
          <w:szCs w:val="24"/>
        </w:rPr>
        <w:t xml:space="preserve"> (Prosecution for Contempt of Legislature)</w:t>
      </w:r>
      <w:r w:rsidRPr="00FD224E">
        <w:rPr>
          <w:rFonts w:cs="Times New Roman"/>
          <w:szCs w:val="24"/>
        </w:rPr>
        <w:t xml:space="preserve">, Government Code, provided that any motion for the issuance of process </w:t>
      </w:r>
      <w:r>
        <w:rPr>
          <w:rFonts w:cs="Times New Roman"/>
          <w:szCs w:val="24"/>
        </w:rPr>
        <w:t>is required to</w:t>
      </w:r>
      <w:r w:rsidRPr="00FD224E">
        <w:rPr>
          <w:rFonts w:cs="Times New Roman"/>
          <w:szCs w:val="24"/>
        </w:rPr>
        <w:t xml:space="preserve"> receive the record vote of at least two-thirds of those present and voting, a quorum being present</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e</w:t>
      </w:r>
      <w:r w:rsidRPr="00FD224E">
        <w:rPr>
          <w:rFonts w:cs="Times New Roman"/>
          <w:szCs w:val="24"/>
        </w:rPr>
        <w:t>ach joint committee be entitled to accept grants and donations as provided by Sections 301.032(b)</w:t>
      </w:r>
      <w:r>
        <w:rPr>
          <w:rFonts w:cs="Times New Roman"/>
          <w:szCs w:val="24"/>
        </w:rPr>
        <w:t xml:space="preserve"> (relating to authorizing certain committees to accept gifts, grants, and donations)</w:t>
      </w:r>
      <w:r w:rsidRPr="00FD224E">
        <w:rPr>
          <w:rFonts w:cs="Times New Roman"/>
          <w:szCs w:val="24"/>
        </w:rPr>
        <w:t xml:space="preserve"> and (c)</w:t>
      </w:r>
      <w:r>
        <w:rPr>
          <w:rFonts w:cs="Times New Roman"/>
          <w:szCs w:val="24"/>
        </w:rPr>
        <w:t xml:space="preserve"> (relating to the acceptance of certain gifts, grants, or donations not being effective until approved by certain entities)</w:t>
      </w:r>
      <w:r w:rsidRPr="00FD224E">
        <w:rPr>
          <w:rFonts w:cs="Times New Roman"/>
          <w:szCs w:val="24"/>
        </w:rPr>
        <w:t xml:space="preserve">, Government Code, and that, on expiration of a joint committee, any unexpended funds remaining from a grant or donation be transferred in equal proportions to the accounts of the senate and </w:t>
      </w:r>
      <w:r>
        <w:rPr>
          <w:rFonts w:cs="Times New Roman"/>
          <w:szCs w:val="24"/>
        </w:rPr>
        <w:t xml:space="preserve">house </w:t>
      </w:r>
      <w:r w:rsidRPr="00FD224E">
        <w:rPr>
          <w:rFonts w:cs="Times New Roman"/>
          <w:szCs w:val="24"/>
        </w:rPr>
        <w:t>unless otherwise provided by the grantor or donor</w:t>
      </w:r>
      <w:r>
        <w:rPr>
          <w:rFonts w:cs="Times New Roman"/>
          <w:szCs w:val="24"/>
        </w:rPr>
        <w:t>.</w:t>
      </w:r>
    </w:p>
    <w:p w:rsidR="00477E7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e</w:t>
      </w:r>
      <w:r w:rsidRPr="00FD224E">
        <w:rPr>
          <w:rFonts w:cs="Times New Roman"/>
          <w:szCs w:val="24"/>
        </w:rPr>
        <w:t>ach joint committee, except as modified by or pursuant to this resolution, have all other powers and duties provided to special committees by Subchapter B</w:t>
      </w:r>
      <w:r>
        <w:rPr>
          <w:rFonts w:cs="Times New Roman"/>
          <w:szCs w:val="24"/>
        </w:rPr>
        <w:t xml:space="preserve"> (Committees and Committee Procedure)</w:t>
      </w:r>
      <w:r w:rsidRPr="00FD224E">
        <w:rPr>
          <w:rFonts w:cs="Times New Roman"/>
          <w:szCs w:val="24"/>
        </w:rPr>
        <w:t>, Chapter 301</w:t>
      </w:r>
      <w:r>
        <w:rPr>
          <w:rFonts w:cs="Times New Roman"/>
          <w:szCs w:val="24"/>
        </w:rPr>
        <w:t xml:space="preserve"> (Legislative Organization)</w:t>
      </w:r>
      <w:r w:rsidRPr="00FD224E">
        <w:rPr>
          <w:rFonts w:cs="Times New Roman"/>
          <w:szCs w:val="24"/>
        </w:rPr>
        <w:t>, Government Code, and the senate and house rules of procedure</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 xml:space="preserve">he operating accounts for each joint committee created pursuant to this resolution and any grants and donations that such committee </w:t>
      </w:r>
      <w:r>
        <w:rPr>
          <w:rFonts w:cs="Times New Roman"/>
          <w:szCs w:val="24"/>
        </w:rPr>
        <w:t>are authorized to</w:t>
      </w:r>
      <w:r w:rsidRPr="00FD224E">
        <w:rPr>
          <w:rFonts w:cs="Times New Roman"/>
          <w:szCs w:val="24"/>
        </w:rPr>
        <w:t xml:space="preserve"> receive be administered by the accounting and purchasing sections of the Texas Legislative Council</w:t>
      </w:r>
      <w:r>
        <w:rPr>
          <w:rFonts w:cs="Times New Roman"/>
          <w:szCs w:val="24"/>
        </w:rPr>
        <w:t xml:space="preserve"> (TLC).</w:t>
      </w:r>
    </w:p>
    <w:p w:rsidR="00477E7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TLC</w:t>
      </w:r>
      <w:r w:rsidRPr="00FD224E">
        <w:rPr>
          <w:rFonts w:cs="Times New Roman"/>
          <w:szCs w:val="24"/>
        </w:rPr>
        <w:t xml:space="preserve">, under the guidance of the presiding officers, </w:t>
      </w:r>
      <w:r>
        <w:rPr>
          <w:rFonts w:cs="Times New Roman"/>
          <w:szCs w:val="24"/>
        </w:rPr>
        <w:t>be</w:t>
      </w:r>
      <w:r w:rsidRPr="00FD224E">
        <w:rPr>
          <w:rFonts w:cs="Times New Roman"/>
          <w:szCs w:val="24"/>
        </w:rPr>
        <w:t xml:space="preserve"> responsible for preparing and maintaining a manual of procedures for joint committees and other entities created by the legislature for which funds are to be administered by </w:t>
      </w:r>
      <w:r>
        <w:rPr>
          <w:rFonts w:cs="Times New Roman"/>
          <w:szCs w:val="24"/>
        </w:rPr>
        <w:t>TLC</w:t>
      </w:r>
      <w:r w:rsidRPr="00FD224E">
        <w:rPr>
          <w:rFonts w:cs="Times New Roman"/>
          <w:szCs w:val="24"/>
        </w:rPr>
        <w:t xml:space="preserve">; the manual </w:t>
      </w:r>
      <w:r>
        <w:rPr>
          <w:rFonts w:cs="Times New Roman"/>
          <w:szCs w:val="24"/>
        </w:rPr>
        <w:t>is required to</w:t>
      </w:r>
      <w:r w:rsidRPr="00FD224E">
        <w:rPr>
          <w:rFonts w:cs="Times New Roman"/>
          <w:szCs w:val="24"/>
        </w:rPr>
        <w:t xml:space="preserve"> establish requirements relating to printing needs, accounting procedures, ultimate disposition of records, and other administrative and financial matters</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c</w:t>
      </w:r>
      <w:r w:rsidRPr="00FD224E">
        <w:rPr>
          <w:rFonts w:cs="Times New Roman"/>
          <w:szCs w:val="24"/>
        </w:rPr>
        <w:t xml:space="preserve">itizen members appointed by the lieutenant governor or speaker of the </w:t>
      </w:r>
      <w:r>
        <w:rPr>
          <w:rFonts w:cs="Times New Roman"/>
          <w:szCs w:val="24"/>
        </w:rPr>
        <w:t xml:space="preserve">house </w:t>
      </w:r>
      <w:r w:rsidRPr="00FD224E">
        <w:rPr>
          <w:rFonts w:cs="Times New Roman"/>
          <w:szCs w:val="24"/>
        </w:rPr>
        <w:t xml:space="preserve">to joint committees created pursuant to this resolution be reimbursed from funds appropriated to </w:t>
      </w:r>
      <w:r>
        <w:rPr>
          <w:rFonts w:cs="Times New Roman"/>
          <w:szCs w:val="24"/>
        </w:rPr>
        <w:t>TLC</w:t>
      </w:r>
      <w:r w:rsidRPr="00FD224E">
        <w:rPr>
          <w:rFonts w:cs="Times New Roman"/>
          <w:szCs w:val="24"/>
        </w:rPr>
        <w:t xml:space="preserve"> for expenses of transportation, meals, lodging, and incidentals for travel on official committee business, at rates established by the joint chairs of </w:t>
      </w:r>
      <w:r>
        <w:rPr>
          <w:rFonts w:cs="Times New Roman"/>
          <w:szCs w:val="24"/>
        </w:rPr>
        <w:t>TLC</w:t>
      </w:r>
      <w:r w:rsidRPr="00FD224E">
        <w:rPr>
          <w:rFonts w:cs="Times New Roman"/>
          <w:szCs w:val="24"/>
        </w:rPr>
        <w:t xml:space="preserve"> consistent with provisions of the General Appropriations Act</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c</w:t>
      </w:r>
      <w:r w:rsidRPr="00FD224E">
        <w:rPr>
          <w:rFonts w:cs="Times New Roman"/>
          <w:szCs w:val="24"/>
        </w:rPr>
        <w:t xml:space="preserve">itizen members appointed by the governor to joint committees created pursuant to this resolution be reimbursed </w:t>
      </w:r>
      <w:r>
        <w:rPr>
          <w:rFonts w:cs="Times New Roman"/>
          <w:szCs w:val="24"/>
        </w:rPr>
        <w:t>from funds appropriated to the Office of the G</w:t>
      </w:r>
      <w:r w:rsidRPr="00FD224E">
        <w:rPr>
          <w:rFonts w:cs="Times New Roman"/>
          <w:szCs w:val="24"/>
        </w:rPr>
        <w:t xml:space="preserve">overnor for expenses of travel on official committee business, at rates established by the joint chairs of </w:t>
      </w:r>
      <w:r>
        <w:rPr>
          <w:rFonts w:cs="Times New Roman"/>
          <w:szCs w:val="24"/>
        </w:rPr>
        <w:t>TLC</w:t>
      </w:r>
      <w:r w:rsidRPr="00FD224E">
        <w:rPr>
          <w:rFonts w:cs="Times New Roman"/>
          <w:szCs w:val="24"/>
        </w:rPr>
        <w:t xml:space="preserve"> consistent with provisions of the General Appropriations Act</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Default="00477E7E" w:rsidP="00477E7E">
      <w:pPr>
        <w:spacing w:after="0" w:line="240" w:lineRule="auto"/>
        <w:jc w:val="both"/>
        <w:rPr>
          <w:rFonts w:cs="Times New Roman"/>
          <w:szCs w:val="24"/>
        </w:rPr>
      </w:pPr>
      <w:r>
        <w:rPr>
          <w:rFonts w:cs="Times New Roman"/>
          <w:szCs w:val="24"/>
        </w:rPr>
        <w:t>That c</w:t>
      </w:r>
      <w:r w:rsidRPr="00FD224E">
        <w:rPr>
          <w:rFonts w:cs="Times New Roman"/>
          <w:szCs w:val="24"/>
        </w:rPr>
        <w:t xml:space="preserve">itizen members appointed by the lieutenant governor to senate select committees and citizen members appointed by the speaker of the </w:t>
      </w:r>
      <w:r>
        <w:rPr>
          <w:rFonts w:cs="Times New Roman"/>
          <w:szCs w:val="24"/>
        </w:rPr>
        <w:t xml:space="preserve">house </w:t>
      </w:r>
      <w:r w:rsidRPr="00FD224E">
        <w:rPr>
          <w:rFonts w:cs="Times New Roman"/>
          <w:szCs w:val="24"/>
        </w:rPr>
        <w:t>to house committees expanded or created under House Rule 4, Sections 24, 57, and 58, when engaged in travel on official committee business, be reimbursed for (1) transportation expenses at the same rates as authorized for state employees by the General Appropriations Act, and (2) actual expenses for meals, lodging, and incidentals, subject to any maximum reimbursement limitations for meals and lodging set by the Senate Committee on Administration for senate select committees and by the House Administration Committee for house select committees</w:t>
      </w:r>
      <w:r>
        <w:rPr>
          <w:rFonts w:cs="Times New Roman"/>
          <w:szCs w:val="24"/>
        </w:rPr>
        <w:t>.</w:t>
      </w:r>
    </w:p>
    <w:p w:rsidR="00477E7E" w:rsidRDefault="00477E7E" w:rsidP="00477E7E">
      <w:pPr>
        <w:spacing w:after="0" w:line="240" w:lineRule="auto"/>
        <w:jc w:val="both"/>
        <w:rPr>
          <w:rFonts w:cs="Times New Roman"/>
          <w:szCs w:val="24"/>
        </w:rPr>
      </w:pPr>
      <w:r>
        <w:rPr>
          <w:rFonts w:cs="Times New Roman"/>
          <w:szCs w:val="24"/>
        </w:rPr>
        <w:t>That TLC be</w:t>
      </w:r>
      <w:r w:rsidRPr="00FD224E">
        <w:rPr>
          <w:rFonts w:cs="Times New Roman"/>
          <w:szCs w:val="24"/>
        </w:rPr>
        <w:t xml:space="preserve"> authorized to reimburse the senate and </w:t>
      </w:r>
      <w:r>
        <w:rPr>
          <w:rFonts w:cs="Times New Roman"/>
          <w:szCs w:val="24"/>
        </w:rPr>
        <w:t>house f</w:t>
      </w:r>
      <w:r w:rsidRPr="00FD224E">
        <w:rPr>
          <w:rFonts w:cs="Times New Roman"/>
          <w:szCs w:val="24"/>
        </w:rPr>
        <w:t>or expenses incurred by members of the senate and house for transportation, meals, lodging, and incidentals for travel on official business of joint committees created pursuant to this resolution</w:t>
      </w:r>
      <w:r>
        <w:rPr>
          <w:rFonts w:cs="Times New Roman"/>
          <w:szCs w:val="24"/>
        </w:rPr>
        <w:t>.</w:t>
      </w:r>
    </w:p>
    <w:p w:rsidR="00477E7E" w:rsidRPr="00FD224E" w:rsidRDefault="00477E7E" w:rsidP="00477E7E">
      <w:pPr>
        <w:spacing w:after="0" w:line="240" w:lineRule="auto"/>
        <w:jc w:val="both"/>
        <w:rPr>
          <w:rFonts w:cs="Times New Roman"/>
          <w:szCs w:val="24"/>
        </w:rPr>
      </w:pPr>
    </w:p>
    <w:p w:rsidR="00477E7E" w:rsidRPr="00FD224E" w:rsidRDefault="00477E7E" w:rsidP="00477E7E">
      <w:pPr>
        <w:spacing w:after="0" w:line="240" w:lineRule="auto"/>
        <w:jc w:val="both"/>
        <w:rPr>
          <w:rFonts w:cs="Times New Roman"/>
          <w:szCs w:val="24"/>
        </w:rPr>
      </w:pPr>
      <w:r>
        <w:rPr>
          <w:rFonts w:cs="Times New Roman"/>
          <w:szCs w:val="24"/>
        </w:rPr>
        <w:t>That t</w:t>
      </w:r>
      <w:r w:rsidRPr="00FD224E">
        <w:rPr>
          <w:rFonts w:cs="Times New Roman"/>
          <w:szCs w:val="24"/>
        </w:rPr>
        <w:t xml:space="preserve">he final report of each joint committee be approved by a majority of the voting membership of the committee; dissenting voting members </w:t>
      </w:r>
      <w:r>
        <w:rPr>
          <w:rFonts w:cs="Times New Roman"/>
          <w:szCs w:val="24"/>
        </w:rPr>
        <w:t>are authorized to</w:t>
      </w:r>
      <w:r w:rsidRPr="00FD224E">
        <w:rPr>
          <w:rFonts w:cs="Times New Roman"/>
          <w:szCs w:val="24"/>
        </w:rPr>
        <w:t xml:space="preserve"> attach statements to the final report subject to any limitations specified in the rules adopted by the committee</w:t>
      </w:r>
      <w:r>
        <w:rPr>
          <w:rFonts w:cs="Times New Roman"/>
          <w:szCs w:val="24"/>
        </w:rPr>
        <w:t>.</w:t>
      </w:r>
    </w:p>
    <w:p w:rsidR="00477E7E" w:rsidRPr="006529C4" w:rsidRDefault="00477E7E" w:rsidP="00477E7E">
      <w:pPr>
        <w:spacing w:after="0" w:line="240" w:lineRule="auto"/>
        <w:jc w:val="both"/>
        <w:rPr>
          <w:rFonts w:cs="Times New Roman"/>
          <w:szCs w:val="24"/>
        </w:rPr>
      </w:pPr>
      <w:r>
        <w:rPr>
          <w:rFonts w:cs="Times New Roman"/>
          <w:szCs w:val="24"/>
        </w:rPr>
        <w:t>That e</w:t>
      </w:r>
      <w:r w:rsidRPr="00FD224E">
        <w:rPr>
          <w:rFonts w:cs="Times New Roman"/>
          <w:szCs w:val="24"/>
        </w:rPr>
        <w:t>ach joint committee created pursuant to this resolution expire on January 10, 2023, or an earlier date specified in the proclamation creating the committee.</w:t>
      </w:r>
    </w:p>
    <w:sectPr w:rsidR="00477E7E"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00" w:rsidRDefault="00540C00" w:rsidP="000F1DF9">
      <w:pPr>
        <w:spacing w:after="0" w:line="240" w:lineRule="auto"/>
      </w:pPr>
      <w:r>
        <w:separator/>
      </w:r>
    </w:p>
  </w:endnote>
  <w:endnote w:type="continuationSeparator" w:id="0">
    <w:p w:rsidR="00540C00" w:rsidRDefault="00540C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0C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7E7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7E7E">
                <w:rPr>
                  <w:sz w:val="20"/>
                  <w:szCs w:val="20"/>
                </w:rPr>
                <w:t>H.C.R. 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7E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0C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7E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7E7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00" w:rsidRDefault="00540C00" w:rsidP="000F1DF9">
      <w:pPr>
        <w:spacing w:after="0" w:line="240" w:lineRule="auto"/>
      </w:pPr>
      <w:r>
        <w:separator/>
      </w:r>
    </w:p>
  </w:footnote>
  <w:footnote w:type="continuationSeparator" w:id="0">
    <w:p w:rsidR="00540C00" w:rsidRDefault="00540C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7E7E"/>
    <w:rsid w:val="00503AD0"/>
    <w:rsid w:val="005320AA"/>
    <w:rsid w:val="00540C00"/>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7A49"/>
  <w15:docId w15:val="{ED2C6DD8-1B64-4810-9E5F-8359FB63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DE786C3E944FBDAE9B3C73F40DB134"/>
        <w:category>
          <w:name w:val="General"/>
          <w:gallery w:val="placeholder"/>
        </w:category>
        <w:types>
          <w:type w:val="bbPlcHdr"/>
        </w:types>
        <w:behaviors>
          <w:behavior w:val="content"/>
        </w:behaviors>
        <w:guid w:val="{6687DAFC-7D8E-447C-ACB2-6D17A3A71F27}"/>
      </w:docPartPr>
      <w:docPartBody>
        <w:p w:rsidR="00000000" w:rsidRDefault="00443FE3"/>
      </w:docPartBody>
    </w:docPart>
    <w:docPart>
      <w:docPartPr>
        <w:name w:val="5068F8CDB922494BB560731ABD55EEA9"/>
        <w:category>
          <w:name w:val="General"/>
          <w:gallery w:val="placeholder"/>
        </w:category>
        <w:types>
          <w:type w:val="bbPlcHdr"/>
        </w:types>
        <w:behaviors>
          <w:behavior w:val="content"/>
        </w:behaviors>
        <w:guid w:val="{54E30101-41E5-42EE-92D6-1BA47BA09A00}"/>
      </w:docPartPr>
      <w:docPartBody>
        <w:p w:rsidR="00000000" w:rsidRDefault="00443FE3"/>
      </w:docPartBody>
    </w:docPart>
    <w:docPart>
      <w:docPartPr>
        <w:name w:val="B9786EFA077A4F679FCD77D4FA1026DB"/>
        <w:category>
          <w:name w:val="General"/>
          <w:gallery w:val="placeholder"/>
        </w:category>
        <w:types>
          <w:type w:val="bbPlcHdr"/>
        </w:types>
        <w:behaviors>
          <w:behavior w:val="content"/>
        </w:behaviors>
        <w:guid w:val="{168F43AD-7D2A-4A71-A6E5-75EE631D2189}"/>
      </w:docPartPr>
      <w:docPartBody>
        <w:p w:rsidR="00000000" w:rsidRDefault="00443FE3"/>
      </w:docPartBody>
    </w:docPart>
    <w:docPart>
      <w:docPartPr>
        <w:name w:val="5ADB91B88F35410BAF08767CEC5B7527"/>
        <w:category>
          <w:name w:val="General"/>
          <w:gallery w:val="placeholder"/>
        </w:category>
        <w:types>
          <w:type w:val="bbPlcHdr"/>
        </w:types>
        <w:behaviors>
          <w:behavior w:val="content"/>
        </w:behaviors>
        <w:guid w:val="{48ADD664-0E6A-4674-92CC-A2CFB727B082}"/>
      </w:docPartPr>
      <w:docPartBody>
        <w:p w:rsidR="00000000" w:rsidRDefault="00443FE3"/>
      </w:docPartBody>
    </w:docPart>
    <w:docPart>
      <w:docPartPr>
        <w:name w:val="283EBBFEEB4A4CEF9F2A06BD490CD9EA"/>
        <w:category>
          <w:name w:val="General"/>
          <w:gallery w:val="placeholder"/>
        </w:category>
        <w:types>
          <w:type w:val="bbPlcHdr"/>
        </w:types>
        <w:behaviors>
          <w:behavior w:val="content"/>
        </w:behaviors>
        <w:guid w:val="{3BF1FF4B-7D13-49F8-9A97-9CADC2997699}"/>
      </w:docPartPr>
      <w:docPartBody>
        <w:p w:rsidR="00000000" w:rsidRDefault="00443FE3"/>
      </w:docPartBody>
    </w:docPart>
    <w:docPart>
      <w:docPartPr>
        <w:name w:val="55DF34CB7F3B4EC8A7083DD55CE573C2"/>
        <w:category>
          <w:name w:val="General"/>
          <w:gallery w:val="placeholder"/>
        </w:category>
        <w:types>
          <w:type w:val="bbPlcHdr"/>
        </w:types>
        <w:behaviors>
          <w:behavior w:val="content"/>
        </w:behaviors>
        <w:guid w:val="{D4632B86-7274-4E08-8873-740882648A62}"/>
      </w:docPartPr>
      <w:docPartBody>
        <w:p w:rsidR="00000000" w:rsidRDefault="00443FE3"/>
      </w:docPartBody>
    </w:docPart>
    <w:docPart>
      <w:docPartPr>
        <w:name w:val="F81D950980C84832A09C2FABC20CFBDB"/>
        <w:category>
          <w:name w:val="General"/>
          <w:gallery w:val="placeholder"/>
        </w:category>
        <w:types>
          <w:type w:val="bbPlcHdr"/>
        </w:types>
        <w:behaviors>
          <w:behavior w:val="content"/>
        </w:behaviors>
        <w:guid w:val="{785600DA-096B-4E12-8776-EDAF02C6C1DF}"/>
      </w:docPartPr>
      <w:docPartBody>
        <w:p w:rsidR="00000000" w:rsidRDefault="00443FE3"/>
      </w:docPartBody>
    </w:docPart>
    <w:docPart>
      <w:docPartPr>
        <w:name w:val="8998B7058D244E01B363E747062A1026"/>
        <w:category>
          <w:name w:val="General"/>
          <w:gallery w:val="placeholder"/>
        </w:category>
        <w:types>
          <w:type w:val="bbPlcHdr"/>
        </w:types>
        <w:behaviors>
          <w:behavior w:val="content"/>
        </w:behaviors>
        <w:guid w:val="{4FE86489-553E-422D-8EC1-41C31F0BED1E}"/>
      </w:docPartPr>
      <w:docPartBody>
        <w:p w:rsidR="00000000" w:rsidRDefault="00443FE3"/>
      </w:docPartBody>
    </w:docPart>
    <w:docPart>
      <w:docPartPr>
        <w:name w:val="40C8AD9398D14E8F8172B441FE359712"/>
        <w:category>
          <w:name w:val="General"/>
          <w:gallery w:val="placeholder"/>
        </w:category>
        <w:types>
          <w:type w:val="bbPlcHdr"/>
        </w:types>
        <w:behaviors>
          <w:behavior w:val="content"/>
        </w:behaviors>
        <w:guid w:val="{2FD749C7-5F84-4EE4-8B4B-2318E31C49A3}"/>
      </w:docPartPr>
      <w:docPartBody>
        <w:p w:rsidR="00000000" w:rsidRDefault="00443FE3"/>
      </w:docPartBody>
    </w:docPart>
    <w:docPart>
      <w:docPartPr>
        <w:name w:val="EE9E83D3B193438FB04BDBE11472E6D0"/>
        <w:category>
          <w:name w:val="General"/>
          <w:gallery w:val="placeholder"/>
        </w:category>
        <w:types>
          <w:type w:val="bbPlcHdr"/>
        </w:types>
        <w:behaviors>
          <w:behavior w:val="content"/>
        </w:behaviors>
        <w:guid w:val="{13032514-9088-4892-97A1-BF213D009F7B}"/>
      </w:docPartPr>
      <w:docPartBody>
        <w:p w:rsidR="00000000" w:rsidRDefault="00CB4721" w:rsidP="00CB4721">
          <w:pPr>
            <w:pStyle w:val="EE9E83D3B193438FB04BDBE11472E6D0"/>
          </w:pPr>
          <w:r w:rsidRPr="00A30DD1">
            <w:rPr>
              <w:rStyle w:val="PlaceholderText"/>
            </w:rPr>
            <w:t>Click here to enter a date.</w:t>
          </w:r>
        </w:p>
      </w:docPartBody>
    </w:docPart>
    <w:docPart>
      <w:docPartPr>
        <w:name w:val="3937C79446AB4AD08330990C572A5701"/>
        <w:category>
          <w:name w:val="General"/>
          <w:gallery w:val="placeholder"/>
        </w:category>
        <w:types>
          <w:type w:val="bbPlcHdr"/>
        </w:types>
        <w:behaviors>
          <w:behavior w:val="content"/>
        </w:behaviors>
        <w:guid w:val="{EC0490F6-0522-4F58-8222-449BFCE326DA}"/>
      </w:docPartPr>
      <w:docPartBody>
        <w:p w:rsidR="00000000" w:rsidRDefault="00443FE3"/>
      </w:docPartBody>
    </w:docPart>
    <w:docPart>
      <w:docPartPr>
        <w:name w:val="A6FE53797DEB4D94AB3983E1CAB37A94"/>
        <w:category>
          <w:name w:val="General"/>
          <w:gallery w:val="placeholder"/>
        </w:category>
        <w:types>
          <w:type w:val="bbPlcHdr"/>
        </w:types>
        <w:behaviors>
          <w:behavior w:val="content"/>
        </w:behaviors>
        <w:guid w:val="{516E0982-3BB6-49A8-99D6-249B02C8B903}"/>
      </w:docPartPr>
      <w:docPartBody>
        <w:p w:rsidR="00000000" w:rsidRDefault="00443FE3"/>
      </w:docPartBody>
    </w:docPart>
    <w:docPart>
      <w:docPartPr>
        <w:name w:val="099BF73A351C417AB71A76504D4C0B26"/>
        <w:category>
          <w:name w:val="General"/>
          <w:gallery w:val="placeholder"/>
        </w:category>
        <w:types>
          <w:type w:val="bbPlcHdr"/>
        </w:types>
        <w:behaviors>
          <w:behavior w:val="content"/>
        </w:behaviors>
        <w:guid w:val="{FC18C846-F96E-4EF1-A075-DF2720684914}"/>
      </w:docPartPr>
      <w:docPartBody>
        <w:p w:rsidR="00000000" w:rsidRDefault="00CB4721" w:rsidP="00CB4721">
          <w:pPr>
            <w:pStyle w:val="099BF73A351C417AB71A76504D4C0B26"/>
          </w:pPr>
          <w:r>
            <w:rPr>
              <w:rFonts w:eastAsia="Times New Roman" w:cs="Times New Roman"/>
              <w:bCs/>
              <w:szCs w:val="24"/>
            </w:rPr>
            <w:t xml:space="preserve"> </w:t>
          </w:r>
        </w:p>
      </w:docPartBody>
    </w:docPart>
    <w:docPart>
      <w:docPartPr>
        <w:name w:val="6B5437FFD6E64D33B545DA5FD062ADBB"/>
        <w:category>
          <w:name w:val="General"/>
          <w:gallery w:val="placeholder"/>
        </w:category>
        <w:types>
          <w:type w:val="bbPlcHdr"/>
        </w:types>
        <w:behaviors>
          <w:behavior w:val="content"/>
        </w:behaviors>
        <w:guid w:val="{B734DC75-3E63-4B1C-ABBF-2E883E395173}"/>
      </w:docPartPr>
      <w:docPartBody>
        <w:p w:rsidR="00000000" w:rsidRDefault="00443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3FE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472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7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E9E83D3B193438FB04BDBE11472E6D0">
    <w:name w:val="EE9E83D3B193438FB04BDBE11472E6D0"/>
    <w:rsid w:val="00CB4721"/>
    <w:pPr>
      <w:spacing w:after="160" w:line="259" w:lineRule="auto"/>
    </w:pPr>
  </w:style>
  <w:style w:type="paragraph" w:customStyle="1" w:styleId="099BF73A351C417AB71A76504D4C0B26">
    <w:name w:val="099BF73A351C417AB71A76504D4C0B26"/>
    <w:rsid w:val="00CB47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8F9602-9444-4658-B4DF-8E9F6A83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1164</Words>
  <Characters>6639</Characters>
  <Application>Microsoft Office Word</Application>
  <DocSecurity>0</DocSecurity>
  <Lines>55</Lines>
  <Paragraphs>15</Paragraphs>
  <ScaleCrop>false</ScaleCrop>
  <Company>Texas Legislative Council</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2021-05-20T20:29:00Z</cp:lastPrinted>
  <dcterms:created xsi:type="dcterms:W3CDTF">2015-05-29T14:24:00Z</dcterms:created>
  <dcterms:modified xsi:type="dcterms:W3CDTF">2021-05-20T20:36:00Z</dcterms:modified>
</cp:coreProperties>
</file>

<file path=docProps/custom.xml><?xml version="1.0" encoding="utf-8"?>
<op:Properties xmlns:vt="http://schemas.openxmlformats.org/officeDocument/2006/docPropsVTypes" xmlns:op="http://schemas.openxmlformats.org/officeDocument/2006/custom-properties"/>
</file>