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3C06B0" w14:paraId="54BD64DD" w14:textId="77777777" w:rsidTr="00345119">
        <w:tc>
          <w:tcPr>
            <w:tcW w:w="9576" w:type="dxa"/>
            <w:noWrap/>
          </w:tcPr>
          <w:p w14:paraId="37911AC9" w14:textId="77777777" w:rsidR="008423E4" w:rsidRPr="0022177D" w:rsidRDefault="007B15A9" w:rsidP="00C05C2D">
            <w:pPr>
              <w:pStyle w:val="Heading1"/>
            </w:pPr>
            <w:bookmarkStart w:id="0" w:name="_GoBack"/>
            <w:bookmarkEnd w:id="0"/>
            <w:r>
              <w:t>RESOLUTION ANALYSIS</w:t>
            </w:r>
          </w:p>
        </w:tc>
      </w:tr>
    </w:tbl>
    <w:p w14:paraId="00D355F2" w14:textId="77777777" w:rsidR="008423E4" w:rsidRPr="0022177D" w:rsidRDefault="008423E4" w:rsidP="00C05C2D">
      <w:pPr>
        <w:jc w:val="center"/>
      </w:pPr>
    </w:p>
    <w:p w14:paraId="4694C85B" w14:textId="77777777" w:rsidR="008423E4" w:rsidRPr="00B31F0E" w:rsidRDefault="008423E4" w:rsidP="00C05C2D"/>
    <w:p w14:paraId="54D721AD" w14:textId="77777777" w:rsidR="008423E4" w:rsidRPr="00742794" w:rsidRDefault="008423E4" w:rsidP="00C05C2D">
      <w:pPr>
        <w:tabs>
          <w:tab w:val="right" w:pos="9360"/>
        </w:tabs>
      </w:pPr>
    </w:p>
    <w:tbl>
      <w:tblPr>
        <w:tblW w:w="0" w:type="auto"/>
        <w:tblLayout w:type="fixed"/>
        <w:tblLook w:val="01E0" w:firstRow="1" w:lastRow="1" w:firstColumn="1" w:lastColumn="1" w:noHBand="0" w:noVBand="0"/>
      </w:tblPr>
      <w:tblGrid>
        <w:gridCol w:w="9576"/>
      </w:tblGrid>
      <w:tr w:rsidR="003C06B0" w14:paraId="4A7C5660" w14:textId="77777777" w:rsidTr="00345119">
        <w:tc>
          <w:tcPr>
            <w:tcW w:w="9576" w:type="dxa"/>
          </w:tcPr>
          <w:p w14:paraId="5C33CE40" w14:textId="48F98124" w:rsidR="008423E4" w:rsidRPr="00861995" w:rsidRDefault="007B15A9" w:rsidP="00C05C2D">
            <w:pPr>
              <w:jc w:val="right"/>
            </w:pPr>
            <w:r>
              <w:t>H.J.R. 25</w:t>
            </w:r>
          </w:p>
        </w:tc>
      </w:tr>
      <w:tr w:rsidR="003C06B0" w14:paraId="6F29BAA0" w14:textId="77777777" w:rsidTr="00345119">
        <w:tc>
          <w:tcPr>
            <w:tcW w:w="9576" w:type="dxa"/>
          </w:tcPr>
          <w:p w14:paraId="1F0A74A6" w14:textId="055DCEAA" w:rsidR="008423E4" w:rsidRPr="00861995" w:rsidRDefault="007B15A9" w:rsidP="00C05C2D">
            <w:pPr>
              <w:jc w:val="right"/>
            </w:pPr>
            <w:r>
              <w:t xml:space="preserve">By: </w:t>
            </w:r>
            <w:r w:rsidR="005A5E5C">
              <w:t>Shaheen</w:t>
            </w:r>
          </w:p>
        </w:tc>
      </w:tr>
      <w:tr w:rsidR="003C06B0" w14:paraId="4EF038C0" w14:textId="77777777" w:rsidTr="00345119">
        <w:tc>
          <w:tcPr>
            <w:tcW w:w="9576" w:type="dxa"/>
          </w:tcPr>
          <w:p w14:paraId="2EE9806A" w14:textId="6A2B037D" w:rsidR="008423E4" w:rsidRPr="00861995" w:rsidRDefault="007B15A9" w:rsidP="00C05C2D">
            <w:pPr>
              <w:jc w:val="right"/>
            </w:pPr>
            <w:r>
              <w:t>Ways &amp; Means</w:t>
            </w:r>
          </w:p>
        </w:tc>
      </w:tr>
      <w:tr w:rsidR="003C06B0" w14:paraId="4334C900" w14:textId="77777777" w:rsidTr="00345119">
        <w:tc>
          <w:tcPr>
            <w:tcW w:w="9576" w:type="dxa"/>
          </w:tcPr>
          <w:p w14:paraId="70BDFA35" w14:textId="2C4304B1" w:rsidR="008423E4" w:rsidRDefault="007B15A9" w:rsidP="00C05C2D">
            <w:pPr>
              <w:jc w:val="right"/>
            </w:pPr>
            <w:r>
              <w:t>Committee Report (Unamended)</w:t>
            </w:r>
          </w:p>
        </w:tc>
      </w:tr>
    </w:tbl>
    <w:p w14:paraId="5B0FE7AE" w14:textId="77777777" w:rsidR="008423E4" w:rsidRDefault="008423E4" w:rsidP="00C05C2D">
      <w:pPr>
        <w:tabs>
          <w:tab w:val="right" w:pos="9360"/>
        </w:tabs>
      </w:pPr>
    </w:p>
    <w:p w14:paraId="0C37E085" w14:textId="77777777" w:rsidR="008423E4" w:rsidRDefault="008423E4" w:rsidP="00C05C2D"/>
    <w:p w14:paraId="56AD0DC8" w14:textId="77777777" w:rsidR="008423E4" w:rsidRDefault="008423E4" w:rsidP="00C05C2D"/>
    <w:tbl>
      <w:tblPr>
        <w:tblW w:w="0" w:type="auto"/>
        <w:tblCellMar>
          <w:left w:w="115" w:type="dxa"/>
          <w:right w:w="115" w:type="dxa"/>
        </w:tblCellMar>
        <w:tblLook w:val="01E0" w:firstRow="1" w:lastRow="1" w:firstColumn="1" w:lastColumn="1" w:noHBand="0" w:noVBand="0"/>
      </w:tblPr>
      <w:tblGrid>
        <w:gridCol w:w="9360"/>
      </w:tblGrid>
      <w:tr w:rsidR="003C06B0" w14:paraId="2BBB82F8" w14:textId="77777777" w:rsidTr="00345119">
        <w:tc>
          <w:tcPr>
            <w:tcW w:w="9576" w:type="dxa"/>
          </w:tcPr>
          <w:p w14:paraId="47F685BA" w14:textId="77777777" w:rsidR="008423E4" w:rsidRPr="00A8133F" w:rsidRDefault="007B15A9" w:rsidP="00C05C2D">
            <w:pPr>
              <w:rPr>
                <w:b/>
              </w:rPr>
            </w:pPr>
            <w:r w:rsidRPr="009C1E9A">
              <w:rPr>
                <w:b/>
                <w:u w:val="single"/>
              </w:rPr>
              <w:t>BACKGROUND AND PURPOSE</w:t>
            </w:r>
            <w:r>
              <w:rPr>
                <w:b/>
              </w:rPr>
              <w:t xml:space="preserve"> </w:t>
            </w:r>
          </w:p>
          <w:p w14:paraId="577502C4" w14:textId="77777777" w:rsidR="008423E4" w:rsidRDefault="008423E4" w:rsidP="00C05C2D"/>
          <w:p w14:paraId="3EF7FD02" w14:textId="219725B2" w:rsidR="008423E4" w:rsidRDefault="007B15A9" w:rsidP="00C05C2D">
            <w:pPr>
              <w:pStyle w:val="Header"/>
              <w:jc w:val="both"/>
            </w:pPr>
            <w:r>
              <w:t>It has been noted that many state health care programs serving indigent patients struggle to meet demand</w:t>
            </w:r>
            <w:r w:rsidR="00234B7D">
              <w:t xml:space="preserve"> and</w:t>
            </w:r>
            <w:r>
              <w:t xml:space="preserve"> consistently experience funding shortfalls that frustrate medical providers. Concerns have been raised regarding reported instances of patients experiencing exceedingly long wait times, which force the patient to locate other services beyond their communi</w:t>
            </w:r>
            <w:r>
              <w:t xml:space="preserve">ty or risk further injury, illness, or even death. Additionally, arduous reimbursement processes and unattractive reimbursement rates for medical providers </w:t>
            </w:r>
            <w:r w:rsidR="00234B7D">
              <w:t>are</w:t>
            </w:r>
            <w:r>
              <w:t xml:space="preserve"> two major reasons indigent patients may receive inferior health care services, </w:t>
            </w:r>
            <w:r w:rsidR="00234B7D">
              <w:t>and these issues</w:t>
            </w:r>
            <w:r>
              <w:t xml:space="preserve"> </w:t>
            </w:r>
            <w:r>
              <w:t>are further compounded by constant cost overruns and budget shortfalls. H.J.R. 25 seeks to ease the burden on these programs while encouraging private sector engagement by providing for a</w:t>
            </w:r>
            <w:r w:rsidR="00234B7D">
              <w:t>n optional county</w:t>
            </w:r>
            <w:r>
              <w:t xml:space="preserve"> property tax exemption for physicians who provide h</w:t>
            </w:r>
            <w:r>
              <w:t>ealth</w:t>
            </w:r>
            <w:r w:rsidR="00B1697D">
              <w:t xml:space="preserve"> </w:t>
            </w:r>
            <w:r>
              <w:t>care services to certain indigent patients free of charge.</w:t>
            </w:r>
          </w:p>
          <w:p w14:paraId="4AB20D78" w14:textId="77777777" w:rsidR="008423E4" w:rsidRPr="00E26B13" w:rsidRDefault="008423E4" w:rsidP="00C05C2D">
            <w:pPr>
              <w:rPr>
                <w:b/>
              </w:rPr>
            </w:pPr>
          </w:p>
        </w:tc>
      </w:tr>
      <w:tr w:rsidR="003C06B0" w14:paraId="4FEC5915" w14:textId="77777777" w:rsidTr="00345119">
        <w:tc>
          <w:tcPr>
            <w:tcW w:w="9576" w:type="dxa"/>
          </w:tcPr>
          <w:p w14:paraId="539C3DC8" w14:textId="77777777" w:rsidR="0017725B" w:rsidRDefault="007B15A9" w:rsidP="00C05C2D">
            <w:pPr>
              <w:rPr>
                <w:b/>
                <w:u w:val="single"/>
              </w:rPr>
            </w:pPr>
            <w:r>
              <w:rPr>
                <w:b/>
                <w:u w:val="single"/>
              </w:rPr>
              <w:t>CRIMINAL JUSTICE IMPACT</w:t>
            </w:r>
          </w:p>
          <w:p w14:paraId="2BFB0BC2" w14:textId="77777777" w:rsidR="0017725B" w:rsidRDefault="0017725B" w:rsidP="00C05C2D">
            <w:pPr>
              <w:rPr>
                <w:b/>
                <w:u w:val="single"/>
              </w:rPr>
            </w:pPr>
          </w:p>
          <w:p w14:paraId="58FECCBE" w14:textId="77777777" w:rsidR="004D34BC" w:rsidRPr="004D34BC" w:rsidRDefault="007B15A9" w:rsidP="00C05C2D">
            <w:pPr>
              <w:jc w:val="both"/>
            </w:pPr>
            <w:r>
              <w:t>It is the committee's opinion that this resolution does not expressly create a criminal offense, increase the punishment for an existing criminal offense or categor</w:t>
            </w:r>
            <w:r>
              <w:t>y of offenses, or change the eligibility of a person for community supervision, parole, or mandatory supervision.</w:t>
            </w:r>
          </w:p>
          <w:p w14:paraId="420188DD" w14:textId="77777777" w:rsidR="0017725B" w:rsidRPr="0017725B" w:rsidRDefault="0017725B" w:rsidP="00C05C2D">
            <w:pPr>
              <w:rPr>
                <w:b/>
                <w:u w:val="single"/>
              </w:rPr>
            </w:pPr>
          </w:p>
        </w:tc>
      </w:tr>
      <w:tr w:rsidR="003C06B0" w14:paraId="5201A12A" w14:textId="77777777" w:rsidTr="00345119">
        <w:tc>
          <w:tcPr>
            <w:tcW w:w="9576" w:type="dxa"/>
          </w:tcPr>
          <w:p w14:paraId="39224974" w14:textId="77777777" w:rsidR="008423E4" w:rsidRPr="00A8133F" w:rsidRDefault="007B15A9" w:rsidP="00C05C2D">
            <w:pPr>
              <w:rPr>
                <w:b/>
              </w:rPr>
            </w:pPr>
            <w:r w:rsidRPr="009C1E9A">
              <w:rPr>
                <w:b/>
                <w:u w:val="single"/>
              </w:rPr>
              <w:t>RULEMAKING AUTHORITY</w:t>
            </w:r>
            <w:r>
              <w:rPr>
                <w:b/>
              </w:rPr>
              <w:t xml:space="preserve"> </w:t>
            </w:r>
          </w:p>
          <w:p w14:paraId="7368C446" w14:textId="77777777" w:rsidR="008423E4" w:rsidRDefault="008423E4" w:rsidP="00C05C2D"/>
          <w:p w14:paraId="153EA92B" w14:textId="77777777" w:rsidR="004D34BC" w:rsidRDefault="007B15A9" w:rsidP="00C05C2D">
            <w:pPr>
              <w:pStyle w:val="Header"/>
              <w:tabs>
                <w:tab w:val="clear" w:pos="4320"/>
                <w:tab w:val="clear" w:pos="8640"/>
              </w:tabs>
              <w:jc w:val="both"/>
            </w:pPr>
            <w:r>
              <w:t xml:space="preserve">It is the committee's opinion that this resolution does not expressly grant any additional rulemaking authority to a </w:t>
            </w:r>
            <w:r>
              <w:t>state officer, department, agency, or institution.</w:t>
            </w:r>
          </w:p>
          <w:p w14:paraId="1FEC944A" w14:textId="77777777" w:rsidR="008423E4" w:rsidRPr="00E21FDC" w:rsidRDefault="008423E4" w:rsidP="00C05C2D">
            <w:pPr>
              <w:rPr>
                <w:b/>
              </w:rPr>
            </w:pPr>
          </w:p>
        </w:tc>
      </w:tr>
      <w:tr w:rsidR="003C06B0" w14:paraId="0823F533" w14:textId="77777777" w:rsidTr="00345119">
        <w:tc>
          <w:tcPr>
            <w:tcW w:w="9576" w:type="dxa"/>
          </w:tcPr>
          <w:p w14:paraId="2390B0A3" w14:textId="77777777" w:rsidR="008423E4" w:rsidRPr="00A8133F" w:rsidRDefault="007B15A9" w:rsidP="00C05C2D">
            <w:pPr>
              <w:rPr>
                <w:b/>
              </w:rPr>
            </w:pPr>
            <w:r w:rsidRPr="009C1E9A">
              <w:rPr>
                <w:b/>
                <w:u w:val="single"/>
              </w:rPr>
              <w:t>ANALYSIS</w:t>
            </w:r>
            <w:r>
              <w:rPr>
                <w:b/>
              </w:rPr>
              <w:t xml:space="preserve"> </w:t>
            </w:r>
          </w:p>
          <w:p w14:paraId="00D511AB" w14:textId="77777777" w:rsidR="008423E4" w:rsidRDefault="008423E4" w:rsidP="00C05C2D"/>
          <w:p w14:paraId="0913864C" w14:textId="252DBFAD" w:rsidR="009C36CD" w:rsidRPr="009C36CD" w:rsidRDefault="007B15A9" w:rsidP="00C05C2D">
            <w:pPr>
              <w:pStyle w:val="Header"/>
              <w:jc w:val="both"/>
            </w:pPr>
            <w:r>
              <w:t>H.J.R. 25 proposes an amendme</w:t>
            </w:r>
            <w:r w:rsidR="007A7B61">
              <w:t>nt to the Texas Constitution to</w:t>
            </w:r>
            <w:r>
              <w:t xml:space="preserve"> </w:t>
            </w:r>
            <w:r w:rsidR="006F0C5E">
              <w:t xml:space="preserve">authorize a </w:t>
            </w:r>
            <w:r w:rsidR="00D4645A">
              <w:t xml:space="preserve">county </w:t>
            </w:r>
            <w:r w:rsidR="006F0C5E">
              <w:t>commissioners court</w:t>
            </w:r>
            <w:r w:rsidR="006B567C">
              <w:t xml:space="preserve"> </w:t>
            </w:r>
            <w:r w:rsidR="000E2F09">
              <w:t xml:space="preserve">by official action </w:t>
            </w:r>
            <w:r w:rsidR="00D4645A">
              <w:t xml:space="preserve">to exempt from property taxation </w:t>
            </w:r>
            <w:r w:rsidR="004F6390">
              <w:t>a percentage</w:t>
            </w:r>
            <w:r w:rsidR="00247B20">
              <w:t>,</w:t>
            </w:r>
            <w:r w:rsidR="00C837C2">
              <w:t xml:space="preserve"> not to exceed</w:t>
            </w:r>
            <w:r w:rsidR="00D4645A">
              <w:t xml:space="preserve"> </w:t>
            </w:r>
            <w:r w:rsidR="007D6008">
              <w:t>50 percent</w:t>
            </w:r>
            <w:r w:rsidR="00247B20">
              <w:t>,</w:t>
            </w:r>
            <w:r w:rsidR="007D6008">
              <w:t xml:space="preserve"> of</w:t>
            </w:r>
            <w:r w:rsidR="00D4645A">
              <w:t xml:space="preserve"> the assessed value of the</w:t>
            </w:r>
            <w:r>
              <w:t xml:space="preserve"> residence homestead </w:t>
            </w:r>
            <w:r w:rsidR="00D4645A">
              <w:t>of</w:t>
            </w:r>
            <w:r w:rsidR="006F0C5E">
              <w:t xml:space="preserve"> a licensed physician</w:t>
            </w:r>
            <w:r>
              <w:t xml:space="preserve"> who provides health care services for which the physician agrees not </w:t>
            </w:r>
            <w:r w:rsidR="00022F4C">
              <w:t xml:space="preserve">to </w:t>
            </w:r>
            <w:r>
              <w:t xml:space="preserve">seek payment from any source, including Medicaid or otherwise from </w:t>
            </w:r>
            <w:r w:rsidR="000E2F09">
              <w:t xml:space="preserve">the state </w:t>
            </w:r>
            <w:r>
              <w:t>or the federal government, to cou</w:t>
            </w:r>
            <w:r>
              <w:t>nty residents who are indigent or who are Medicaid recipients</w:t>
            </w:r>
            <w:r w:rsidR="007A7B61">
              <w:t>.</w:t>
            </w:r>
            <w:r w:rsidR="006B567C">
              <w:t xml:space="preserve"> The resolution </w:t>
            </w:r>
            <w:r w:rsidR="001406FD">
              <w:t xml:space="preserve">establishes </w:t>
            </w:r>
            <w:r w:rsidR="006B567C">
              <w:t xml:space="preserve">that </w:t>
            </w:r>
            <w:r w:rsidR="00247B20">
              <w:t>this</w:t>
            </w:r>
            <w:r w:rsidR="006B567C">
              <w:t xml:space="preserve"> exemption is in addition to any other </w:t>
            </w:r>
            <w:r w:rsidR="00C837C2">
              <w:t>residence homestead property tax exemptions authorized under the Texas Constitution</w:t>
            </w:r>
            <w:r w:rsidR="006B567C">
              <w:t xml:space="preserve"> and authorizes the legislature</w:t>
            </w:r>
            <w:r w:rsidR="00C837C2">
              <w:t xml:space="preserve"> by general law</w:t>
            </w:r>
            <w:r w:rsidR="006B567C">
              <w:t xml:space="preserve"> to impose additional eligibility requirements </w:t>
            </w:r>
            <w:r w:rsidR="00C837C2">
              <w:t xml:space="preserve">for </w:t>
            </w:r>
            <w:r w:rsidR="006B567C">
              <w:t xml:space="preserve">the exemption. The resolution </w:t>
            </w:r>
            <w:r w:rsidR="007B37F5">
              <w:t>provides for the continued levying and collection of the tax where the tax previously has been pledged for debt payment</w:t>
            </w:r>
            <w:r w:rsidR="006B567C">
              <w:t xml:space="preserve">. </w:t>
            </w:r>
          </w:p>
          <w:p w14:paraId="4D13B56D" w14:textId="77777777" w:rsidR="008423E4" w:rsidRPr="00835628" w:rsidRDefault="008423E4" w:rsidP="00C05C2D">
            <w:pPr>
              <w:rPr>
                <w:b/>
              </w:rPr>
            </w:pPr>
          </w:p>
        </w:tc>
      </w:tr>
      <w:tr w:rsidR="003C06B0" w14:paraId="2001D0F0" w14:textId="77777777" w:rsidTr="00345119">
        <w:tc>
          <w:tcPr>
            <w:tcW w:w="9576" w:type="dxa"/>
          </w:tcPr>
          <w:p w14:paraId="6682522F" w14:textId="77777777" w:rsidR="008423E4" w:rsidRPr="00A8133F" w:rsidRDefault="007B15A9" w:rsidP="00C05C2D">
            <w:pPr>
              <w:rPr>
                <w:b/>
              </w:rPr>
            </w:pPr>
            <w:r>
              <w:rPr>
                <w:b/>
                <w:u w:val="single"/>
              </w:rPr>
              <w:t>ELECTION DATE</w:t>
            </w:r>
            <w:r>
              <w:rPr>
                <w:b/>
              </w:rPr>
              <w:t xml:space="preserve"> </w:t>
            </w:r>
          </w:p>
          <w:p w14:paraId="3097B8CE" w14:textId="77777777" w:rsidR="008423E4" w:rsidRDefault="008423E4" w:rsidP="00C05C2D"/>
          <w:p w14:paraId="4799879C" w14:textId="77777777" w:rsidR="008423E4" w:rsidRPr="003624F2" w:rsidRDefault="007B15A9" w:rsidP="00C05C2D">
            <w:pPr>
              <w:pStyle w:val="Header"/>
              <w:tabs>
                <w:tab w:val="clear" w:pos="4320"/>
                <w:tab w:val="clear" w:pos="8640"/>
              </w:tabs>
              <w:jc w:val="both"/>
            </w:pPr>
            <w:r>
              <w:t>The constitutional amend</w:t>
            </w:r>
            <w:r>
              <w:t>ment proposed by this joint resolution will be submitted to the voters at an election to be held November 2, 2021.</w:t>
            </w:r>
          </w:p>
          <w:p w14:paraId="67F43E2A" w14:textId="77777777" w:rsidR="008423E4" w:rsidRPr="00233FDB" w:rsidRDefault="008423E4" w:rsidP="00C05C2D">
            <w:pPr>
              <w:rPr>
                <w:b/>
              </w:rPr>
            </w:pPr>
          </w:p>
        </w:tc>
      </w:tr>
    </w:tbl>
    <w:p w14:paraId="00B94E73" w14:textId="77777777" w:rsidR="008423E4" w:rsidRPr="00BE0E75" w:rsidRDefault="008423E4" w:rsidP="00C05C2D">
      <w:pPr>
        <w:jc w:val="both"/>
        <w:rPr>
          <w:rFonts w:ascii="Arial" w:hAnsi="Arial"/>
          <w:sz w:val="16"/>
          <w:szCs w:val="16"/>
        </w:rPr>
      </w:pPr>
    </w:p>
    <w:p w14:paraId="60033B49" w14:textId="77777777" w:rsidR="004108C3" w:rsidRPr="008423E4" w:rsidRDefault="004108C3" w:rsidP="00C05C2D"/>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C744D" w14:textId="77777777" w:rsidR="00000000" w:rsidRDefault="007B15A9">
      <w:r>
        <w:separator/>
      </w:r>
    </w:p>
  </w:endnote>
  <w:endnote w:type="continuationSeparator" w:id="0">
    <w:p w14:paraId="214795D2" w14:textId="77777777" w:rsidR="00000000" w:rsidRDefault="007B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C6103"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C06B0" w14:paraId="199CB991" w14:textId="77777777" w:rsidTr="009C1E9A">
      <w:trPr>
        <w:cantSplit/>
      </w:trPr>
      <w:tc>
        <w:tcPr>
          <w:tcW w:w="0" w:type="pct"/>
        </w:tcPr>
        <w:p w14:paraId="1BDDE1BA" w14:textId="77777777" w:rsidR="00137D90" w:rsidRDefault="00137D90" w:rsidP="009C1E9A">
          <w:pPr>
            <w:pStyle w:val="Footer"/>
            <w:tabs>
              <w:tab w:val="clear" w:pos="8640"/>
              <w:tab w:val="right" w:pos="9360"/>
            </w:tabs>
          </w:pPr>
        </w:p>
      </w:tc>
      <w:tc>
        <w:tcPr>
          <w:tcW w:w="2395" w:type="pct"/>
        </w:tcPr>
        <w:p w14:paraId="2A29524C" w14:textId="77777777" w:rsidR="00137D90" w:rsidRDefault="00137D90" w:rsidP="009C1E9A">
          <w:pPr>
            <w:pStyle w:val="Footer"/>
            <w:tabs>
              <w:tab w:val="clear" w:pos="8640"/>
              <w:tab w:val="right" w:pos="9360"/>
            </w:tabs>
          </w:pPr>
        </w:p>
        <w:p w14:paraId="0E46EA28" w14:textId="77777777" w:rsidR="001A4310" w:rsidRDefault="001A4310" w:rsidP="009C1E9A">
          <w:pPr>
            <w:pStyle w:val="Footer"/>
            <w:tabs>
              <w:tab w:val="clear" w:pos="8640"/>
              <w:tab w:val="right" w:pos="9360"/>
            </w:tabs>
          </w:pPr>
        </w:p>
        <w:p w14:paraId="5191AB04" w14:textId="77777777" w:rsidR="00137D90" w:rsidRDefault="00137D90" w:rsidP="009C1E9A">
          <w:pPr>
            <w:pStyle w:val="Footer"/>
            <w:tabs>
              <w:tab w:val="clear" w:pos="8640"/>
              <w:tab w:val="right" w:pos="9360"/>
            </w:tabs>
          </w:pPr>
        </w:p>
      </w:tc>
      <w:tc>
        <w:tcPr>
          <w:tcW w:w="2453" w:type="pct"/>
        </w:tcPr>
        <w:p w14:paraId="5C5A91EB" w14:textId="77777777" w:rsidR="00137D90" w:rsidRDefault="00137D90" w:rsidP="009C1E9A">
          <w:pPr>
            <w:pStyle w:val="Footer"/>
            <w:tabs>
              <w:tab w:val="clear" w:pos="8640"/>
              <w:tab w:val="right" w:pos="9360"/>
            </w:tabs>
            <w:jc w:val="right"/>
          </w:pPr>
        </w:p>
      </w:tc>
    </w:tr>
    <w:tr w:rsidR="003C06B0" w14:paraId="709F2A0E" w14:textId="77777777" w:rsidTr="009C1E9A">
      <w:trPr>
        <w:cantSplit/>
      </w:trPr>
      <w:tc>
        <w:tcPr>
          <w:tcW w:w="0" w:type="pct"/>
        </w:tcPr>
        <w:p w14:paraId="2C87B74F" w14:textId="77777777" w:rsidR="00EC379B" w:rsidRDefault="00EC379B" w:rsidP="009C1E9A">
          <w:pPr>
            <w:pStyle w:val="Footer"/>
            <w:tabs>
              <w:tab w:val="clear" w:pos="8640"/>
              <w:tab w:val="right" w:pos="9360"/>
            </w:tabs>
          </w:pPr>
        </w:p>
      </w:tc>
      <w:tc>
        <w:tcPr>
          <w:tcW w:w="2395" w:type="pct"/>
        </w:tcPr>
        <w:p w14:paraId="6D901E0C" w14:textId="689A8E3F" w:rsidR="00EC379B" w:rsidRPr="009C1E9A" w:rsidRDefault="007B15A9" w:rsidP="009C1E9A">
          <w:pPr>
            <w:pStyle w:val="Footer"/>
            <w:tabs>
              <w:tab w:val="clear" w:pos="8640"/>
              <w:tab w:val="right" w:pos="9360"/>
            </w:tabs>
            <w:rPr>
              <w:rFonts w:ascii="Shruti" w:hAnsi="Shruti"/>
              <w:sz w:val="22"/>
            </w:rPr>
          </w:pPr>
          <w:r>
            <w:rPr>
              <w:rFonts w:ascii="Shruti" w:hAnsi="Shruti"/>
              <w:sz w:val="22"/>
            </w:rPr>
            <w:t>87R 16458</w:t>
          </w:r>
        </w:p>
      </w:tc>
      <w:tc>
        <w:tcPr>
          <w:tcW w:w="2453" w:type="pct"/>
        </w:tcPr>
        <w:p w14:paraId="4CDDB615" w14:textId="550D7E15" w:rsidR="00EC379B" w:rsidRDefault="007B15A9" w:rsidP="009C1E9A">
          <w:pPr>
            <w:pStyle w:val="Footer"/>
            <w:tabs>
              <w:tab w:val="clear" w:pos="8640"/>
              <w:tab w:val="right" w:pos="9360"/>
            </w:tabs>
            <w:jc w:val="right"/>
          </w:pPr>
          <w:r>
            <w:fldChar w:fldCharType="begin"/>
          </w:r>
          <w:r>
            <w:instrText xml:space="preserve"> DOCPROPERTY  OTID  \* MERGEFORMAT </w:instrText>
          </w:r>
          <w:r>
            <w:fldChar w:fldCharType="separate"/>
          </w:r>
          <w:r w:rsidR="00F679B1">
            <w:t>21.78.1021</w:t>
          </w:r>
          <w:r>
            <w:fldChar w:fldCharType="end"/>
          </w:r>
        </w:p>
      </w:tc>
    </w:tr>
    <w:tr w:rsidR="003C06B0" w14:paraId="0398A59B" w14:textId="77777777" w:rsidTr="009C1E9A">
      <w:trPr>
        <w:cantSplit/>
      </w:trPr>
      <w:tc>
        <w:tcPr>
          <w:tcW w:w="0" w:type="pct"/>
        </w:tcPr>
        <w:p w14:paraId="251D408A" w14:textId="77777777" w:rsidR="00EC379B" w:rsidRDefault="00EC379B" w:rsidP="009C1E9A">
          <w:pPr>
            <w:pStyle w:val="Footer"/>
            <w:tabs>
              <w:tab w:val="clear" w:pos="4320"/>
              <w:tab w:val="clear" w:pos="8640"/>
              <w:tab w:val="left" w:pos="2865"/>
            </w:tabs>
          </w:pPr>
        </w:p>
      </w:tc>
      <w:tc>
        <w:tcPr>
          <w:tcW w:w="2395" w:type="pct"/>
        </w:tcPr>
        <w:p w14:paraId="6E41C5DF"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6C50F0BF" w14:textId="77777777" w:rsidR="00EC379B" w:rsidRDefault="00EC379B" w:rsidP="006D504F">
          <w:pPr>
            <w:pStyle w:val="Footer"/>
            <w:rPr>
              <w:rStyle w:val="PageNumber"/>
            </w:rPr>
          </w:pPr>
        </w:p>
        <w:p w14:paraId="7830CF96" w14:textId="77777777" w:rsidR="00EC379B" w:rsidRDefault="00EC379B" w:rsidP="009C1E9A">
          <w:pPr>
            <w:pStyle w:val="Footer"/>
            <w:tabs>
              <w:tab w:val="clear" w:pos="8640"/>
              <w:tab w:val="right" w:pos="9360"/>
            </w:tabs>
            <w:jc w:val="right"/>
          </w:pPr>
        </w:p>
      </w:tc>
    </w:tr>
    <w:tr w:rsidR="003C06B0" w14:paraId="3BA64412" w14:textId="77777777" w:rsidTr="009C1E9A">
      <w:trPr>
        <w:cantSplit/>
        <w:trHeight w:val="323"/>
      </w:trPr>
      <w:tc>
        <w:tcPr>
          <w:tcW w:w="0" w:type="pct"/>
          <w:gridSpan w:val="3"/>
        </w:tcPr>
        <w:p w14:paraId="1215E562" w14:textId="00277EA7" w:rsidR="00EC379B" w:rsidRDefault="007B15A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679B1">
            <w:rPr>
              <w:rStyle w:val="PageNumber"/>
              <w:noProof/>
            </w:rPr>
            <w:t>1</w:t>
          </w:r>
          <w:r>
            <w:rPr>
              <w:rStyle w:val="PageNumber"/>
            </w:rPr>
            <w:fldChar w:fldCharType="end"/>
          </w:r>
        </w:p>
        <w:p w14:paraId="6D0D8B4F" w14:textId="77777777" w:rsidR="00EC379B" w:rsidRDefault="00EC379B" w:rsidP="009C1E9A">
          <w:pPr>
            <w:pStyle w:val="Footer"/>
            <w:tabs>
              <w:tab w:val="clear" w:pos="8640"/>
              <w:tab w:val="right" w:pos="9360"/>
            </w:tabs>
            <w:jc w:val="center"/>
          </w:pPr>
        </w:p>
      </w:tc>
    </w:tr>
  </w:tbl>
  <w:p w14:paraId="748E2F71"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FC3A4"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08714" w14:textId="77777777" w:rsidR="00000000" w:rsidRDefault="007B15A9">
      <w:r>
        <w:separator/>
      </w:r>
    </w:p>
  </w:footnote>
  <w:footnote w:type="continuationSeparator" w:id="0">
    <w:p w14:paraId="6A083222" w14:textId="77777777" w:rsidR="00000000" w:rsidRDefault="007B1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E230"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8EEBF"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23ABE"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80AA5"/>
    <w:multiLevelType w:val="hybridMultilevel"/>
    <w:tmpl w:val="26200974"/>
    <w:lvl w:ilvl="0" w:tplc="15E09106">
      <w:start w:val="1"/>
      <w:numFmt w:val="bullet"/>
      <w:lvlText w:val=""/>
      <w:lvlJc w:val="left"/>
      <w:pPr>
        <w:tabs>
          <w:tab w:val="num" w:pos="720"/>
        </w:tabs>
        <w:ind w:left="720" w:hanging="360"/>
      </w:pPr>
      <w:rPr>
        <w:rFonts w:ascii="Symbol" w:hAnsi="Symbol" w:hint="default"/>
      </w:rPr>
    </w:lvl>
    <w:lvl w:ilvl="1" w:tplc="2440ECEA" w:tentative="1">
      <w:start w:val="1"/>
      <w:numFmt w:val="bullet"/>
      <w:lvlText w:val="o"/>
      <w:lvlJc w:val="left"/>
      <w:pPr>
        <w:ind w:left="1440" w:hanging="360"/>
      </w:pPr>
      <w:rPr>
        <w:rFonts w:ascii="Courier New" w:hAnsi="Courier New" w:cs="Courier New" w:hint="default"/>
      </w:rPr>
    </w:lvl>
    <w:lvl w:ilvl="2" w:tplc="4EEC1E56" w:tentative="1">
      <w:start w:val="1"/>
      <w:numFmt w:val="bullet"/>
      <w:lvlText w:val=""/>
      <w:lvlJc w:val="left"/>
      <w:pPr>
        <w:ind w:left="2160" w:hanging="360"/>
      </w:pPr>
      <w:rPr>
        <w:rFonts w:ascii="Wingdings" w:hAnsi="Wingdings" w:hint="default"/>
      </w:rPr>
    </w:lvl>
    <w:lvl w:ilvl="3" w:tplc="1264E276" w:tentative="1">
      <w:start w:val="1"/>
      <w:numFmt w:val="bullet"/>
      <w:lvlText w:val=""/>
      <w:lvlJc w:val="left"/>
      <w:pPr>
        <w:ind w:left="2880" w:hanging="360"/>
      </w:pPr>
      <w:rPr>
        <w:rFonts w:ascii="Symbol" w:hAnsi="Symbol" w:hint="default"/>
      </w:rPr>
    </w:lvl>
    <w:lvl w:ilvl="4" w:tplc="6ACED3AC" w:tentative="1">
      <w:start w:val="1"/>
      <w:numFmt w:val="bullet"/>
      <w:lvlText w:val="o"/>
      <w:lvlJc w:val="left"/>
      <w:pPr>
        <w:ind w:left="3600" w:hanging="360"/>
      </w:pPr>
      <w:rPr>
        <w:rFonts w:ascii="Courier New" w:hAnsi="Courier New" w:cs="Courier New" w:hint="default"/>
      </w:rPr>
    </w:lvl>
    <w:lvl w:ilvl="5" w:tplc="26A2603A" w:tentative="1">
      <w:start w:val="1"/>
      <w:numFmt w:val="bullet"/>
      <w:lvlText w:val=""/>
      <w:lvlJc w:val="left"/>
      <w:pPr>
        <w:ind w:left="4320" w:hanging="360"/>
      </w:pPr>
      <w:rPr>
        <w:rFonts w:ascii="Wingdings" w:hAnsi="Wingdings" w:hint="default"/>
      </w:rPr>
    </w:lvl>
    <w:lvl w:ilvl="6" w:tplc="E6EA360A" w:tentative="1">
      <w:start w:val="1"/>
      <w:numFmt w:val="bullet"/>
      <w:lvlText w:val=""/>
      <w:lvlJc w:val="left"/>
      <w:pPr>
        <w:ind w:left="5040" w:hanging="360"/>
      </w:pPr>
      <w:rPr>
        <w:rFonts w:ascii="Symbol" w:hAnsi="Symbol" w:hint="default"/>
      </w:rPr>
    </w:lvl>
    <w:lvl w:ilvl="7" w:tplc="80DE54CE" w:tentative="1">
      <w:start w:val="1"/>
      <w:numFmt w:val="bullet"/>
      <w:lvlText w:val="o"/>
      <w:lvlJc w:val="left"/>
      <w:pPr>
        <w:ind w:left="5760" w:hanging="360"/>
      </w:pPr>
      <w:rPr>
        <w:rFonts w:ascii="Courier New" w:hAnsi="Courier New" w:cs="Courier New" w:hint="default"/>
      </w:rPr>
    </w:lvl>
    <w:lvl w:ilvl="8" w:tplc="E69213E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BC"/>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1442"/>
    <w:rsid w:val="00022F4C"/>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2F09"/>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06FD"/>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A64B9"/>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B7D"/>
    <w:rsid w:val="00234F58"/>
    <w:rsid w:val="0023507D"/>
    <w:rsid w:val="0024077A"/>
    <w:rsid w:val="00241EC1"/>
    <w:rsid w:val="002431DA"/>
    <w:rsid w:val="0024691D"/>
    <w:rsid w:val="00247B20"/>
    <w:rsid w:val="00247D27"/>
    <w:rsid w:val="00250A50"/>
    <w:rsid w:val="00250AFD"/>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5DA0"/>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06B0"/>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A752B"/>
    <w:rsid w:val="004B138F"/>
    <w:rsid w:val="004B412A"/>
    <w:rsid w:val="004B576C"/>
    <w:rsid w:val="004B772A"/>
    <w:rsid w:val="004C302F"/>
    <w:rsid w:val="004C4609"/>
    <w:rsid w:val="004C4B8A"/>
    <w:rsid w:val="004C52EF"/>
    <w:rsid w:val="004C5F34"/>
    <w:rsid w:val="004C600C"/>
    <w:rsid w:val="004C7888"/>
    <w:rsid w:val="004D1AC9"/>
    <w:rsid w:val="004D27DE"/>
    <w:rsid w:val="004D34BC"/>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390"/>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2DC0"/>
    <w:rsid w:val="005847EF"/>
    <w:rsid w:val="005851E6"/>
    <w:rsid w:val="005878B7"/>
    <w:rsid w:val="00592C9A"/>
    <w:rsid w:val="00593DF8"/>
    <w:rsid w:val="00595745"/>
    <w:rsid w:val="005A0E18"/>
    <w:rsid w:val="005A12A5"/>
    <w:rsid w:val="005A3790"/>
    <w:rsid w:val="005A3CCB"/>
    <w:rsid w:val="005A5E5C"/>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06AC"/>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34F1"/>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456"/>
    <w:rsid w:val="00684B98"/>
    <w:rsid w:val="00685DC9"/>
    <w:rsid w:val="00687465"/>
    <w:rsid w:val="006907CF"/>
    <w:rsid w:val="00691CCF"/>
    <w:rsid w:val="00693AFA"/>
    <w:rsid w:val="00695101"/>
    <w:rsid w:val="00695B9A"/>
    <w:rsid w:val="00696563"/>
    <w:rsid w:val="0069674B"/>
    <w:rsid w:val="006979F8"/>
    <w:rsid w:val="006A6068"/>
    <w:rsid w:val="006B12AE"/>
    <w:rsid w:val="006B16B3"/>
    <w:rsid w:val="006B1918"/>
    <w:rsid w:val="006B233E"/>
    <w:rsid w:val="006B23D8"/>
    <w:rsid w:val="006B28D5"/>
    <w:rsid w:val="006B2A01"/>
    <w:rsid w:val="006B2B8C"/>
    <w:rsid w:val="006B2DEB"/>
    <w:rsid w:val="006B54C5"/>
    <w:rsid w:val="006B567C"/>
    <w:rsid w:val="006B5E80"/>
    <w:rsid w:val="006B62C9"/>
    <w:rsid w:val="006B7A2E"/>
    <w:rsid w:val="006C4709"/>
    <w:rsid w:val="006C7FF1"/>
    <w:rsid w:val="006D3005"/>
    <w:rsid w:val="006D504F"/>
    <w:rsid w:val="006E0CAC"/>
    <w:rsid w:val="006E1CFB"/>
    <w:rsid w:val="006E1F94"/>
    <w:rsid w:val="006E26C1"/>
    <w:rsid w:val="006E30A8"/>
    <w:rsid w:val="006E45B0"/>
    <w:rsid w:val="006E5692"/>
    <w:rsid w:val="006F0C5E"/>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B61"/>
    <w:rsid w:val="007A7EC1"/>
    <w:rsid w:val="007B15A9"/>
    <w:rsid w:val="007B37F5"/>
    <w:rsid w:val="007B4FCA"/>
    <w:rsid w:val="007B7B85"/>
    <w:rsid w:val="007C19BB"/>
    <w:rsid w:val="007C462E"/>
    <w:rsid w:val="007C496B"/>
    <w:rsid w:val="007C6803"/>
    <w:rsid w:val="007D2892"/>
    <w:rsid w:val="007D2DCC"/>
    <w:rsid w:val="007D47E1"/>
    <w:rsid w:val="007D6008"/>
    <w:rsid w:val="007D7FCB"/>
    <w:rsid w:val="007E33B6"/>
    <w:rsid w:val="007E59E8"/>
    <w:rsid w:val="007F3861"/>
    <w:rsid w:val="007F4162"/>
    <w:rsid w:val="007F5441"/>
    <w:rsid w:val="007F7668"/>
    <w:rsid w:val="00800C63"/>
    <w:rsid w:val="00802243"/>
    <w:rsid w:val="008023D4"/>
    <w:rsid w:val="00804FEB"/>
    <w:rsid w:val="00805402"/>
    <w:rsid w:val="0080765F"/>
    <w:rsid w:val="00812BE3"/>
    <w:rsid w:val="00814516"/>
    <w:rsid w:val="00815C9D"/>
    <w:rsid w:val="008170E2"/>
    <w:rsid w:val="00823E4C"/>
    <w:rsid w:val="00827749"/>
    <w:rsid w:val="00827B7E"/>
    <w:rsid w:val="00830EEB"/>
    <w:rsid w:val="00831F69"/>
    <w:rsid w:val="008347A9"/>
    <w:rsid w:val="00835628"/>
    <w:rsid w:val="00835E90"/>
    <w:rsid w:val="0084176D"/>
    <w:rsid w:val="008423E4"/>
    <w:rsid w:val="00842900"/>
    <w:rsid w:val="00850CF0"/>
    <w:rsid w:val="00851869"/>
    <w:rsid w:val="00851C04"/>
    <w:rsid w:val="008531A1"/>
    <w:rsid w:val="00853A94"/>
    <w:rsid w:val="008547A3"/>
    <w:rsid w:val="0085790E"/>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1D26"/>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533"/>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2569"/>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697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2D"/>
    <w:rsid w:val="00C05CF0"/>
    <w:rsid w:val="00C119AC"/>
    <w:rsid w:val="00C14EE6"/>
    <w:rsid w:val="00C151DA"/>
    <w:rsid w:val="00C152A1"/>
    <w:rsid w:val="00C16CCB"/>
    <w:rsid w:val="00C2142B"/>
    <w:rsid w:val="00C22987"/>
    <w:rsid w:val="00C23956"/>
    <w:rsid w:val="00C248E6"/>
    <w:rsid w:val="00C2766F"/>
    <w:rsid w:val="00C3223B"/>
    <w:rsid w:val="00C333C6"/>
    <w:rsid w:val="00C34F2E"/>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837C2"/>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695"/>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48A4"/>
    <w:rsid w:val="00D35728"/>
    <w:rsid w:val="00D37BCF"/>
    <w:rsid w:val="00D40F93"/>
    <w:rsid w:val="00D42277"/>
    <w:rsid w:val="00D43C59"/>
    <w:rsid w:val="00D44ADE"/>
    <w:rsid w:val="00D4645A"/>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DC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679B1"/>
    <w:rsid w:val="00F706CA"/>
    <w:rsid w:val="00F70F8D"/>
    <w:rsid w:val="00F71C5A"/>
    <w:rsid w:val="00F733A4"/>
    <w:rsid w:val="00F7758F"/>
    <w:rsid w:val="00F82811"/>
    <w:rsid w:val="00F84153"/>
    <w:rsid w:val="00F85661"/>
    <w:rsid w:val="00F9409F"/>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EF225A-DE0C-456F-9186-C86EFC70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F0C5E"/>
    <w:rPr>
      <w:sz w:val="16"/>
      <w:szCs w:val="16"/>
    </w:rPr>
  </w:style>
  <w:style w:type="paragraph" w:styleId="CommentText">
    <w:name w:val="annotation text"/>
    <w:basedOn w:val="Normal"/>
    <w:link w:val="CommentTextChar"/>
    <w:semiHidden/>
    <w:unhideWhenUsed/>
    <w:rsid w:val="006F0C5E"/>
    <w:rPr>
      <w:sz w:val="20"/>
      <w:szCs w:val="20"/>
    </w:rPr>
  </w:style>
  <w:style w:type="character" w:customStyle="1" w:styleId="CommentTextChar">
    <w:name w:val="Comment Text Char"/>
    <w:basedOn w:val="DefaultParagraphFont"/>
    <w:link w:val="CommentText"/>
    <w:semiHidden/>
    <w:rsid w:val="006F0C5E"/>
  </w:style>
  <w:style w:type="paragraph" w:styleId="CommentSubject">
    <w:name w:val="annotation subject"/>
    <w:basedOn w:val="CommentText"/>
    <w:next w:val="CommentText"/>
    <w:link w:val="CommentSubjectChar"/>
    <w:semiHidden/>
    <w:unhideWhenUsed/>
    <w:rsid w:val="006F0C5E"/>
    <w:rPr>
      <w:b/>
      <w:bCs/>
    </w:rPr>
  </w:style>
  <w:style w:type="character" w:customStyle="1" w:styleId="CommentSubjectChar">
    <w:name w:val="Comment Subject Char"/>
    <w:basedOn w:val="CommentTextChar"/>
    <w:link w:val="CommentSubject"/>
    <w:semiHidden/>
    <w:rsid w:val="006F0C5E"/>
    <w:rPr>
      <w:b/>
      <w:bCs/>
    </w:rPr>
  </w:style>
  <w:style w:type="paragraph" w:styleId="Revision">
    <w:name w:val="Revision"/>
    <w:hidden/>
    <w:uiPriority w:val="99"/>
    <w:semiHidden/>
    <w:rsid w:val="006F0C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2233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BA - HJR00025 (Committee Report (Unamended))</vt:lpstr>
    </vt:vector>
  </TitlesOfParts>
  <Company>State of Texas</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16458</dc:subject>
  <dc:creator>State of Texas</dc:creator>
  <dc:description>HJR 25 by Shaheen-(H)Ways &amp; Means</dc:description>
  <cp:lastModifiedBy>Lauren Bustamente</cp:lastModifiedBy>
  <cp:revision>2</cp:revision>
  <cp:lastPrinted>2003-11-26T17:21:00Z</cp:lastPrinted>
  <dcterms:created xsi:type="dcterms:W3CDTF">2021-03-24T19:05:00Z</dcterms:created>
  <dcterms:modified xsi:type="dcterms:W3CDTF">2021-03-24T19:05:00Z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21.78.1021</vt:lpwstr>
  </property>
</Properties>
</file>