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9FE" w:rsidRDefault="003C59F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3AFDAE487DE4F7091F730CA6A536B9F"/>
          </w:placeholder>
        </w:sdtPr>
        <w:sdtContent>
          <w:r w:rsidRPr="005C2A78">
            <w:rPr>
              <w:rFonts w:cs="Times New Roman"/>
              <w:b/>
              <w:szCs w:val="24"/>
              <w:u w:val="single"/>
            </w:rPr>
            <w:t>BILL ANALYSIS</w:t>
          </w:r>
        </w:sdtContent>
      </w:sdt>
    </w:p>
    <w:p w:rsidR="003C59FE" w:rsidRPr="00585C31" w:rsidRDefault="003C59FE" w:rsidP="000F1DF9">
      <w:pPr>
        <w:spacing w:after="0" w:line="240" w:lineRule="auto"/>
        <w:rPr>
          <w:rFonts w:cs="Times New Roman"/>
          <w:szCs w:val="24"/>
        </w:rPr>
      </w:pPr>
    </w:p>
    <w:p w:rsidR="003C59FE" w:rsidRPr="00585C31" w:rsidRDefault="003C59F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C59FE" w:rsidTr="000F1DF9">
        <w:tc>
          <w:tcPr>
            <w:tcW w:w="2718" w:type="dxa"/>
          </w:tcPr>
          <w:p w:rsidR="003C59FE" w:rsidRPr="005C2A78" w:rsidRDefault="003C59FE" w:rsidP="006D756B">
            <w:pPr>
              <w:rPr>
                <w:rFonts w:cs="Times New Roman"/>
                <w:szCs w:val="24"/>
              </w:rPr>
            </w:pPr>
            <w:sdt>
              <w:sdtPr>
                <w:rPr>
                  <w:rFonts w:cs="Times New Roman"/>
                  <w:szCs w:val="24"/>
                </w:rPr>
                <w:alias w:val="Agency Title"/>
                <w:tag w:val="AgencyTitleContentControl"/>
                <w:id w:val="1920747753"/>
                <w:lock w:val="sdtContentLocked"/>
                <w:placeholder>
                  <w:docPart w:val="D66EF411F1D54A6991D7EF5AEAB94EA4"/>
                </w:placeholder>
              </w:sdtPr>
              <w:sdtEndPr>
                <w:rPr>
                  <w:rFonts w:cstheme="minorBidi"/>
                  <w:szCs w:val="22"/>
                </w:rPr>
              </w:sdtEndPr>
              <w:sdtContent>
                <w:r>
                  <w:rPr>
                    <w:rFonts w:cs="Times New Roman"/>
                    <w:szCs w:val="24"/>
                  </w:rPr>
                  <w:t>Senate Research Center</w:t>
                </w:r>
              </w:sdtContent>
            </w:sdt>
          </w:p>
        </w:tc>
        <w:tc>
          <w:tcPr>
            <w:tcW w:w="6858" w:type="dxa"/>
          </w:tcPr>
          <w:p w:rsidR="003C59FE" w:rsidRPr="00FF6471" w:rsidRDefault="003C59FE" w:rsidP="000F1DF9">
            <w:pPr>
              <w:jc w:val="right"/>
              <w:rPr>
                <w:rFonts w:cs="Times New Roman"/>
                <w:szCs w:val="24"/>
              </w:rPr>
            </w:pPr>
            <w:sdt>
              <w:sdtPr>
                <w:rPr>
                  <w:rFonts w:cs="Times New Roman"/>
                  <w:szCs w:val="24"/>
                </w:rPr>
                <w:alias w:val="Bill Number"/>
                <w:tag w:val="BillNumberOne"/>
                <w:id w:val="-410784069"/>
                <w:lock w:val="sdtContentLocked"/>
                <w:placeholder>
                  <w:docPart w:val="DB05695DAA5B476490208426E1A76C8F"/>
                </w:placeholder>
              </w:sdtPr>
              <w:sdtContent>
                <w:r>
                  <w:rPr>
                    <w:rFonts w:cs="Times New Roman"/>
                    <w:szCs w:val="24"/>
                  </w:rPr>
                  <w:t>H.J.R. 143</w:t>
                </w:r>
              </w:sdtContent>
            </w:sdt>
          </w:p>
        </w:tc>
      </w:tr>
      <w:tr w:rsidR="003C59FE" w:rsidTr="000F1DF9">
        <w:sdt>
          <w:sdtPr>
            <w:rPr>
              <w:rFonts w:cs="Times New Roman"/>
              <w:szCs w:val="24"/>
            </w:rPr>
            <w:alias w:val="TLCNumber"/>
            <w:tag w:val="TLCNumber"/>
            <w:id w:val="-542600604"/>
            <w:lock w:val="sdtLocked"/>
            <w:placeholder>
              <w:docPart w:val="F374274119A44DA4AE0128F62DD8ED2C"/>
            </w:placeholder>
            <w:showingPlcHdr/>
          </w:sdtPr>
          <w:sdtContent>
            <w:tc>
              <w:tcPr>
                <w:tcW w:w="2718" w:type="dxa"/>
              </w:tcPr>
              <w:p w:rsidR="003C59FE" w:rsidRPr="000F1DF9" w:rsidRDefault="003C59FE" w:rsidP="00C65088">
                <w:pPr>
                  <w:rPr>
                    <w:rFonts w:cs="Times New Roman"/>
                    <w:szCs w:val="24"/>
                  </w:rPr>
                </w:pPr>
              </w:p>
            </w:tc>
          </w:sdtContent>
        </w:sdt>
        <w:tc>
          <w:tcPr>
            <w:tcW w:w="6858" w:type="dxa"/>
          </w:tcPr>
          <w:p w:rsidR="003C59FE" w:rsidRPr="005C2A78" w:rsidRDefault="003C59FE" w:rsidP="00073EDD">
            <w:pPr>
              <w:jc w:val="right"/>
              <w:rPr>
                <w:rFonts w:cs="Times New Roman"/>
                <w:szCs w:val="24"/>
              </w:rPr>
            </w:pPr>
            <w:sdt>
              <w:sdtPr>
                <w:rPr>
                  <w:rFonts w:cs="Times New Roman"/>
                  <w:szCs w:val="24"/>
                </w:rPr>
                <w:alias w:val="Author Label"/>
                <w:tag w:val="By"/>
                <w:id w:val="72399597"/>
                <w:lock w:val="sdtLocked"/>
                <w:placeholder>
                  <w:docPart w:val="09DE355740E64B909A2DFDF73CEE3D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B64CD0F5D55440AA02C4E24A97AF6A0"/>
                </w:placeholder>
              </w:sdtPr>
              <w:sdtContent>
                <w:r>
                  <w:rPr>
                    <w:rFonts w:cs="Times New Roman"/>
                    <w:szCs w:val="24"/>
                  </w:rPr>
                  <w:t>Geren</w:t>
                </w:r>
              </w:sdtContent>
            </w:sdt>
            <w:sdt>
              <w:sdtPr>
                <w:rPr>
                  <w:rFonts w:cs="Times New Roman"/>
                  <w:szCs w:val="24"/>
                </w:rPr>
                <w:alias w:val="Sponsor"/>
                <w:tag w:val="Sponsor"/>
                <w:id w:val="-2039656131"/>
                <w:lock w:val="sdtContentLocked"/>
                <w:placeholder>
                  <w:docPart w:val="EFEBEBB3281A4A59B472C3821D3A67FA"/>
                </w:placeholder>
              </w:sdtPr>
              <w:sdtContent>
                <w:r>
                  <w:rPr>
                    <w:rFonts w:cs="Times New Roman"/>
                    <w:szCs w:val="24"/>
                  </w:rPr>
                  <w:t xml:space="preserve"> (Nelson)</w:t>
                </w:r>
              </w:sdtContent>
            </w:sdt>
            <w:sdt>
              <w:sdtPr>
                <w:rPr>
                  <w:rFonts w:cs="Times New Roman"/>
                  <w:szCs w:val="24"/>
                </w:rPr>
                <w:alias w:val="DualSponsor"/>
                <w:tag w:val="DualSponsor"/>
                <w:id w:val="1029379812"/>
                <w:lock w:val="sdtContentLocked"/>
                <w:placeholder>
                  <w:docPart w:val="1B634B9364B0435AA027E14B3CB49F89"/>
                </w:placeholder>
                <w:showingPlcHdr/>
              </w:sdtPr>
              <w:sdtContent/>
            </w:sdt>
          </w:p>
        </w:tc>
      </w:tr>
      <w:tr w:rsidR="003C59FE" w:rsidTr="000F1DF9">
        <w:tc>
          <w:tcPr>
            <w:tcW w:w="2718" w:type="dxa"/>
          </w:tcPr>
          <w:p w:rsidR="003C59FE" w:rsidRPr="00BC7495" w:rsidRDefault="003C59FE" w:rsidP="000F1DF9">
            <w:pPr>
              <w:rPr>
                <w:rFonts w:cs="Times New Roman"/>
                <w:szCs w:val="24"/>
              </w:rPr>
            </w:pPr>
          </w:p>
        </w:tc>
        <w:sdt>
          <w:sdtPr>
            <w:rPr>
              <w:rFonts w:cs="Times New Roman"/>
              <w:szCs w:val="24"/>
            </w:rPr>
            <w:alias w:val="Committee"/>
            <w:tag w:val="Committee"/>
            <w:id w:val="1914272295"/>
            <w:lock w:val="sdtContentLocked"/>
            <w:placeholder>
              <w:docPart w:val="6F4FCA591E2B4D1EA21E1B4B240F5756"/>
            </w:placeholder>
          </w:sdtPr>
          <w:sdtContent>
            <w:tc>
              <w:tcPr>
                <w:tcW w:w="6858" w:type="dxa"/>
              </w:tcPr>
              <w:p w:rsidR="003C59FE" w:rsidRPr="00FF6471" w:rsidRDefault="003C59FE" w:rsidP="000F1DF9">
                <w:pPr>
                  <w:jc w:val="right"/>
                  <w:rPr>
                    <w:rFonts w:cs="Times New Roman"/>
                    <w:szCs w:val="24"/>
                  </w:rPr>
                </w:pPr>
                <w:r>
                  <w:rPr>
                    <w:rFonts w:cs="Times New Roman"/>
                    <w:szCs w:val="24"/>
                  </w:rPr>
                  <w:t>State Affairs</w:t>
                </w:r>
              </w:p>
            </w:tc>
          </w:sdtContent>
        </w:sdt>
      </w:tr>
      <w:tr w:rsidR="003C59FE" w:rsidTr="000F1DF9">
        <w:tc>
          <w:tcPr>
            <w:tcW w:w="2718" w:type="dxa"/>
          </w:tcPr>
          <w:p w:rsidR="003C59FE" w:rsidRPr="00BC7495" w:rsidRDefault="003C59FE" w:rsidP="000F1DF9">
            <w:pPr>
              <w:rPr>
                <w:rFonts w:cs="Times New Roman"/>
                <w:szCs w:val="24"/>
              </w:rPr>
            </w:pPr>
          </w:p>
        </w:tc>
        <w:sdt>
          <w:sdtPr>
            <w:rPr>
              <w:rFonts w:cs="Times New Roman"/>
              <w:szCs w:val="24"/>
            </w:rPr>
            <w:alias w:val="Date"/>
            <w:tag w:val="DateContentControl"/>
            <w:id w:val="1178081906"/>
            <w:lock w:val="sdtLocked"/>
            <w:placeholder>
              <w:docPart w:val="F53CBAB9C04A484B89B177BFF3D8051A"/>
            </w:placeholder>
            <w:date w:fullDate="2021-05-15T00:00:00Z">
              <w:dateFormat w:val="M/d/yyyy"/>
              <w:lid w:val="en-US"/>
              <w:storeMappedDataAs w:val="dateTime"/>
              <w:calendar w:val="gregorian"/>
            </w:date>
          </w:sdtPr>
          <w:sdtContent>
            <w:tc>
              <w:tcPr>
                <w:tcW w:w="6858" w:type="dxa"/>
              </w:tcPr>
              <w:p w:rsidR="003C59FE" w:rsidRPr="00FF6471" w:rsidRDefault="003C59FE" w:rsidP="000F1DF9">
                <w:pPr>
                  <w:jc w:val="right"/>
                  <w:rPr>
                    <w:rFonts w:cs="Times New Roman"/>
                    <w:szCs w:val="24"/>
                  </w:rPr>
                </w:pPr>
                <w:r>
                  <w:rPr>
                    <w:rFonts w:cs="Times New Roman"/>
                    <w:szCs w:val="24"/>
                  </w:rPr>
                  <w:t>5/15/2021</w:t>
                </w:r>
              </w:p>
            </w:tc>
          </w:sdtContent>
        </w:sdt>
      </w:tr>
      <w:tr w:rsidR="003C59FE" w:rsidTr="000F1DF9">
        <w:tc>
          <w:tcPr>
            <w:tcW w:w="2718" w:type="dxa"/>
          </w:tcPr>
          <w:p w:rsidR="003C59FE" w:rsidRPr="00BC7495" w:rsidRDefault="003C59FE" w:rsidP="000F1DF9">
            <w:pPr>
              <w:rPr>
                <w:rFonts w:cs="Times New Roman"/>
                <w:szCs w:val="24"/>
              </w:rPr>
            </w:pPr>
          </w:p>
        </w:tc>
        <w:sdt>
          <w:sdtPr>
            <w:rPr>
              <w:rFonts w:cs="Times New Roman"/>
              <w:szCs w:val="24"/>
            </w:rPr>
            <w:alias w:val="BA Version"/>
            <w:tag w:val="BAVersion"/>
            <w:id w:val="-1685590809"/>
            <w:lock w:val="sdtContentLocked"/>
            <w:placeholder>
              <w:docPart w:val="7C3BC71FC5A54741B5BA7EEB873C9818"/>
            </w:placeholder>
          </w:sdtPr>
          <w:sdtContent>
            <w:tc>
              <w:tcPr>
                <w:tcW w:w="6858" w:type="dxa"/>
              </w:tcPr>
              <w:p w:rsidR="003C59FE" w:rsidRPr="00FF6471" w:rsidRDefault="003C59FE" w:rsidP="000F1DF9">
                <w:pPr>
                  <w:jc w:val="right"/>
                  <w:rPr>
                    <w:rFonts w:cs="Times New Roman"/>
                    <w:szCs w:val="24"/>
                  </w:rPr>
                </w:pPr>
                <w:r>
                  <w:rPr>
                    <w:rFonts w:cs="Times New Roman"/>
                    <w:szCs w:val="24"/>
                  </w:rPr>
                  <w:t>Engrossed</w:t>
                </w:r>
              </w:p>
            </w:tc>
          </w:sdtContent>
        </w:sdt>
      </w:tr>
    </w:tbl>
    <w:p w:rsidR="003C59FE" w:rsidRPr="00FF6471" w:rsidRDefault="003C59FE" w:rsidP="000F1DF9">
      <w:pPr>
        <w:spacing w:after="0" w:line="240" w:lineRule="auto"/>
        <w:rPr>
          <w:rFonts w:cs="Times New Roman"/>
          <w:szCs w:val="24"/>
        </w:rPr>
      </w:pPr>
    </w:p>
    <w:p w:rsidR="003C59FE" w:rsidRPr="00FF6471" w:rsidRDefault="003C59FE" w:rsidP="000F1DF9">
      <w:pPr>
        <w:spacing w:after="0" w:line="240" w:lineRule="auto"/>
        <w:rPr>
          <w:rFonts w:cs="Times New Roman"/>
          <w:szCs w:val="24"/>
        </w:rPr>
      </w:pPr>
    </w:p>
    <w:p w:rsidR="003C59FE" w:rsidRPr="00FF6471" w:rsidRDefault="003C59F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B65C9770C5E4AD882AE6EA60B69E139"/>
        </w:placeholder>
      </w:sdtPr>
      <w:sdtContent>
        <w:p w:rsidR="003C59FE" w:rsidRDefault="003C59F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7AC8BF08C6143E7BA6F4162DEB5B14F"/>
        </w:placeholder>
      </w:sdtPr>
      <w:sdtContent>
        <w:p w:rsidR="003C59FE" w:rsidRDefault="003C59FE" w:rsidP="00E71AC4">
          <w:pPr>
            <w:pStyle w:val="NormalWeb"/>
            <w:spacing w:before="0" w:beforeAutospacing="0" w:after="0" w:afterAutospacing="0"/>
            <w:jc w:val="both"/>
            <w:divId w:val="1648968730"/>
            <w:rPr>
              <w:rFonts w:eastAsia="Times New Roman"/>
              <w:bCs/>
            </w:rPr>
          </w:pPr>
        </w:p>
        <w:p w:rsidR="003C59FE" w:rsidRPr="00E71AC4" w:rsidRDefault="003C59FE" w:rsidP="00E71AC4">
          <w:pPr>
            <w:pStyle w:val="NormalWeb"/>
            <w:spacing w:before="0" w:beforeAutospacing="0" w:after="0" w:afterAutospacing="0"/>
            <w:jc w:val="both"/>
            <w:divId w:val="1648968730"/>
          </w:pPr>
          <w:r w:rsidRPr="00E71AC4">
            <w:t>Current law authorizes qualifying professional sports team charitable foundations to conduct raffles to raise money for the foundation's charitable purposes, such as after-school health and fitness programs, community service initiatives, and youth scholarships. Given that these charitable raffles have proven to be instrumental in generating revenue in support of these important charitable purposes, there have been calls to allow more foundations to conduct these raffles. H.J.R. 143 seeks to answer this call by proposing a constitutional amendment, subject to voter approval, to authorize the organizations sanctioned by the Professional Rodeo Cowboys Association to conduct charitable raffles at rodeo events.</w:t>
          </w:r>
        </w:p>
        <w:p w:rsidR="003C59FE" w:rsidRPr="00E71AC4" w:rsidRDefault="003C59FE" w:rsidP="00E71AC4">
          <w:pPr>
            <w:pStyle w:val="NormalWeb"/>
            <w:spacing w:before="0" w:beforeAutospacing="0" w:after="0" w:afterAutospacing="0"/>
            <w:jc w:val="both"/>
            <w:divId w:val="1648968730"/>
          </w:pPr>
          <w:r w:rsidRPr="00E71AC4">
            <w:t> </w:t>
          </w:r>
        </w:p>
      </w:sdtContent>
    </w:sdt>
    <w:p w:rsidR="003C59FE" w:rsidRPr="005767DE" w:rsidRDefault="003C59FE" w:rsidP="000F1DF9">
      <w:pPr>
        <w:spacing w:after="0" w:line="240" w:lineRule="auto"/>
        <w:jc w:val="both"/>
        <w:rPr>
          <w:rFonts w:eastAsia="Times New Roman" w:cs="Times New Roman"/>
          <w:b/>
          <w:szCs w:val="24"/>
          <w:u w:val="single"/>
        </w:rPr>
      </w:pPr>
      <w:bookmarkStart w:id="0" w:name="EnrolledProposed"/>
      <w:bookmarkEnd w:id="0"/>
      <w:r w:rsidRPr="005767DE">
        <w:rPr>
          <w:rFonts w:cs="Times New Roman"/>
          <w:szCs w:val="24"/>
        </w:rPr>
        <w:t xml:space="preserve">H.J.R. 143 </w:t>
      </w:r>
      <w:bookmarkStart w:id="1" w:name="AmendsCurrentLaw"/>
      <w:bookmarkEnd w:id="1"/>
      <w:r w:rsidRPr="005767DE">
        <w:rPr>
          <w:rFonts w:cs="Times New Roman"/>
          <w:szCs w:val="24"/>
        </w:rPr>
        <w:t xml:space="preserve">proposes </w:t>
      </w:r>
      <w:r w:rsidRPr="005767DE">
        <w:rPr>
          <w:rFonts w:cs="Times New Roman"/>
          <w:color w:val="333333"/>
          <w:szCs w:val="24"/>
          <w:shd w:val="clear" w:color="auto" w:fill="FFFFFF"/>
        </w:rPr>
        <w:t>a constitutional amendment authorizing the professional sports team charitable foundations of organizations sanctioned by certain professional associations to conduct charitable raffles at rodeo venues.</w:t>
      </w:r>
    </w:p>
    <w:p w:rsidR="003C59FE" w:rsidRPr="005767DE" w:rsidRDefault="003C59FE" w:rsidP="000F1DF9">
      <w:pPr>
        <w:spacing w:after="0" w:line="240" w:lineRule="auto"/>
        <w:jc w:val="both"/>
        <w:rPr>
          <w:rFonts w:eastAsia="Times New Roman" w:cs="Times New Roman"/>
          <w:szCs w:val="24"/>
        </w:rPr>
      </w:pPr>
    </w:p>
    <w:p w:rsidR="003C59FE" w:rsidRPr="005C2A78" w:rsidRDefault="003C59F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7117A9E4FCA42F2A47BF8E38C0D41EF"/>
          </w:placeholder>
        </w:sdtPr>
        <w:sdtContent>
          <w:r>
            <w:rPr>
              <w:rFonts w:eastAsia="Times New Roman" w:cs="Times New Roman"/>
              <w:b/>
              <w:szCs w:val="24"/>
              <w:u w:val="single"/>
            </w:rPr>
            <w:t>RULEMAKING AUTHORITY</w:t>
          </w:r>
        </w:sdtContent>
      </w:sdt>
    </w:p>
    <w:p w:rsidR="003C59FE" w:rsidRPr="006529C4" w:rsidRDefault="003C59FE" w:rsidP="00774EC7">
      <w:pPr>
        <w:spacing w:after="0" w:line="240" w:lineRule="auto"/>
        <w:jc w:val="both"/>
        <w:rPr>
          <w:rFonts w:cs="Times New Roman"/>
          <w:szCs w:val="24"/>
        </w:rPr>
      </w:pPr>
    </w:p>
    <w:p w:rsidR="003C59FE" w:rsidRPr="006529C4" w:rsidRDefault="003C59F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C59FE" w:rsidRPr="006529C4" w:rsidRDefault="003C59FE" w:rsidP="00774EC7">
      <w:pPr>
        <w:spacing w:after="0" w:line="240" w:lineRule="auto"/>
        <w:jc w:val="both"/>
        <w:rPr>
          <w:rFonts w:cs="Times New Roman"/>
          <w:szCs w:val="24"/>
        </w:rPr>
      </w:pPr>
    </w:p>
    <w:p w:rsidR="003C59FE" w:rsidRPr="005C2A78" w:rsidRDefault="003C59F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3FD7CDFACEF42168759E4511DFC72E7"/>
          </w:placeholder>
        </w:sdtPr>
        <w:sdtContent>
          <w:r>
            <w:rPr>
              <w:rFonts w:eastAsia="Times New Roman" w:cs="Times New Roman"/>
              <w:b/>
              <w:szCs w:val="24"/>
              <w:u w:val="single"/>
            </w:rPr>
            <w:t>SECTION BY SECTION ANALYSIS</w:t>
          </w:r>
        </w:sdtContent>
      </w:sdt>
    </w:p>
    <w:p w:rsidR="003C59FE" w:rsidRPr="005C2A78" w:rsidRDefault="003C59FE" w:rsidP="000F1DF9">
      <w:pPr>
        <w:spacing w:after="0" w:line="240" w:lineRule="auto"/>
        <w:jc w:val="both"/>
        <w:rPr>
          <w:rFonts w:eastAsia="Times New Roman" w:cs="Times New Roman"/>
          <w:szCs w:val="24"/>
        </w:rPr>
      </w:pPr>
    </w:p>
    <w:p w:rsidR="003C59FE" w:rsidRPr="00E71AC4" w:rsidRDefault="003C59FE" w:rsidP="000E349E">
      <w:pPr>
        <w:spacing w:after="0" w:line="240" w:lineRule="auto"/>
        <w:jc w:val="both"/>
        <w:rPr>
          <w:rFonts w:eastAsia="Times New Roman" w:cs="Times New Roman"/>
          <w:szCs w:val="24"/>
        </w:rPr>
      </w:pPr>
      <w:r w:rsidRPr="00E71AC4">
        <w:rPr>
          <w:rFonts w:eastAsia="Times New Roman" w:cs="Times New Roman"/>
          <w:szCs w:val="24"/>
        </w:rPr>
        <w:t>SECTION 1. Amends Section 47(d-1), Article III, Texas Constitution, as follows:</w:t>
      </w:r>
    </w:p>
    <w:p w:rsidR="003C59FE" w:rsidRPr="00E71AC4" w:rsidRDefault="003C59FE" w:rsidP="000E349E">
      <w:pPr>
        <w:spacing w:after="0" w:line="240" w:lineRule="auto"/>
        <w:jc w:val="both"/>
        <w:rPr>
          <w:rFonts w:eastAsia="Times New Roman" w:cs="Times New Roman"/>
          <w:szCs w:val="24"/>
        </w:rPr>
      </w:pPr>
    </w:p>
    <w:p w:rsidR="003C59FE" w:rsidRPr="00E71AC4" w:rsidRDefault="003C59FE" w:rsidP="000E349E">
      <w:pPr>
        <w:spacing w:after="0" w:line="240" w:lineRule="auto"/>
        <w:ind w:left="720"/>
        <w:jc w:val="both"/>
        <w:rPr>
          <w:rFonts w:eastAsia="Times New Roman" w:cs="Times New Roman"/>
          <w:szCs w:val="24"/>
        </w:rPr>
      </w:pPr>
      <w:r w:rsidRPr="00E71AC4">
        <w:rPr>
          <w:rFonts w:eastAsia="Times New Roman" w:cs="Times New Roman"/>
          <w:szCs w:val="24"/>
        </w:rPr>
        <w:t xml:space="preserve">(d-1) Provides that a </w:t>
      </w:r>
      <w:r w:rsidRPr="00E71AC4">
        <w:rPr>
          <w:rFonts w:cs="Times New Roman"/>
          <w:szCs w:val="24"/>
          <w:shd w:val="clear" w:color="auto" w:fill="FFFFFF"/>
        </w:rPr>
        <w:t xml:space="preserve">law enacted under this subsection applies only to an entity defined as a professional sports team </w:t>
      </w:r>
      <w:r>
        <w:rPr>
          <w:rFonts w:cs="Times New Roman"/>
          <w:szCs w:val="24"/>
          <w:shd w:val="clear" w:color="auto" w:fill="FFFFFF"/>
        </w:rPr>
        <w:t>charitable foundation under certain general</w:t>
      </w:r>
      <w:r w:rsidRPr="00E71AC4">
        <w:rPr>
          <w:rFonts w:cs="Times New Roman"/>
          <w:szCs w:val="24"/>
          <w:shd w:val="clear" w:color="auto" w:fill="FFFFFF"/>
        </w:rPr>
        <w:t xml:space="preserve"> law and is authorized to only allow charitable raffles to be conducted at games or rodeo events hosted at the home venue of the professional sports team associated with a professional sports team charitable foundation. Redefines "professional sports team" to include an organization sanctioned by the Professional Rodeo Cowboys Association or the Women's Professional Rodeo Association. Makes nonsubstantive changes.</w:t>
      </w:r>
    </w:p>
    <w:p w:rsidR="003C59FE" w:rsidRPr="00E71AC4" w:rsidRDefault="003C59FE" w:rsidP="000E349E">
      <w:pPr>
        <w:spacing w:after="0" w:line="240" w:lineRule="auto"/>
        <w:jc w:val="both"/>
        <w:rPr>
          <w:rFonts w:eastAsia="Times New Roman" w:cs="Times New Roman"/>
          <w:szCs w:val="24"/>
        </w:rPr>
      </w:pPr>
    </w:p>
    <w:p w:rsidR="003C59FE" w:rsidRPr="00C8671F" w:rsidRDefault="003C59FE" w:rsidP="000E349E">
      <w:pPr>
        <w:spacing w:after="0" w:line="240" w:lineRule="auto"/>
        <w:jc w:val="both"/>
        <w:rPr>
          <w:rFonts w:eastAsia="Times New Roman" w:cs="Times New Roman"/>
          <w:szCs w:val="24"/>
        </w:rPr>
      </w:pPr>
      <w:r w:rsidRPr="00E71AC4">
        <w:rPr>
          <w:rFonts w:eastAsia="Times New Roman" w:cs="Times New Roman"/>
          <w:szCs w:val="24"/>
        </w:rPr>
        <w:t>SECTION 2.</w:t>
      </w:r>
      <w:r w:rsidRPr="00E71AC4">
        <w:t xml:space="preserve"> Requires that the proposed constitutional amendment be submitted to the voters at an election to be held November 2, 2021. Sets forth the required language of the ballot.</w:t>
      </w:r>
      <w:r w:rsidRPr="00E71AC4">
        <w:rPr>
          <w:rFonts w:eastAsia="Times New Roman" w:cs="Times New Roman"/>
          <w:szCs w:val="24"/>
        </w:rPr>
        <w:t xml:space="preserve"> </w:t>
      </w:r>
    </w:p>
    <w:sectPr w:rsidR="003C59F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3CB" w:rsidRDefault="00F133CB" w:rsidP="000F1DF9">
      <w:pPr>
        <w:spacing w:after="0" w:line="240" w:lineRule="auto"/>
      </w:pPr>
      <w:r>
        <w:separator/>
      </w:r>
    </w:p>
  </w:endnote>
  <w:endnote w:type="continuationSeparator" w:id="0">
    <w:p w:rsidR="00F133CB" w:rsidRDefault="00F133C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133C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C59FE">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C59FE">
                <w:rPr>
                  <w:sz w:val="20"/>
                  <w:szCs w:val="20"/>
                </w:rPr>
                <w:t>H.J.R. 143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C59F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133C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3CB" w:rsidRDefault="00F133CB" w:rsidP="000F1DF9">
      <w:pPr>
        <w:spacing w:after="0" w:line="240" w:lineRule="auto"/>
      </w:pPr>
      <w:r>
        <w:separator/>
      </w:r>
    </w:p>
  </w:footnote>
  <w:footnote w:type="continuationSeparator" w:id="0">
    <w:p w:rsidR="00F133CB" w:rsidRDefault="00F133C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C59FE"/>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33CB"/>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2752D6-0759-4D55-9B9D-91C3453C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3C59F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3AFDAE487DE4F7091F730CA6A536B9F"/>
        <w:category>
          <w:name w:val="General"/>
          <w:gallery w:val="placeholder"/>
        </w:category>
        <w:types>
          <w:type w:val="bbPlcHdr"/>
        </w:types>
        <w:behaviors>
          <w:behavior w:val="content"/>
        </w:behaviors>
        <w:guid w:val="{6DEF050F-CA31-49DF-BA7E-BBF5CE5900AE}"/>
      </w:docPartPr>
      <w:docPartBody>
        <w:p w:rsidR="00000000" w:rsidRDefault="00343B34"/>
      </w:docPartBody>
    </w:docPart>
    <w:docPart>
      <w:docPartPr>
        <w:name w:val="D66EF411F1D54A6991D7EF5AEAB94EA4"/>
        <w:category>
          <w:name w:val="General"/>
          <w:gallery w:val="placeholder"/>
        </w:category>
        <w:types>
          <w:type w:val="bbPlcHdr"/>
        </w:types>
        <w:behaviors>
          <w:behavior w:val="content"/>
        </w:behaviors>
        <w:guid w:val="{0FA7D98C-42FF-4F7F-8FF3-26586F8DE059}"/>
      </w:docPartPr>
      <w:docPartBody>
        <w:p w:rsidR="00000000" w:rsidRDefault="00343B34"/>
      </w:docPartBody>
    </w:docPart>
    <w:docPart>
      <w:docPartPr>
        <w:name w:val="DB05695DAA5B476490208426E1A76C8F"/>
        <w:category>
          <w:name w:val="General"/>
          <w:gallery w:val="placeholder"/>
        </w:category>
        <w:types>
          <w:type w:val="bbPlcHdr"/>
        </w:types>
        <w:behaviors>
          <w:behavior w:val="content"/>
        </w:behaviors>
        <w:guid w:val="{6346F02B-FE0B-44F5-95A7-D8074A82F183}"/>
      </w:docPartPr>
      <w:docPartBody>
        <w:p w:rsidR="00000000" w:rsidRDefault="00343B34"/>
      </w:docPartBody>
    </w:docPart>
    <w:docPart>
      <w:docPartPr>
        <w:name w:val="F374274119A44DA4AE0128F62DD8ED2C"/>
        <w:category>
          <w:name w:val="General"/>
          <w:gallery w:val="placeholder"/>
        </w:category>
        <w:types>
          <w:type w:val="bbPlcHdr"/>
        </w:types>
        <w:behaviors>
          <w:behavior w:val="content"/>
        </w:behaviors>
        <w:guid w:val="{0740423B-0D5C-4604-98A0-392E8F83371F}"/>
      </w:docPartPr>
      <w:docPartBody>
        <w:p w:rsidR="00000000" w:rsidRDefault="00343B34"/>
      </w:docPartBody>
    </w:docPart>
    <w:docPart>
      <w:docPartPr>
        <w:name w:val="09DE355740E64B909A2DFDF73CEE3D47"/>
        <w:category>
          <w:name w:val="General"/>
          <w:gallery w:val="placeholder"/>
        </w:category>
        <w:types>
          <w:type w:val="bbPlcHdr"/>
        </w:types>
        <w:behaviors>
          <w:behavior w:val="content"/>
        </w:behaviors>
        <w:guid w:val="{68B36738-9B38-4297-875F-F40120E11C1A}"/>
      </w:docPartPr>
      <w:docPartBody>
        <w:p w:rsidR="00000000" w:rsidRDefault="00343B34"/>
      </w:docPartBody>
    </w:docPart>
    <w:docPart>
      <w:docPartPr>
        <w:name w:val="3B64CD0F5D55440AA02C4E24A97AF6A0"/>
        <w:category>
          <w:name w:val="General"/>
          <w:gallery w:val="placeholder"/>
        </w:category>
        <w:types>
          <w:type w:val="bbPlcHdr"/>
        </w:types>
        <w:behaviors>
          <w:behavior w:val="content"/>
        </w:behaviors>
        <w:guid w:val="{4FA9F594-4027-4A50-8A0C-8E8E28A04C76}"/>
      </w:docPartPr>
      <w:docPartBody>
        <w:p w:rsidR="00000000" w:rsidRDefault="00343B34"/>
      </w:docPartBody>
    </w:docPart>
    <w:docPart>
      <w:docPartPr>
        <w:name w:val="EFEBEBB3281A4A59B472C3821D3A67FA"/>
        <w:category>
          <w:name w:val="General"/>
          <w:gallery w:val="placeholder"/>
        </w:category>
        <w:types>
          <w:type w:val="bbPlcHdr"/>
        </w:types>
        <w:behaviors>
          <w:behavior w:val="content"/>
        </w:behaviors>
        <w:guid w:val="{A8F3E735-84C7-48C0-8891-0A5442DD9E85}"/>
      </w:docPartPr>
      <w:docPartBody>
        <w:p w:rsidR="00000000" w:rsidRDefault="00343B34"/>
      </w:docPartBody>
    </w:docPart>
    <w:docPart>
      <w:docPartPr>
        <w:name w:val="1B634B9364B0435AA027E14B3CB49F89"/>
        <w:category>
          <w:name w:val="General"/>
          <w:gallery w:val="placeholder"/>
        </w:category>
        <w:types>
          <w:type w:val="bbPlcHdr"/>
        </w:types>
        <w:behaviors>
          <w:behavior w:val="content"/>
        </w:behaviors>
        <w:guid w:val="{3407EF8E-DFAC-44CB-91B0-CCFD61D53714}"/>
      </w:docPartPr>
      <w:docPartBody>
        <w:p w:rsidR="00000000" w:rsidRDefault="00343B34"/>
      </w:docPartBody>
    </w:docPart>
    <w:docPart>
      <w:docPartPr>
        <w:name w:val="6F4FCA591E2B4D1EA21E1B4B240F5756"/>
        <w:category>
          <w:name w:val="General"/>
          <w:gallery w:val="placeholder"/>
        </w:category>
        <w:types>
          <w:type w:val="bbPlcHdr"/>
        </w:types>
        <w:behaviors>
          <w:behavior w:val="content"/>
        </w:behaviors>
        <w:guid w:val="{619F2132-963C-4FAC-843B-8CE6E9B1A4EA}"/>
      </w:docPartPr>
      <w:docPartBody>
        <w:p w:rsidR="00000000" w:rsidRDefault="00343B34"/>
      </w:docPartBody>
    </w:docPart>
    <w:docPart>
      <w:docPartPr>
        <w:name w:val="F53CBAB9C04A484B89B177BFF3D8051A"/>
        <w:category>
          <w:name w:val="General"/>
          <w:gallery w:val="placeholder"/>
        </w:category>
        <w:types>
          <w:type w:val="bbPlcHdr"/>
        </w:types>
        <w:behaviors>
          <w:behavior w:val="content"/>
        </w:behaviors>
        <w:guid w:val="{6F73FDF2-C6FE-4F87-BD0F-EF455F0909F7}"/>
      </w:docPartPr>
      <w:docPartBody>
        <w:p w:rsidR="00000000" w:rsidRDefault="00202E9B" w:rsidP="00202E9B">
          <w:pPr>
            <w:pStyle w:val="F53CBAB9C04A484B89B177BFF3D8051A"/>
          </w:pPr>
          <w:r w:rsidRPr="00A30DD1">
            <w:rPr>
              <w:rStyle w:val="PlaceholderText"/>
            </w:rPr>
            <w:t>Click here to enter a date.</w:t>
          </w:r>
        </w:p>
      </w:docPartBody>
    </w:docPart>
    <w:docPart>
      <w:docPartPr>
        <w:name w:val="7C3BC71FC5A54741B5BA7EEB873C9818"/>
        <w:category>
          <w:name w:val="General"/>
          <w:gallery w:val="placeholder"/>
        </w:category>
        <w:types>
          <w:type w:val="bbPlcHdr"/>
        </w:types>
        <w:behaviors>
          <w:behavior w:val="content"/>
        </w:behaviors>
        <w:guid w:val="{EA77FAC8-2129-4DED-83CF-5849D5ADFD0A}"/>
      </w:docPartPr>
      <w:docPartBody>
        <w:p w:rsidR="00000000" w:rsidRDefault="00343B34"/>
      </w:docPartBody>
    </w:docPart>
    <w:docPart>
      <w:docPartPr>
        <w:name w:val="EB65C9770C5E4AD882AE6EA60B69E139"/>
        <w:category>
          <w:name w:val="General"/>
          <w:gallery w:val="placeholder"/>
        </w:category>
        <w:types>
          <w:type w:val="bbPlcHdr"/>
        </w:types>
        <w:behaviors>
          <w:behavior w:val="content"/>
        </w:behaviors>
        <w:guid w:val="{60DE686D-D1FB-4DF3-9F09-3AD22EF4A81B}"/>
      </w:docPartPr>
      <w:docPartBody>
        <w:p w:rsidR="00000000" w:rsidRDefault="00343B34"/>
      </w:docPartBody>
    </w:docPart>
    <w:docPart>
      <w:docPartPr>
        <w:name w:val="A7AC8BF08C6143E7BA6F4162DEB5B14F"/>
        <w:category>
          <w:name w:val="General"/>
          <w:gallery w:val="placeholder"/>
        </w:category>
        <w:types>
          <w:type w:val="bbPlcHdr"/>
        </w:types>
        <w:behaviors>
          <w:behavior w:val="content"/>
        </w:behaviors>
        <w:guid w:val="{0EEA17EE-D9BC-426B-AA2B-671BCAC9AB4E}"/>
      </w:docPartPr>
      <w:docPartBody>
        <w:p w:rsidR="00000000" w:rsidRDefault="00202E9B" w:rsidP="00202E9B">
          <w:pPr>
            <w:pStyle w:val="A7AC8BF08C6143E7BA6F4162DEB5B14F"/>
          </w:pPr>
          <w:r>
            <w:rPr>
              <w:rFonts w:eastAsia="Times New Roman" w:cs="Times New Roman"/>
              <w:bCs/>
              <w:szCs w:val="24"/>
            </w:rPr>
            <w:t xml:space="preserve"> </w:t>
          </w:r>
        </w:p>
      </w:docPartBody>
    </w:docPart>
    <w:docPart>
      <w:docPartPr>
        <w:name w:val="47117A9E4FCA42F2A47BF8E38C0D41EF"/>
        <w:category>
          <w:name w:val="General"/>
          <w:gallery w:val="placeholder"/>
        </w:category>
        <w:types>
          <w:type w:val="bbPlcHdr"/>
        </w:types>
        <w:behaviors>
          <w:behavior w:val="content"/>
        </w:behaviors>
        <w:guid w:val="{C39914EE-E88A-497C-82FD-D4091CCDD6F3}"/>
      </w:docPartPr>
      <w:docPartBody>
        <w:p w:rsidR="00000000" w:rsidRDefault="00343B34"/>
      </w:docPartBody>
    </w:docPart>
    <w:docPart>
      <w:docPartPr>
        <w:name w:val="A3FD7CDFACEF42168759E4511DFC72E7"/>
        <w:category>
          <w:name w:val="General"/>
          <w:gallery w:val="placeholder"/>
        </w:category>
        <w:types>
          <w:type w:val="bbPlcHdr"/>
        </w:types>
        <w:behaviors>
          <w:behavior w:val="content"/>
        </w:behaviors>
        <w:guid w:val="{BE63A2FB-DD7E-4B0E-ACE3-D22B45E33E51}"/>
      </w:docPartPr>
      <w:docPartBody>
        <w:p w:rsidR="00000000" w:rsidRDefault="00343B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02E9B"/>
    <w:rsid w:val="00280096"/>
    <w:rsid w:val="00290C4E"/>
    <w:rsid w:val="002A4665"/>
    <w:rsid w:val="002A5E86"/>
    <w:rsid w:val="002F07B9"/>
    <w:rsid w:val="0032359E"/>
    <w:rsid w:val="00330290"/>
    <w:rsid w:val="00343B34"/>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E9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53CBAB9C04A484B89B177BFF3D8051A">
    <w:name w:val="F53CBAB9C04A484B89B177BFF3D8051A"/>
    <w:rsid w:val="00202E9B"/>
    <w:pPr>
      <w:spacing w:after="160" w:line="259" w:lineRule="auto"/>
    </w:pPr>
  </w:style>
  <w:style w:type="paragraph" w:customStyle="1" w:styleId="A7AC8BF08C6143E7BA6F4162DEB5B14F">
    <w:name w:val="A7AC8BF08C6143E7BA6F4162DEB5B14F"/>
    <w:rsid w:val="00202E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16C50B7-B7C9-48D2-8392-49B5669E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319</Words>
  <Characters>1824</Characters>
  <Application>Microsoft Office Word</Application>
  <DocSecurity>0</DocSecurity>
  <Lines>15</Lines>
  <Paragraphs>4</Paragraphs>
  <ScaleCrop>false</ScaleCrop>
  <Company>Texas Legislative Council</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2021-05-17T01:33:00Z</dcterms:modified>
</cp:coreProperties>
</file>

<file path=docProps/custom.xml><?xml version="1.0" encoding="utf-8"?>
<op:Properties xmlns:vt="http://schemas.openxmlformats.org/officeDocument/2006/docPropsVTypes" xmlns:op="http://schemas.openxmlformats.org/officeDocument/2006/custom-properties"/>
</file>