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20" w:rsidRDefault="002945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F67D8B5202429AB26CA9764B7504B2"/>
          </w:placeholder>
        </w:sdtPr>
        <w:sdtContent>
          <w:r w:rsidRPr="005C2A78">
            <w:rPr>
              <w:rFonts w:cs="Times New Roman"/>
              <w:b/>
              <w:szCs w:val="24"/>
              <w:u w:val="single"/>
            </w:rPr>
            <w:t>BILL ANALYSIS</w:t>
          </w:r>
        </w:sdtContent>
      </w:sdt>
    </w:p>
    <w:p w:rsidR="00294520" w:rsidRPr="00585C31" w:rsidRDefault="00294520" w:rsidP="000F1DF9">
      <w:pPr>
        <w:spacing w:after="0" w:line="240" w:lineRule="auto"/>
        <w:rPr>
          <w:rFonts w:cs="Times New Roman"/>
          <w:szCs w:val="24"/>
        </w:rPr>
      </w:pPr>
    </w:p>
    <w:p w:rsidR="00294520" w:rsidRPr="00585C31" w:rsidRDefault="002945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4520" w:rsidTr="000F1DF9">
        <w:tc>
          <w:tcPr>
            <w:tcW w:w="2718" w:type="dxa"/>
          </w:tcPr>
          <w:p w:rsidR="00294520" w:rsidRPr="005C2A78" w:rsidRDefault="00294520" w:rsidP="006D756B">
            <w:pPr>
              <w:rPr>
                <w:rFonts w:cs="Times New Roman"/>
                <w:szCs w:val="24"/>
              </w:rPr>
            </w:pPr>
            <w:sdt>
              <w:sdtPr>
                <w:rPr>
                  <w:rFonts w:cs="Times New Roman"/>
                  <w:szCs w:val="24"/>
                </w:rPr>
                <w:alias w:val="Agency Title"/>
                <w:tag w:val="AgencyTitleContentControl"/>
                <w:id w:val="1920747753"/>
                <w:lock w:val="sdtContentLocked"/>
                <w:placeholder>
                  <w:docPart w:val="C6D902BF4EE842D790B2F74ADF7B9E10"/>
                </w:placeholder>
              </w:sdtPr>
              <w:sdtEndPr>
                <w:rPr>
                  <w:rFonts w:cstheme="minorBidi"/>
                  <w:szCs w:val="22"/>
                </w:rPr>
              </w:sdtEndPr>
              <w:sdtContent>
                <w:r>
                  <w:rPr>
                    <w:rFonts w:cs="Times New Roman"/>
                    <w:szCs w:val="24"/>
                  </w:rPr>
                  <w:t>Senate Research Center</w:t>
                </w:r>
              </w:sdtContent>
            </w:sdt>
          </w:p>
        </w:tc>
        <w:tc>
          <w:tcPr>
            <w:tcW w:w="6858" w:type="dxa"/>
          </w:tcPr>
          <w:p w:rsidR="00294520" w:rsidRPr="00FF6471" w:rsidRDefault="00294520" w:rsidP="000F1DF9">
            <w:pPr>
              <w:jc w:val="right"/>
              <w:rPr>
                <w:rFonts w:cs="Times New Roman"/>
                <w:szCs w:val="24"/>
              </w:rPr>
            </w:pPr>
            <w:sdt>
              <w:sdtPr>
                <w:rPr>
                  <w:rFonts w:cs="Times New Roman"/>
                  <w:szCs w:val="24"/>
                </w:rPr>
                <w:alias w:val="Bill Number"/>
                <w:tag w:val="BillNumberOne"/>
                <w:id w:val="-410784069"/>
                <w:lock w:val="sdtContentLocked"/>
                <w:placeholder>
                  <w:docPart w:val="4BFE0DC8B45B4F1B896054308A100BFB"/>
                </w:placeholder>
              </w:sdtPr>
              <w:sdtContent>
                <w:r>
                  <w:rPr>
                    <w:rFonts w:cs="Times New Roman"/>
                    <w:szCs w:val="24"/>
                  </w:rPr>
                  <w:t>C.S.S.B. 13</w:t>
                </w:r>
              </w:sdtContent>
            </w:sdt>
          </w:p>
        </w:tc>
      </w:tr>
      <w:tr w:rsidR="00294520" w:rsidTr="000F1DF9">
        <w:sdt>
          <w:sdtPr>
            <w:rPr>
              <w:rFonts w:cs="Times New Roman"/>
              <w:szCs w:val="24"/>
            </w:rPr>
            <w:alias w:val="TLCNumber"/>
            <w:tag w:val="TLCNumber"/>
            <w:id w:val="-542600604"/>
            <w:lock w:val="sdtLocked"/>
            <w:placeholder>
              <w:docPart w:val="169A5466C0754CE9A01C3E8EA292EE2C"/>
            </w:placeholder>
          </w:sdtPr>
          <w:sdtContent>
            <w:tc>
              <w:tcPr>
                <w:tcW w:w="2718" w:type="dxa"/>
              </w:tcPr>
              <w:p w:rsidR="00294520" w:rsidRPr="000F1DF9" w:rsidRDefault="00294520" w:rsidP="00C65088">
                <w:pPr>
                  <w:rPr>
                    <w:rFonts w:cs="Times New Roman"/>
                    <w:szCs w:val="24"/>
                  </w:rPr>
                </w:pPr>
                <w:r>
                  <w:rPr>
                    <w:rFonts w:cs="Times New Roman"/>
                    <w:szCs w:val="24"/>
                  </w:rPr>
                  <w:t>87R17676 RDS-F</w:t>
                </w:r>
              </w:p>
            </w:tc>
          </w:sdtContent>
        </w:sdt>
        <w:tc>
          <w:tcPr>
            <w:tcW w:w="6858" w:type="dxa"/>
          </w:tcPr>
          <w:p w:rsidR="00294520" w:rsidRPr="005C2A78" w:rsidRDefault="00294520" w:rsidP="00073EDD">
            <w:pPr>
              <w:jc w:val="right"/>
              <w:rPr>
                <w:rFonts w:cs="Times New Roman"/>
                <w:szCs w:val="24"/>
              </w:rPr>
            </w:pPr>
            <w:sdt>
              <w:sdtPr>
                <w:rPr>
                  <w:rFonts w:cs="Times New Roman"/>
                  <w:szCs w:val="24"/>
                </w:rPr>
                <w:alias w:val="Author Label"/>
                <w:tag w:val="By"/>
                <w:id w:val="72399597"/>
                <w:lock w:val="sdtLocked"/>
                <w:placeholder>
                  <w:docPart w:val="CEF5A0DA1D3D4379A09E7CBE1E6C70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EBC9FDB68E4225997F6C30072970ED"/>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5074693025CE4A86BF8951D7F674DF3F"/>
                </w:placeholder>
                <w:showingPlcHdr/>
              </w:sdtPr>
              <w:sdtContent/>
            </w:sdt>
            <w:sdt>
              <w:sdtPr>
                <w:rPr>
                  <w:rFonts w:cs="Times New Roman"/>
                  <w:szCs w:val="24"/>
                </w:rPr>
                <w:alias w:val="DualSponsor"/>
                <w:tag w:val="DualSponsor"/>
                <w:id w:val="1029379812"/>
                <w:lock w:val="sdtContentLocked"/>
                <w:placeholder>
                  <w:docPart w:val="D3D4F31BE34D4A188D66C0094D460633"/>
                </w:placeholder>
                <w:showingPlcHdr/>
              </w:sdtPr>
              <w:sdtContent/>
            </w:sdt>
          </w:p>
        </w:tc>
      </w:tr>
      <w:tr w:rsidR="00294520" w:rsidTr="000F1DF9">
        <w:tc>
          <w:tcPr>
            <w:tcW w:w="2718" w:type="dxa"/>
          </w:tcPr>
          <w:p w:rsidR="00294520" w:rsidRPr="00BC7495" w:rsidRDefault="00294520" w:rsidP="000F1DF9">
            <w:pPr>
              <w:rPr>
                <w:rFonts w:cs="Times New Roman"/>
                <w:szCs w:val="24"/>
              </w:rPr>
            </w:pPr>
          </w:p>
        </w:tc>
        <w:sdt>
          <w:sdtPr>
            <w:rPr>
              <w:rFonts w:cs="Times New Roman"/>
              <w:szCs w:val="24"/>
            </w:rPr>
            <w:alias w:val="Committee"/>
            <w:tag w:val="Committee"/>
            <w:id w:val="1914272295"/>
            <w:lock w:val="sdtContentLocked"/>
            <w:placeholder>
              <w:docPart w:val="B7B3793803944683825934E913E9F8D2"/>
            </w:placeholder>
          </w:sdtPr>
          <w:sdtContent>
            <w:tc>
              <w:tcPr>
                <w:tcW w:w="6858" w:type="dxa"/>
              </w:tcPr>
              <w:p w:rsidR="00294520" w:rsidRPr="00FF6471" w:rsidRDefault="00294520" w:rsidP="000F1DF9">
                <w:pPr>
                  <w:jc w:val="right"/>
                  <w:rPr>
                    <w:rFonts w:cs="Times New Roman"/>
                    <w:szCs w:val="24"/>
                  </w:rPr>
                </w:pPr>
                <w:r>
                  <w:rPr>
                    <w:rFonts w:cs="Times New Roman"/>
                    <w:szCs w:val="24"/>
                  </w:rPr>
                  <w:t>Natural Resources &amp; Economic Development</w:t>
                </w:r>
              </w:p>
            </w:tc>
          </w:sdtContent>
        </w:sdt>
      </w:tr>
      <w:tr w:rsidR="00294520" w:rsidTr="000F1DF9">
        <w:tc>
          <w:tcPr>
            <w:tcW w:w="2718" w:type="dxa"/>
          </w:tcPr>
          <w:p w:rsidR="00294520" w:rsidRPr="00BC7495" w:rsidRDefault="00294520" w:rsidP="000F1DF9">
            <w:pPr>
              <w:rPr>
                <w:rFonts w:cs="Times New Roman"/>
                <w:szCs w:val="24"/>
              </w:rPr>
            </w:pPr>
          </w:p>
        </w:tc>
        <w:sdt>
          <w:sdtPr>
            <w:rPr>
              <w:rFonts w:cs="Times New Roman"/>
              <w:szCs w:val="24"/>
            </w:rPr>
            <w:alias w:val="Date"/>
            <w:tag w:val="DateContentControl"/>
            <w:id w:val="1178081906"/>
            <w:lock w:val="sdtLocked"/>
            <w:placeholder>
              <w:docPart w:val="A7B688DA7AE14972AA02256EF03F5219"/>
            </w:placeholder>
            <w:date w:fullDate="2021-04-09T00:00:00Z">
              <w:dateFormat w:val="M/d/yyyy"/>
              <w:lid w:val="en-US"/>
              <w:storeMappedDataAs w:val="dateTime"/>
              <w:calendar w:val="gregorian"/>
            </w:date>
          </w:sdtPr>
          <w:sdtContent>
            <w:tc>
              <w:tcPr>
                <w:tcW w:w="6858" w:type="dxa"/>
              </w:tcPr>
              <w:p w:rsidR="00294520" w:rsidRPr="00FF6471" w:rsidRDefault="00294520" w:rsidP="000F1DF9">
                <w:pPr>
                  <w:jc w:val="right"/>
                  <w:rPr>
                    <w:rFonts w:cs="Times New Roman"/>
                    <w:szCs w:val="24"/>
                  </w:rPr>
                </w:pPr>
                <w:r>
                  <w:rPr>
                    <w:rFonts w:cs="Times New Roman"/>
                    <w:szCs w:val="24"/>
                  </w:rPr>
                  <w:t>4/9/2021</w:t>
                </w:r>
              </w:p>
            </w:tc>
          </w:sdtContent>
        </w:sdt>
      </w:tr>
      <w:tr w:rsidR="00294520" w:rsidTr="000F1DF9">
        <w:tc>
          <w:tcPr>
            <w:tcW w:w="2718" w:type="dxa"/>
          </w:tcPr>
          <w:p w:rsidR="00294520" w:rsidRPr="00BC7495" w:rsidRDefault="00294520" w:rsidP="000F1DF9">
            <w:pPr>
              <w:rPr>
                <w:rFonts w:cs="Times New Roman"/>
                <w:szCs w:val="24"/>
              </w:rPr>
            </w:pPr>
          </w:p>
        </w:tc>
        <w:sdt>
          <w:sdtPr>
            <w:rPr>
              <w:rFonts w:cs="Times New Roman"/>
              <w:szCs w:val="24"/>
            </w:rPr>
            <w:alias w:val="BA Version"/>
            <w:tag w:val="BAVersion"/>
            <w:id w:val="-1685590809"/>
            <w:lock w:val="sdtContentLocked"/>
            <w:placeholder>
              <w:docPart w:val="3FE0692560E84DB1B98F9B2BAC6A1DAB"/>
            </w:placeholder>
          </w:sdtPr>
          <w:sdtContent>
            <w:tc>
              <w:tcPr>
                <w:tcW w:w="6858" w:type="dxa"/>
              </w:tcPr>
              <w:p w:rsidR="00294520" w:rsidRPr="00FF6471" w:rsidRDefault="00294520" w:rsidP="000F1DF9">
                <w:pPr>
                  <w:jc w:val="right"/>
                  <w:rPr>
                    <w:rFonts w:cs="Times New Roman"/>
                    <w:szCs w:val="24"/>
                  </w:rPr>
                </w:pPr>
                <w:r>
                  <w:rPr>
                    <w:rFonts w:cs="Times New Roman"/>
                    <w:szCs w:val="24"/>
                  </w:rPr>
                  <w:t>Committee Report (Substituted)</w:t>
                </w:r>
              </w:p>
            </w:tc>
          </w:sdtContent>
        </w:sdt>
      </w:tr>
    </w:tbl>
    <w:p w:rsidR="00294520" w:rsidRPr="00FF6471" w:rsidRDefault="00294520" w:rsidP="000F1DF9">
      <w:pPr>
        <w:spacing w:after="0" w:line="240" w:lineRule="auto"/>
        <w:rPr>
          <w:rFonts w:cs="Times New Roman"/>
          <w:szCs w:val="24"/>
        </w:rPr>
      </w:pPr>
    </w:p>
    <w:p w:rsidR="00294520" w:rsidRPr="00FF6471" w:rsidRDefault="00294520" w:rsidP="000F1DF9">
      <w:pPr>
        <w:spacing w:after="0" w:line="240" w:lineRule="auto"/>
        <w:rPr>
          <w:rFonts w:cs="Times New Roman"/>
          <w:szCs w:val="24"/>
        </w:rPr>
      </w:pPr>
    </w:p>
    <w:p w:rsidR="00294520" w:rsidRPr="00FF6471" w:rsidRDefault="002945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7034D5464643B1A17948EF7F572468"/>
        </w:placeholder>
      </w:sdtPr>
      <w:sdtContent>
        <w:p w:rsidR="00294520" w:rsidRDefault="002945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EFA2AC014C48DC8D747B4C26BC81AE"/>
        </w:placeholder>
      </w:sdtPr>
      <w:sdtContent>
        <w:p w:rsidR="00294520" w:rsidRDefault="00294520" w:rsidP="00532744">
          <w:pPr>
            <w:pStyle w:val="NormalWeb"/>
            <w:spacing w:before="0" w:beforeAutospacing="0" w:after="0" w:afterAutospacing="0"/>
            <w:jc w:val="both"/>
            <w:divId w:val="265620852"/>
            <w:rPr>
              <w:rFonts w:eastAsia="Times New Roman"/>
              <w:bCs/>
            </w:rPr>
          </w:pPr>
        </w:p>
        <w:p w:rsidR="00294520" w:rsidRDefault="00294520" w:rsidP="00532744">
          <w:pPr>
            <w:pStyle w:val="NormalWeb"/>
            <w:spacing w:before="0" w:beforeAutospacing="0" w:after="0" w:afterAutospacing="0"/>
            <w:jc w:val="both"/>
            <w:divId w:val="265620852"/>
            <w:rPr>
              <w:color w:val="000000"/>
            </w:rPr>
          </w:pPr>
          <w:r w:rsidRPr="00F8784B">
            <w:rPr>
              <w:color w:val="000000"/>
            </w:rPr>
            <w:t>Oil and natural gas repre</w:t>
          </w:r>
          <w:r>
            <w:rPr>
              <w:color w:val="000000"/>
            </w:rPr>
            <w:t>sents nearly a third of Texas'</w:t>
          </w:r>
          <w:r w:rsidRPr="00F8784B">
            <w:rPr>
              <w:color w:val="000000"/>
            </w:rPr>
            <w:t xml:space="preserve"> GDP and funds more</w:t>
          </w:r>
          <w:r>
            <w:rPr>
              <w:color w:val="000000"/>
            </w:rPr>
            <w:t xml:space="preserve"> than 10 percent of the state'</w:t>
          </w:r>
          <w:r w:rsidRPr="00F8784B">
            <w:rPr>
              <w:color w:val="000000"/>
            </w:rPr>
            <w:t>s budget. The burgeoning fossil fuel discrimination movement is denying capital to our responsible, hard-working energy businesses, which means the energy we need will be less affordable and less secure. Along with this, investment and pension managers who invest based on political trends undermine their fiduciary duty and threaten our workers' and retirees' futures.</w:t>
          </w:r>
        </w:p>
        <w:p w:rsidR="00294520" w:rsidRPr="00F8784B" w:rsidRDefault="00294520" w:rsidP="00532744">
          <w:pPr>
            <w:pStyle w:val="NormalWeb"/>
            <w:spacing w:before="0" w:beforeAutospacing="0" w:after="0" w:afterAutospacing="0"/>
            <w:jc w:val="both"/>
            <w:divId w:val="265620852"/>
            <w:rPr>
              <w:color w:val="000000"/>
            </w:rPr>
          </w:pPr>
        </w:p>
        <w:p w:rsidR="00294520" w:rsidRDefault="00294520" w:rsidP="00532744">
          <w:pPr>
            <w:pStyle w:val="NormalWeb"/>
            <w:spacing w:before="0" w:beforeAutospacing="0" w:after="0" w:afterAutospacing="0"/>
            <w:jc w:val="both"/>
            <w:divId w:val="265620852"/>
            <w:rPr>
              <w:color w:val="000000"/>
            </w:rPr>
          </w:pPr>
          <w:r w:rsidRPr="00F8784B">
            <w:rPr>
              <w:color w:val="000000"/>
            </w:rPr>
            <w:t>S</w:t>
          </w:r>
          <w:r>
            <w:rPr>
              <w:color w:val="000000"/>
            </w:rPr>
            <w:t>.</w:t>
          </w:r>
          <w:r w:rsidRPr="00F8784B">
            <w:rPr>
              <w:color w:val="000000"/>
            </w:rPr>
            <w:t>B</w:t>
          </w:r>
          <w:r>
            <w:rPr>
              <w:color w:val="000000"/>
            </w:rPr>
            <w:t>.</w:t>
          </w:r>
          <w:r w:rsidRPr="00F8784B">
            <w:rPr>
              <w:color w:val="000000"/>
            </w:rPr>
            <w:t xml:space="preserve"> 13 prohibits Texas state agencies that invest funds from investing in financial companies that boycott energy companies. Specifically, it requires the Comptroller </w:t>
          </w:r>
          <w:r>
            <w:rPr>
              <w:color w:val="000000"/>
            </w:rPr>
            <w:t xml:space="preserve">of Public Accounts of the State of Texas (comptroller) </w:t>
          </w:r>
          <w:r w:rsidRPr="00F8784B">
            <w:rPr>
              <w:color w:val="000000"/>
            </w:rPr>
            <w:t xml:space="preserve">to prepare and maintain a list of all financial companies that refuse to deal with, terminate business activities with, or otherwise take any action that is, solely or primarily, intended to penalize, inflict economic harm on, or limit commercial relations with a financial company because the company engages in the exploration, production, utilization, transportation, sale, or manufacturing of fossil fuel-based energy and does not commit or pledge to meet environmental standards beyond applicable federal and state law. </w:t>
          </w:r>
        </w:p>
        <w:p w:rsidR="00294520" w:rsidRPr="00F8784B" w:rsidRDefault="00294520" w:rsidP="00532744">
          <w:pPr>
            <w:pStyle w:val="NormalWeb"/>
            <w:spacing w:before="0" w:beforeAutospacing="0" w:after="0" w:afterAutospacing="0"/>
            <w:jc w:val="both"/>
            <w:divId w:val="265620852"/>
            <w:rPr>
              <w:color w:val="000000"/>
            </w:rPr>
          </w:pPr>
        </w:p>
        <w:p w:rsidR="00294520" w:rsidRDefault="00294520" w:rsidP="00532744">
          <w:pPr>
            <w:pStyle w:val="NormalWeb"/>
            <w:spacing w:before="0" w:beforeAutospacing="0" w:after="0" w:afterAutospacing="0"/>
            <w:jc w:val="both"/>
            <w:divId w:val="265620852"/>
            <w:rPr>
              <w:color w:val="000000"/>
            </w:rPr>
          </w:pPr>
          <w:r w:rsidRPr="00F8784B">
            <w:rPr>
              <w:color w:val="000000"/>
            </w:rPr>
            <w:t>This list is then provided to the state agencies that invest funds, who in turn send a letter to the listed companies informing them that they are subject to divestment if they do not stop boycotting energy companies within 90 days. If the company does not stop boycotting energy companies</w:t>
          </w:r>
          <w:r>
            <w:rPr>
              <w:color w:val="000000"/>
            </w:rPr>
            <w:t>,</w:t>
          </w:r>
          <w:r w:rsidRPr="00F8784B">
            <w:rPr>
              <w:color w:val="000000"/>
            </w:rPr>
            <w:t xml:space="preserve"> the state agency is required to sell, redeem, divest, or withdraw all publically traded securities of the company unless the holdings are indirect holdings managed by investment funds or private equity funds. </w:t>
          </w:r>
        </w:p>
        <w:p w:rsidR="00294520" w:rsidRPr="00F8784B" w:rsidRDefault="00294520" w:rsidP="00532744">
          <w:pPr>
            <w:pStyle w:val="NormalWeb"/>
            <w:spacing w:before="0" w:beforeAutospacing="0" w:after="0" w:afterAutospacing="0"/>
            <w:jc w:val="both"/>
            <w:divId w:val="265620852"/>
            <w:rPr>
              <w:color w:val="000000"/>
            </w:rPr>
          </w:pPr>
        </w:p>
        <w:p w:rsidR="00294520" w:rsidRDefault="00294520" w:rsidP="00532744">
          <w:pPr>
            <w:pStyle w:val="NormalWeb"/>
            <w:spacing w:before="0" w:beforeAutospacing="0" w:after="0" w:afterAutospacing="0"/>
            <w:jc w:val="both"/>
            <w:divId w:val="265620852"/>
            <w:rPr>
              <w:color w:val="000000"/>
            </w:rPr>
          </w:pPr>
          <w:r>
            <w:rPr>
              <w:color w:val="000000"/>
            </w:rPr>
            <w:t>A state entity can ce</w:t>
          </w:r>
          <w:r w:rsidRPr="00F8784B">
            <w:rPr>
              <w:color w:val="000000"/>
            </w:rPr>
            <w:t>ase divesting from one or more listed companies only if clear and convincing evidence shows that: (1) the state governmental entity has suffered or will suffer a loss in the hypothetical value of all assets under management by the state governmental entity as a result of having to divest from listed companies; or (2) an individual portfolio that uses a ben</w:t>
          </w:r>
          <w:r>
            <w:rPr>
              <w:color w:val="000000"/>
            </w:rPr>
            <w:t>chmark</w:t>
          </w:r>
          <w:r>
            <w:rPr>
              <w:color w:val="000000"/>
            </w:rPr>
            <w:noBreakHyphen/>
          </w:r>
          <w:r w:rsidRPr="00F8784B">
            <w:rPr>
              <w:color w:val="000000"/>
            </w:rPr>
            <w:t>aware strategy would be subject to an aggregate expected deviation from its benchmark as a result of having to divest from listed companies.</w:t>
          </w:r>
        </w:p>
        <w:p w:rsidR="00294520" w:rsidRPr="00F8784B" w:rsidRDefault="00294520" w:rsidP="00532744">
          <w:pPr>
            <w:pStyle w:val="NormalWeb"/>
            <w:spacing w:before="0" w:beforeAutospacing="0" w:after="0" w:afterAutospacing="0"/>
            <w:jc w:val="both"/>
            <w:divId w:val="265620852"/>
            <w:rPr>
              <w:color w:val="000000"/>
            </w:rPr>
          </w:pPr>
        </w:p>
        <w:p w:rsidR="00294520" w:rsidRPr="00F8784B" w:rsidRDefault="00294520" w:rsidP="00532744">
          <w:pPr>
            <w:pStyle w:val="NormalWeb"/>
            <w:spacing w:before="0" w:beforeAutospacing="0" w:after="0" w:afterAutospacing="0"/>
            <w:jc w:val="both"/>
            <w:divId w:val="265620852"/>
            <w:rPr>
              <w:color w:val="000000"/>
            </w:rPr>
          </w:pPr>
          <w:r w:rsidRPr="00F8784B">
            <w:rPr>
              <w:color w:val="000000"/>
            </w:rPr>
            <w:t>S</w:t>
          </w:r>
          <w:r>
            <w:rPr>
              <w:color w:val="000000"/>
            </w:rPr>
            <w:t>.</w:t>
          </w:r>
          <w:r w:rsidRPr="00F8784B">
            <w:rPr>
              <w:color w:val="000000"/>
            </w:rPr>
            <w:t>B</w:t>
          </w:r>
          <w:r>
            <w:rPr>
              <w:color w:val="000000"/>
            </w:rPr>
            <w:t>.</w:t>
          </w:r>
          <w:r w:rsidRPr="00F8784B">
            <w:rPr>
              <w:color w:val="000000"/>
            </w:rPr>
            <w:t xml:space="preserve"> 13 further states that a governmental entity may not enter into a contract with a company for goods or services unless the contract contains written verification from the company that it does not boycott energy companies and will not boycott energy companies during the term of the contract. This provision only applies to </w:t>
          </w:r>
          <w:r>
            <w:rPr>
              <w:color w:val="000000"/>
            </w:rPr>
            <w:t>a company</w:t>
          </w:r>
          <w:r w:rsidRPr="00F8784B">
            <w:rPr>
              <w:color w:val="000000"/>
            </w:rPr>
            <w:t xml:space="preserve"> with 10 or more full time employee and </w:t>
          </w:r>
          <w:r>
            <w:rPr>
              <w:color w:val="000000"/>
            </w:rPr>
            <w:t xml:space="preserve">that </w:t>
          </w:r>
          <w:r w:rsidRPr="00F8784B">
            <w:rPr>
              <w:color w:val="000000"/>
            </w:rPr>
            <w:t>has a contract value of $100,000 or more.</w:t>
          </w:r>
        </w:p>
        <w:p w:rsidR="00294520" w:rsidRPr="00D70925" w:rsidRDefault="00294520" w:rsidP="00532744">
          <w:pPr>
            <w:spacing w:after="0" w:line="240" w:lineRule="auto"/>
            <w:jc w:val="both"/>
            <w:rPr>
              <w:rFonts w:eastAsia="Times New Roman" w:cs="Times New Roman"/>
              <w:bCs/>
              <w:szCs w:val="24"/>
            </w:rPr>
          </w:pPr>
        </w:p>
      </w:sdtContent>
    </w:sdt>
    <w:p w:rsidR="00294520" w:rsidRDefault="002945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 </w:t>
      </w:r>
      <w:bookmarkStart w:id="1" w:name="AmendsCurrentLaw"/>
      <w:bookmarkEnd w:id="1"/>
      <w:r>
        <w:rPr>
          <w:rFonts w:cs="Times New Roman"/>
          <w:szCs w:val="24"/>
        </w:rPr>
        <w:t>amends current law relating to state contracts with and investments in certain companies that boycott energy companies.</w:t>
      </w:r>
    </w:p>
    <w:p w:rsidR="00294520" w:rsidRPr="00F8784B" w:rsidRDefault="00294520" w:rsidP="000F1DF9">
      <w:pPr>
        <w:spacing w:after="0" w:line="240" w:lineRule="auto"/>
        <w:jc w:val="both"/>
        <w:rPr>
          <w:rFonts w:eastAsia="Times New Roman" w:cs="Times New Roman"/>
          <w:szCs w:val="24"/>
        </w:rPr>
      </w:pPr>
    </w:p>
    <w:p w:rsidR="00294520" w:rsidRPr="005C2A78" w:rsidRDefault="002945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61DFB9BDEE40F5920F4B61683ED60C"/>
          </w:placeholder>
        </w:sdtPr>
        <w:sdtContent>
          <w:r>
            <w:rPr>
              <w:rFonts w:eastAsia="Times New Roman" w:cs="Times New Roman"/>
              <w:b/>
              <w:szCs w:val="24"/>
              <w:u w:val="single"/>
            </w:rPr>
            <w:t>RULEMAKING AUTHORITY</w:t>
          </w:r>
        </w:sdtContent>
      </w:sdt>
    </w:p>
    <w:p w:rsidR="00294520" w:rsidRPr="006529C4" w:rsidRDefault="00294520" w:rsidP="00774EC7">
      <w:pPr>
        <w:spacing w:after="0" w:line="240" w:lineRule="auto"/>
        <w:jc w:val="both"/>
        <w:rPr>
          <w:rFonts w:cs="Times New Roman"/>
          <w:szCs w:val="24"/>
        </w:rPr>
      </w:pPr>
    </w:p>
    <w:p w:rsidR="00294520" w:rsidRPr="006529C4" w:rsidRDefault="002945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4520" w:rsidRPr="006529C4" w:rsidRDefault="00294520" w:rsidP="00774EC7">
      <w:pPr>
        <w:spacing w:after="0" w:line="240" w:lineRule="auto"/>
        <w:jc w:val="both"/>
        <w:rPr>
          <w:rFonts w:cs="Times New Roman"/>
          <w:szCs w:val="24"/>
        </w:rPr>
      </w:pPr>
    </w:p>
    <w:p w:rsidR="00294520" w:rsidRPr="005C2A78" w:rsidRDefault="002945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3152F96AF24BEABCA2B7B303F18590"/>
          </w:placeholder>
        </w:sdtPr>
        <w:sdtContent>
          <w:r>
            <w:rPr>
              <w:rFonts w:eastAsia="Times New Roman" w:cs="Times New Roman"/>
              <w:b/>
              <w:szCs w:val="24"/>
              <w:u w:val="single"/>
            </w:rPr>
            <w:t>SECTION BY SECTION ANALYSIS</w:t>
          </w:r>
        </w:sdtContent>
      </w:sdt>
    </w:p>
    <w:p w:rsidR="00294520" w:rsidRPr="005C2A78" w:rsidRDefault="00294520" w:rsidP="000F1DF9">
      <w:pPr>
        <w:spacing w:after="0" w:line="240" w:lineRule="auto"/>
        <w:jc w:val="both"/>
        <w:rPr>
          <w:rFonts w:eastAsia="Times New Roman" w:cs="Times New Roman"/>
          <w:szCs w:val="24"/>
        </w:rPr>
      </w:pPr>
    </w:p>
    <w:p w:rsidR="00294520" w:rsidRPr="00496920" w:rsidRDefault="00294520" w:rsidP="00532744">
      <w:pPr>
        <w:spacing w:after="0" w:line="240" w:lineRule="auto"/>
        <w:jc w:val="both"/>
        <w:rPr>
          <w:rFonts w:cs="Times New Roman"/>
        </w:rPr>
      </w:pPr>
      <w:r w:rsidRPr="00496920">
        <w:rPr>
          <w:rFonts w:eastAsia="Times New Roman" w:cs="Times New Roman"/>
          <w:szCs w:val="24"/>
        </w:rPr>
        <w:t xml:space="preserve">SECTION 1. Amends </w:t>
      </w:r>
      <w:r w:rsidRPr="00496920">
        <w:rPr>
          <w:rFonts w:cs="Times New Roman"/>
        </w:rPr>
        <w:t xml:space="preserve">Subtitle A, Title 8, Government Code, by adding Chapter 809, as follows: </w:t>
      </w:r>
    </w:p>
    <w:p w:rsidR="00294520" w:rsidRPr="00496920" w:rsidRDefault="00294520" w:rsidP="00532744">
      <w:pPr>
        <w:spacing w:after="0" w:line="240" w:lineRule="auto"/>
        <w:jc w:val="both"/>
        <w:rPr>
          <w:rFonts w:cs="Times New Roman"/>
        </w:rPr>
      </w:pPr>
    </w:p>
    <w:p w:rsidR="00294520" w:rsidRPr="00496920" w:rsidRDefault="00294520" w:rsidP="00532744">
      <w:pPr>
        <w:spacing w:after="0" w:line="240" w:lineRule="auto"/>
        <w:jc w:val="center"/>
        <w:rPr>
          <w:rFonts w:eastAsia="Times New Roman" w:cs="Times New Roman"/>
          <w:szCs w:val="24"/>
        </w:rPr>
      </w:pPr>
      <w:r>
        <w:rPr>
          <w:rFonts w:eastAsia="Times New Roman" w:cs="Times New Roman"/>
          <w:szCs w:val="24"/>
        </w:rPr>
        <w:t>CHAPTER 809. PROHIBITION</w:t>
      </w:r>
      <w:r w:rsidRPr="00496920">
        <w:rPr>
          <w:rFonts w:eastAsia="Times New Roman" w:cs="Times New Roman"/>
          <w:szCs w:val="24"/>
        </w:rPr>
        <w:t xml:space="preserve"> </w:t>
      </w:r>
      <w:r>
        <w:rPr>
          <w:rFonts w:eastAsia="Times New Roman" w:cs="Times New Roman"/>
          <w:szCs w:val="24"/>
        </w:rPr>
        <w:t xml:space="preserve">ON </w:t>
      </w:r>
      <w:r w:rsidRPr="00496920">
        <w:rPr>
          <w:rFonts w:eastAsia="Times New Roman" w:cs="Times New Roman"/>
          <w:szCs w:val="24"/>
        </w:rPr>
        <w:t>IN</w:t>
      </w:r>
      <w:r>
        <w:rPr>
          <w:rFonts w:eastAsia="Times New Roman" w:cs="Times New Roman"/>
          <w:szCs w:val="24"/>
        </w:rPr>
        <w:t>VESTMENT IN</w:t>
      </w:r>
      <w:r w:rsidRPr="00496920">
        <w:rPr>
          <w:rFonts w:eastAsia="Times New Roman" w:cs="Times New Roman"/>
          <w:szCs w:val="24"/>
        </w:rPr>
        <w:t xml:space="preserve"> </w:t>
      </w:r>
      <w:r>
        <w:rPr>
          <w:rFonts w:eastAsia="Times New Roman" w:cs="Times New Roman"/>
          <w:szCs w:val="24"/>
        </w:rPr>
        <w:t xml:space="preserve">FINANCIAL </w:t>
      </w:r>
      <w:r w:rsidRPr="00496920">
        <w:rPr>
          <w:rFonts w:eastAsia="Times New Roman" w:cs="Times New Roman"/>
          <w:szCs w:val="24"/>
        </w:rPr>
        <w:t>COMPANIES THAT BOYCOTT CERTAIN ENERGY COMPANIES</w:t>
      </w:r>
    </w:p>
    <w:p w:rsidR="00294520" w:rsidRPr="00496920" w:rsidRDefault="00294520" w:rsidP="00532744">
      <w:pPr>
        <w:spacing w:after="0" w:line="240" w:lineRule="auto"/>
        <w:jc w:val="center"/>
        <w:rPr>
          <w:rFonts w:eastAsia="Times New Roman" w:cs="Times New Roman"/>
          <w:szCs w:val="24"/>
        </w:rPr>
      </w:pPr>
    </w:p>
    <w:p w:rsidR="00294520" w:rsidRPr="00496920" w:rsidRDefault="00294520" w:rsidP="00532744">
      <w:pPr>
        <w:spacing w:after="0" w:line="240" w:lineRule="auto"/>
        <w:jc w:val="center"/>
        <w:rPr>
          <w:rFonts w:eastAsia="Times New Roman" w:cs="Times New Roman"/>
          <w:szCs w:val="24"/>
        </w:rPr>
      </w:pPr>
      <w:r w:rsidRPr="00496920">
        <w:rPr>
          <w:rFonts w:eastAsia="Times New Roman" w:cs="Times New Roman"/>
          <w:szCs w:val="24"/>
        </w:rPr>
        <w:t>SUBCHAPTER A. GENERAL PROVISIONS</w:t>
      </w:r>
    </w:p>
    <w:p w:rsidR="00294520" w:rsidRPr="00496920" w:rsidRDefault="00294520" w:rsidP="00532744">
      <w:pPr>
        <w:spacing w:after="0" w:line="240" w:lineRule="auto"/>
        <w:jc w:val="center"/>
        <w:rPr>
          <w:rFonts w:eastAsia="Times New Roman" w:cs="Times New Roman"/>
          <w:szCs w:val="24"/>
        </w:rPr>
      </w:pPr>
    </w:p>
    <w:p w:rsidR="00294520" w:rsidRPr="00496920" w:rsidRDefault="00294520" w:rsidP="00532744">
      <w:pPr>
        <w:spacing w:after="0" w:line="240" w:lineRule="auto"/>
        <w:ind w:left="720"/>
        <w:jc w:val="both"/>
        <w:rPr>
          <w:rFonts w:eastAsia="Times New Roman" w:cs="Times New Roman"/>
          <w:szCs w:val="24"/>
        </w:rPr>
      </w:pPr>
      <w:r w:rsidRPr="00496920">
        <w:rPr>
          <w:rFonts w:eastAsia="Times New Roman" w:cs="Times New Roman"/>
          <w:szCs w:val="24"/>
        </w:rPr>
        <w:t>Sec. 809.001. DEFINITIONS. Defines "boycott energy company,"</w:t>
      </w:r>
      <w:r>
        <w:rPr>
          <w:rFonts w:eastAsia="Times New Roman" w:cs="Times New Roman"/>
          <w:szCs w:val="24"/>
        </w:rPr>
        <w:t xml:space="preserve"> "company," "direct holdings," "financial company," </w:t>
      </w:r>
      <w:r w:rsidRPr="00496920">
        <w:rPr>
          <w:rFonts w:eastAsia="Times New Roman" w:cs="Times New Roman"/>
          <w:szCs w:val="24"/>
        </w:rPr>
        <w:t>"indir</w:t>
      </w:r>
      <w:r>
        <w:rPr>
          <w:rFonts w:eastAsia="Times New Roman" w:cs="Times New Roman"/>
          <w:szCs w:val="24"/>
        </w:rPr>
        <w:t>ect holdings," "listed financial company,</w:t>
      </w:r>
      <w:r w:rsidRPr="00496920">
        <w:rPr>
          <w:rFonts w:eastAsia="Times New Roman" w:cs="Times New Roman"/>
          <w:szCs w:val="24"/>
        </w:rPr>
        <w:t>" and "state governmental entity."</w:t>
      </w:r>
    </w:p>
    <w:p w:rsidR="00294520" w:rsidRPr="00496920" w:rsidRDefault="00294520" w:rsidP="00532744">
      <w:pPr>
        <w:spacing w:after="0" w:line="240" w:lineRule="auto"/>
        <w:ind w:left="720"/>
        <w:jc w:val="both"/>
        <w:rPr>
          <w:rFonts w:eastAsia="Times New Roman" w:cs="Times New Roman"/>
          <w:szCs w:val="24"/>
        </w:rPr>
      </w:pPr>
    </w:p>
    <w:p w:rsidR="00294520" w:rsidRPr="00496920" w:rsidRDefault="00294520" w:rsidP="00532744">
      <w:pPr>
        <w:spacing w:after="0" w:line="240" w:lineRule="auto"/>
        <w:ind w:left="720"/>
        <w:jc w:val="both"/>
        <w:rPr>
          <w:rFonts w:cs="Times New Roman"/>
        </w:rPr>
      </w:pPr>
      <w:r w:rsidRPr="00496920">
        <w:rPr>
          <w:rFonts w:eastAsia="Times New Roman" w:cs="Times New Roman"/>
          <w:szCs w:val="24"/>
        </w:rPr>
        <w:t xml:space="preserve">Sec. 809.002. OTHER LEGAL OBLIGATIONS. Provides that, with </w:t>
      </w:r>
      <w:r w:rsidRPr="00496920">
        <w:rPr>
          <w:rFonts w:cs="Times New Roman"/>
        </w:rPr>
        <w:t xml:space="preserve">respect to actions taken in compliance with this chapter, including all good faith determinations regarding </w:t>
      </w:r>
      <w:r>
        <w:rPr>
          <w:rFonts w:cs="Times New Roman"/>
        </w:rPr>
        <w:t xml:space="preserve">financial </w:t>
      </w:r>
      <w:r w:rsidRPr="00496920">
        <w:rPr>
          <w:rFonts w:cs="Times New Roman"/>
        </w:rPr>
        <w:t xml:space="preserve">companies as required by this chapter, a state governmental entity and the Comptroller of Public Accounts of the State of Texas (comptroller) are exempt from any conflicting statutory or common law obligations, including any obligations with respect to making investments, divesting from any investment, preparing or maintaining any list of </w:t>
      </w:r>
      <w:r>
        <w:rPr>
          <w:rFonts w:cs="Times New Roman"/>
        </w:rPr>
        <w:t xml:space="preserve">financial </w:t>
      </w:r>
      <w:r w:rsidRPr="00496920">
        <w:rPr>
          <w:rFonts w:cs="Times New Roman"/>
        </w:rPr>
        <w:t xml:space="preserve">companies, or choosing asset managers, investment funds, or investments for the state governmental entity's securities portfolios. </w:t>
      </w:r>
    </w:p>
    <w:p w:rsidR="00294520" w:rsidRPr="00496920" w:rsidRDefault="00294520" w:rsidP="00532744">
      <w:pPr>
        <w:spacing w:after="0" w:line="240" w:lineRule="auto"/>
        <w:ind w:left="720"/>
        <w:jc w:val="both"/>
        <w:rPr>
          <w:rFonts w:cs="Times New Roman"/>
        </w:rPr>
      </w:pPr>
    </w:p>
    <w:p w:rsidR="00294520" w:rsidRPr="00496920" w:rsidRDefault="00294520" w:rsidP="00532744">
      <w:pPr>
        <w:spacing w:after="0" w:line="240" w:lineRule="auto"/>
        <w:ind w:left="720"/>
        <w:jc w:val="both"/>
        <w:rPr>
          <w:rFonts w:cs="Times New Roman"/>
        </w:rPr>
      </w:pPr>
      <w:r w:rsidRPr="00496920">
        <w:rPr>
          <w:rFonts w:cs="Times New Roman"/>
        </w:rPr>
        <w:t>Sec. 809.003. IN</w:t>
      </w:r>
      <w:r>
        <w:rPr>
          <w:rFonts w:cs="Times New Roman"/>
        </w:rPr>
        <w:t>DEMNIFICATION</w:t>
      </w:r>
      <w:r w:rsidRPr="00496920">
        <w:rPr>
          <w:rFonts w:cs="Times New Roman"/>
        </w:rPr>
        <w:t xml:space="preserve"> OF STATE GOVERNMENTAL ENTITIES, EMPLOYEES, AND OTHERS. Requires the state, in a cause of action based on an action, inaction, decision, divestment, investment, </w:t>
      </w:r>
      <w:r>
        <w:rPr>
          <w:rFonts w:cs="Times New Roman"/>
        </w:rPr>
        <w:t xml:space="preserve">financial </w:t>
      </w:r>
      <w:r w:rsidRPr="00496920">
        <w:rPr>
          <w:rFonts w:cs="Times New Roman"/>
        </w:rPr>
        <w:t>company communication, report, or other determination made or taken in connection with this chapter, without regard to whether the person performed services for compensation, to indemnify and hold harmless for actual damages, court costs, and attorney's fees adjudged against, and defend:</w:t>
      </w:r>
    </w:p>
    <w:p w:rsidR="00294520" w:rsidRPr="00496920" w:rsidRDefault="00294520" w:rsidP="00532744">
      <w:pPr>
        <w:spacing w:after="0" w:line="240" w:lineRule="auto"/>
        <w:ind w:left="720"/>
        <w:jc w:val="both"/>
        <w:rPr>
          <w:rFonts w:cs="Times New Roman"/>
        </w:rPr>
      </w:pPr>
    </w:p>
    <w:p w:rsidR="00294520" w:rsidRPr="00496920" w:rsidRDefault="00294520" w:rsidP="00532744">
      <w:pPr>
        <w:spacing w:after="0" w:line="240" w:lineRule="auto"/>
        <w:ind w:left="1440"/>
        <w:jc w:val="both"/>
        <w:rPr>
          <w:rFonts w:cs="Times New Roman"/>
        </w:rPr>
      </w:pPr>
      <w:r w:rsidRPr="00496920">
        <w:rPr>
          <w:rFonts w:cs="Times New Roman"/>
        </w:rPr>
        <w:t>(1) an employee, a member of the governing body, or any other officer of a state governmental entity;</w:t>
      </w:r>
    </w:p>
    <w:p w:rsidR="00294520" w:rsidRPr="00496920" w:rsidRDefault="00294520" w:rsidP="00532744">
      <w:pPr>
        <w:spacing w:after="0" w:line="240" w:lineRule="auto"/>
        <w:ind w:left="1440"/>
        <w:jc w:val="both"/>
        <w:rPr>
          <w:rFonts w:eastAsia="Times New Roman" w:cs="Times New Roman"/>
          <w:szCs w:val="24"/>
        </w:rPr>
      </w:pPr>
    </w:p>
    <w:p w:rsidR="00294520" w:rsidRPr="00496920" w:rsidRDefault="00294520" w:rsidP="00532744">
      <w:pPr>
        <w:spacing w:after="0" w:line="240" w:lineRule="auto"/>
        <w:ind w:left="1440"/>
        <w:jc w:val="both"/>
        <w:rPr>
          <w:rFonts w:cs="Times New Roman"/>
        </w:rPr>
      </w:pPr>
      <w:r w:rsidRPr="00496920">
        <w:rPr>
          <w:rFonts w:eastAsia="Times New Roman" w:cs="Times New Roman"/>
          <w:szCs w:val="24"/>
        </w:rPr>
        <w:t xml:space="preserve">(2) </w:t>
      </w:r>
      <w:r w:rsidRPr="00496920">
        <w:rPr>
          <w:rFonts w:cs="Times New Roman"/>
        </w:rPr>
        <w:t>a contractor of a state governmental entity;</w:t>
      </w:r>
    </w:p>
    <w:p w:rsidR="00294520" w:rsidRPr="00496920" w:rsidRDefault="00294520" w:rsidP="00532744">
      <w:pPr>
        <w:spacing w:after="0" w:line="240" w:lineRule="auto"/>
        <w:ind w:left="1440"/>
        <w:jc w:val="both"/>
        <w:rPr>
          <w:rFonts w:eastAsia="Times New Roman" w:cs="Times New Roman"/>
          <w:szCs w:val="24"/>
        </w:rPr>
      </w:pPr>
    </w:p>
    <w:p w:rsidR="00294520" w:rsidRPr="00496920" w:rsidRDefault="00294520" w:rsidP="00532744">
      <w:pPr>
        <w:spacing w:after="0" w:line="240" w:lineRule="auto"/>
        <w:ind w:left="1440"/>
        <w:jc w:val="both"/>
        <w:rPr>
          <w:rFonts w:cs="Times New Roman"/>
        </w:rPr>
      </w:pPr>
      <w:r w:rsidRPr="00496920">
        <w:rPr>
          <w:rFonts w:eastAsia="Times New Roman" w:cs="Times New Roman"/>
          <w:szCs w:val="24"/>
        </w:rPr>
        <w:t xml:space="preserve">(3) </w:t>
      </w:r>
      <w:r w:rsidRPr="00496920">
        <w:rPr>
          <w:rFonts w:cs="Times New Roman"/>
        </w:rPr>
        <w:t>a former employee, a former member of the governing body, or any other former officer of a state governmental entity who was an employee, member of the governing body, or other officer when the act or omission on which the damages are based occurred;</w:t>
      </w:r>
    </w:p>
    <w:p w:rsidR="00294520" w:rsidRPr="00496920" w:rsidRDefault="00294520" w:rsidP="00532744">
      <w:pPr>
        <w:spacing w:after="0" w:line="240" w:lineRule="auto"/>
        <w:ind w:left="1440"/>
        <w:jc w:val="both"/>
        <w:rPr>
          <w:rFonts w:eastAsia="Times New Roman" w:cs="Times New Roman"/>
          <w:szCs w:val="24"/>
        </w:rPr>
      </w:pPr>
    </w:p>
    <w:p w:rsidR="00294520" w:rsidRPr="00496920" w:rsidRDefault="00294520" w:rsidP="00532744">
      <w:pPr>
        <w:spacing w:after="0" w:line="240" w:lineRule="auto"/>
        <w:ind w:left="1440"/>
        <w:jc w:val="both"/>
        <w:rPr>
          <w:rFonts w:cs="Times New Roman"/>
        </w:rPr>
      </w:pPr>
      <w:r w:rsidRPr="00496920">
        <w:rPr>
          <w:rFonts w:eastAsia="Times New Roman" w:cs="Times New Roman"/>
          <w:szCs w:val="24"/>
        </w:rPr>
        <w:t xml:space="preserve">(4) </w:t>
      </w:r>
      <w:r w:rsidRPr="00496920">
        <w:rPr>
          <w:rFonts w:cs="Times New Roman"/>
        </w:rPr>
        <w:t>a former contractor of a state governmental entity who was a contractor when the act or omission on which the damages are based occurred; and</w:t>
      </w:r>
    </w:p>
    <w:p w:rsidR="00294520" w:rsidRPr="00496920" w:rsidRDefault="00294520" w:rsidP="00532744">
      <w:pPr>
        <w:spacing w:after="0" w:line="240" w:lineRule="auto"/>
        <w:ind w:left="1440"/>
        <w:jc w:val="both"/>
        <w:rPr>
          <w:rFonts w:eastAsia="Times New Roman" w:cs="Times New Roman"/>
          <w:szCs w:val="24"/>
        </w:rPr>
      </w:pPr>
    </w:p>
    <w:p w:rsidR="00294520" w:rsidRPr="00496920" w:rsidRDefault="00294520" w:rsidP="00532744">
      <w:pPr>
        <w:spacing w:after="0" w:line="240" w:lineRule="auto"/>
        <w:ind w:left="1440"/>
        <w:jc w:val="both"/>
        <w:rPr>
          <w:rFonts w:cs="Times New Roman"/>
        </w:rPr>
      </w:pPr>
      <w:r w:rsidRPr="00496920">
        <w:rPr>
          <w:rFonts w:eastAsia="Times New Roman" w:cs="Times New Roman"/>
          <w:szCs w:val="24"/>
        </w:rPr>
        <w:t xml:space="preserve">(5) </w:t>
      </w:r>
      <w:r w:rsidRPr="00496920">
        <w:rPr>
          <w:rFonts w:cs="Times New Roman"/>
        </w:rPr>
        <w:t>a state governmental entity.</w:t>
      </w:r>
    </w:p>
    <w:p w:rsidR="00294520" w:rsidRPr="00496920" w:rsidRDefault="00294520" w:rsidP="00532744">
      <w:pPr>
        <w:spacing w:after="0" w:line="240" w:lineRule="auto"/>
        <w:ind w:left="1440"/>
        <w:jc w:val="both"/>
        <w:rPr>
          <w:rFonts w:eastAsia="Times New Roman" w:cs="Times New Roman"/>
          <w:szCs w:val="24"/>
        </w:rPr>
      </w:pPr>
    </w:p>
    <w:p w:rsidR="00294520" w:rsidRPr="00496920" w:rsidRDefault="00294520" w:rsidP="00532744">
      <w:pPr>
        <w:spacing w:after="0" w:line="240" w:lineRule="auto"/>
        <w:ind w:left="720"/>
        <w:jc w:val="both"/>
        <w:rPr>
          <w:rFonts w:cs="Times New Roman"/>
        </w:rPr>
      </w:pPr>
      <w:r w:rsidRPr="00496920">
        <w:rPr>
          <w:rFonts w:eastAsia="Times New Roman" w:cs="Times New Roman"/>
          <w:szCs w:val="24"/>
        </w:rPr>
        <w:t xml:space="preserve">Sec. 809.004. NO PRIVATE CAUSE OF ACTION. (a) Prohibits a </w:t>
      </w:r>
      <w:r w:rsidRPr="00496920">
        <w:rPr>
          <w:rFonts w:cs="Times New Roman"/>
        </w:rPr>
        <w:t xml:space="preserve">person, including a member, retiree, or beneficiary of a retirement system to which this chapter applies, an association, a research firm, a </w:t>
      </w:r>
      <w:r>
        <w:rPr>
          <w:rFonts w:cs="Times New Roman"/>
        </w:rPr>
        <w:t xml:space="preserve">financial </w:t>
      </w:r>
      <w:r w:rsidRPr="00496920">
        <w:rPr>
          <w:rFonts w:cs="Times New Roman"/>
        </w:rPr>
        <w:t xml:space="preserve">company, or any other person from suing or pursuing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w:t>
      </w:r>
      <w:r>
        <w:rPr>
          <w:rFonts w:cs="Times New Roman"/>
        </w:rPr>
        <w:t xml:space="preserve">financial </w:t>
      </w:r>
      <w:r w:rsidRPr="00496920">
        <w:rPr>
          <w:rFonts w:cs="Times New Roman"/>
        </w:rPr>
        <w:t xml:space="preserve">company communication, report, or other determination made or taken in connection with this chapter. </w:t>
      </w:r>
    </w:p>
    <w:p w:rsidR="00294520" w:rsidRPr="00496920" w:rsidRDefault="00294520" w:rsidP="00532744">
      <w:pPr>
        <w:spacing w:after="0" w:line="240" w:lineRule="auto"/>
        <w:ind w:left="720"/>
        <w:jc w:val="both"/>
        <w:rPr>
          <w:rFonts w:cs="Times New Roman"/>
        </w:rPr>
      </w:pPr>
    </w:p>
    <w:p w:rsidR="00294520" w:rsidRPr="00496920" w:rsidRDefault="00294520" w:rsidP="00532744">
      <w:pPr>
        <w:spacing w:after="0" w:line="240" w:lineRule="auto"/>
        <w:ind w:left="1440"/>
        <w:jc w:val="both"/>
        <w:rPr>
          <w:rFonts w:cs="Times New Roman"/>
        </w:rPr>
      </w:pPr>
      <w:r w:rsidRPr="00496920">
        <w:rPr>
          <w:rFonts w:cs="Times New Roman"/>
        </w:rPr>
        <w:t xml:space="preserve">(b) Provides that 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 </w:t>
      </w:r>
    </w:p>
    <w:p w:rsidR="00294520" w:rsidRPr="004969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720"/>
        <w:jc w:val="both"/>
        <w:rPr>
          <w:rFonts w:cs="Times New Roman"/>
        </w:rPr>
      </w:pPr>
      <w:r w:rsidRPr="00496920">
        <w:rPr>
          <w:rFonts w:cs="Times New Roman"/>
        </w:rPr>
        <w:t>Sec. 809.005. INAPPLICABILITY OF REQUIREMENTS INCONSISTENT WITH FIDUCIARY RESPONSIBILITIES AND RELATED DUTIES. Provides that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w:t>
      </w:r>
      <w:r>
        <w:rPr>
          <w:rFonts w:cs="Times New Roman"/>
        </w:rPr>
        <w:t xml:space="preserve"> (State and Local Retirement Systems)</w:t>
      </w:r>
      <w:r w:rsidRPr="00496920">
        <w:rPr>
          <w:rFonts w:cs="Times New Roman"/>
        </w:rPr>
        <w:t xml:space="preserve">, Article XVI, Texas Constitution. </w:t>
      </w:r>
    </w:p>
    <w:p w:rsidR="00294520" w:rsidRPr="00496920" w:rsidRDefault="00294520" w:rsidP="00532744">
      <w:pPr>
        <w:spacing w:after="0" w:line="240" w:lineRule="auto"/>
        <w:ind w:left="720"/>
        <w:jc w:val="both"/>
        <w:rPr>
          <w:rFonts w:cs="Times New Roman"/>
        </w:rPr>
      </w:pPr>
    </w:p>
    <w:p w:rsidR="00294520" w:rsidRPr="00496920" w:rsidRDefault="00294520" w:rsidP="00532744">
      <w:pPr>
        <w:spacing w:after="0" w:line="240" w:lineRule="auto"/>
        <w:ind w:left="720"/>
        <w:jc w:val="both"/>
        <w:rPr>
          <w:rFonts w:cs="Times New Roman"/>
        </w:rPr>
      </w:pPr>
      <w:r w:rsidRPr="00496920">
        <w:rPr>
          <w:rFonts w:cs="Times New Roman"/>
        </w:rPr>
        <w:t>Sec. 809.006. RELIANCE O</w:t>
      </w:r>
      <w:r>
        <w:rPr>
          <w:rFonts w:cs="Times New Roman"/>
        </w:rPr>
        <w:t>N FINANCIAL COMPANY RESPONSE. Authorizes the</w:t>
      </w:r>
      <w:r w:rsidRPr="00496920">
        <w:rPr>
          <w:rFonts w:cs="Times New Roman"/>
        </w:rPr>
        <w:t xml:space="preserve"> comptroller and a state governmental entity to rely on a </w:t>
      </w:r>
      <w:r>
        <w:rPr>
          <w:rFonts w:cs="Times New Roman"/>
        </w:rPr>
        <w:t xml:space="preserve">financial </w:t>
      </w:r>
      <w:r w:rsidRPr="00496920">
        <w:rPr>
          <w:rFonts w:cs="Times New Roman"/>
        </w:rPr>
        <w:t xml:space="preserve">company's response to a notice or communication made under this chapter without conducting any further investigation, research, or inquiry. </w:t>
      </w:r>
    </w:p>
    <w:p w:rsidR="00294520" w:rsidRPr="00496920" w:rsidRDefault="00294520" w:rsidP="00532744">
      <w:pPr>
        <w:spacing w:after="0" w:line="240" w:lineRule="auto"/>
        <w:ind w:left="720"/>
        <w:jc w:val="both"/>
        <w:rPr>
          <w:rFonts w:cs="Times New Roman"/>
        </w:rPr>
      </w:pPr>
    </w:p>
    <w:p w:rsidR="00294520" w:rsidRPr="00496920" w:rsidRDefault="00294520" w:rsidP="00532744">
      <w:pPr>
        <w:spacing w:after="0" w:line="240" w:lineRule="auto"/>
        <w:jc w:val="center"/>
        <w:rPr>
          <w:rFonts w:eastAsia="Times New Roman" w:cs="Times New Roman"/>
          <w:szCs w:val="24"/>
        </w:rPr>
      </w:pPr>
      <w:r w:rsidRPr="00496920">
        <w:rPr>
          <w:rFonts w:eastAsia="Times New Roman" w:cs="Times New Roman"/>
          <w:szCs w:val="24"/>
        </w:rPr>
        <w:t>SUBCHAPTER B. DUTIES REGARDING INVESTMENTS</w:t>
      </w:r>
    </w:p>
    <w:p w:rsidR="00294520" w:rsidRPr="00496920" w:rsidRDefault="00294520" w:rsidP="00532744">
      <w:pPr>
        <w:spacing w:after="0" w:line="240" w:lineRule="auto"/>
        <w:jc w:val="center"/>
        <w:rPr>
          <w:rFonts w:eastAsia="Times New Roman" w:cs="Times New Roman"/>
          <w:szCs w:val="24"/>
        </w:rPr>
      </w:pPr>
    </w:p>
    <w:p w:rsidR="00294520" w:rsidRDefault="00294520" w:rsidP="00532744">
      <w:pPr>
        <w:spacing w:after="0" w:line="240" w:lineRule="auto"/>
        <w:ind w:left="720"/>
        <w:jc w:val="both"/>
        <w:rPr>
          <w:rFonts w:cs="Times New Roman"/>
        </w:rPr>
      </w:pPr>
      <w:r w:rsidRPr="00496920">
        <w:rPr>
          <w:rFonts w:eastAsia="Times New Roman" w:cs="Times New Roman"/>
          <w:szCs w:val="24"/>
        </w:rPr>
        <w:t xml:space="preserve">Sec. 809.051. LISTED </w:t>
      </w:r>
      <w:r>
        <w:rPr>
          <w:rFonts w:eastAsia="Times New Roman" w:cs="Times New Roman"/>
          <w:szCs w:val="24"/>
        </w:rPr>
        <w:t xml:space="preserve">FINANCIAL </w:t>
      </w:r>
      <w:r w:rsidRPr="00496920">
        <w:rPr>
          <w:rFonts w:eastAsia="Times New Roman" w:cs="Times New Roman"/>
          <w:szCs w:val="24"/>
        </w:rPr>
        <w:t xml:space="preserve">COMPANIES. (a) Requires the </w:t>
      </w:r>
      <w:r w:rsidRPr="00496920">
        <w:rPr>
          <w:rFonts w:cs="Times New Roman"/>
        </w:rPr>
        <w:t xml:space="preserve">comptroller to prepare and maintain, and provide to each state governmental entity, a list of all </w:t>
      </w:r>
      <w:r>
        <w:rPr>
          <w:rFonts w:cs="Times New Roman"/>
        </w:rPr>
        <w:t xml:space="preserve">financial </w:t>
      </w:r>
      <w:r w:rsidRPr="00496920">
        <w:rPr>
          <w:rFonts w:cs="Times New Roman"/>
        </w:rPr>
        <w:t>companies that boycott energy companies. Authorizes the comptroller, in maintaining the list, to</w:t>
      </w:r>
      <w:r>
        <w:rPr>
          <w:rFonts w:cs="Times New Roman"/>
        </w:rPr>
        <w:t>:</w:t>
      </w:r>
    </w:p>
    <w:p w:rsidR="00294520" w:rsidRDefault="00294520" w:rsidP="00532744">
      <w:pPr>
        <w:spacing w:after="0" w:line="240" w:lineRule="auto"/>
        <w:ind w:left="720"/>
        <w:jc w:val="both"/>
        <w:rPr>
          <w:rFonts w:cs="Times New Roman"/>
        </w:rPr>
      </w:pPr>
    </w:p>
    <w:p w:rsidR="00294520" w:rsidRDefault="00294520" w:rsidP="00532744">
      <w:pPr>
        <w:spacing w:after="0" w:line="240" w:lineRule="auto"/>
        <w:ind w:left="2160"/>
        <w:jc w:val="both"/>
        <w:rPr>
          <w:rFonts w:cs="Times New Roman"/>
        </w:rPr>
      </w:pPr>
      <w:r>
        <w:rPr>
          <w:rFonts w:cs="Times New Roman"/>
        </w:rPr>
        <w:t>(1)</w:t>
      </w:r>
      <w:r w:rsidRPr="00496920">
        <w:rPr>
          <w:rFonts w:cs="Times New Roman"/>
        </w:rPr>
        <w:t xml:space="preserve"> review and rely, as appropriate in the comptroller's judgment, on publicly available information regarding </w:t>
      </w:r>
      <w:r>
        <w:rPr>
          <w:rFonts w:cs="Times New Roman"/>
        </w:rPr>
        <w:t xml:space="preserve">financial </w:t>
      </w:r>
      <w:r w:rsidRPr="00496920">
        <w:rPr>
          <w:rFonts w:cs="Times New Roman"/>
        </w:rPr>
        <w:t>companies, including information provided by the state, nonprofit organizations, research firms, international organizati</w:t>
      </w:r>
      <w:r>
        <w:rPr>
          <w:rFonts w:cs="Times New Roman"/>
        </w:rPr>
        <w:t>ons, and governmental entities; and</w:t>
      </w:r>
    </w:p>
    <w:p w:rsidR="00294520" w:rsidRDefault="00294520" w:rsidP="00532744">
      <w:pPr>
        <w:spacing w:after="0" w:line="240" w:lineRule="auto"/>
        <w:ind w:left="2160"/>
        <w:jc w:val="both"/>
        <w:rPr>
          <w:rFonts w:cs="Times New Roman"/>
        </w:rPr>
      </w:pPr>
    </w:p>
    <w:p w:rsidR="00294520" w:rsidRPr="00496920" w:rsidRDefault="00294520" w:rsidP="00532744">
      <w:pPr>
        <w:spacing w:after="0" w:line="240" w:lineRule="auto"/>
        <w:ind w:left="2160"/>
        <w:jc w:val="both"/>
        <w:rPr>
          <w:rFonts w:cs="Times New Roman"/>
        </w:rPr>
      </w:pPr>
      <w:r>
        <w:rPr>
          <w:rFonts w:cs="Times New Roman"/>
        </w:rPr>
        <w:t xml:space="preserve">(2) request written verification from a financial company that it does not boycott energy companies and rely, as appropriate in the comptroller's judgment and without conducting further investigation, research, or inquiry, on a financial company's written response to the request. </w:t>
      </w:r>
    </w:p>
    <w:p w:rsidR="00294520" w:rsidRPr="00496920" w:rsidRDefault="00294520" w:rsidP="00532744">
      <w:pPr>
        <w:spacing w:after="0" w:line="240" w:lineRule="auto"/>
        <w:ind w:left="720"/>
        <w:jc w:val="both"/>
        <w:rPr>
          <w:rFonts w:cs="Times New Roman"/>
        </w:rPr>
      </w:pPr>
    </w:p>
    <w:p w:rsidR="00294520" w:rsidRDefault="00294520" w:rsidP="00532744">
      <w:pPr>
        <w:spacing w:after="0" w:line="240" w:lineRule="auto"/>
        <w:ind w:left="1440"/>
        <w:jc w:val="both"/>
        <w:rPr>
          <w:rFonts w:cs="Times New Roman"/>
        </w:rPr>
      </w:pPr>
      <w:r>
        <w:rPr>
          <w:rFonts w:cs="Times New Roman"/>
        </w:rPr>
        <w:t xml:space="preserve">(b) Provides that a financial company that fails to provide to the comptroller a written verification under Subsection (a)(2) before the 61st date after receiving the request from the comptroller is presumed to be boycotting energy companies. </w:t>
      </w:r>
    </w:p>
    <w:p w:rsidR="002945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1440"/>
        <w:jc w:val="both"/>
        <w:rPr>
          <w:rFonts w:cs="Times New Roman"/>
        </w:rPr>
      </w:pPr>
      <w:r>
        <w:rPr>
          <w:rFonts w:cs="Times New Roman"/>
        </w:rPr>
        <w:t>(c</w:t>
      </w:r>
      <w:r w:rsidRPr="00496920">
        <w:rPr>
          <w:rFonts w:cs="Times New Roman"/>
        </w:rPr>
        <w:t>) Requires the comptroller to update the list annually or more often as the comptroller considers necessary, but not more often than quarterly, based on information from, among other sources, those listed in Subsection (a).</w:t>
      </w:r>
    </w:p>
    <w:p w:rsidR="00294520" w:rsidRPr="004969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1440"/>
        <w:jc w:val="both"/>
        <w:rPr>
          <w:rFonts w:cs="Times New Roman"/>
        </w:rPr>
      </w:pPr>
      <w:r>
        <w:rPr>
          <w:rFonts w:cs="Times New Roman"/>
        </w:rPr>
        <w:t>(d</w:t>
      </w:r>
      <w:r w:rsidRPr="00496920">
        <w:rPr>
          <w:rFonts w:cs="Times New Roman"/>
        </w:rPr>
        <w:t xml:space="preserve">) Requires the comptroller, not later than the 30th day after the date the list of </w:t>
      </w:r>
      <w:r>
        <w:rPr>
          <w:rFonts w:cs="Times New Roman"/>
        </w:rPr>
        <w:t xml:space="preserve">financial </w:t>
      </w:r>
      <w:r w:rsidRPr="00496920">
        <w:rPr>
          <w:rFonts w:cs="Times New Roman"/>
        </w:rPr>
        <w:t xml:space="preserve">companies that boycott energy companies is first provided or updated, to file the list with the presiding officer of each house of the legislature and the attorney general and post the list on a publicly available </w:t>
      </w:r>
      <w:r>
        <w:rPr>
          <w:rFonts w:cs="Times New Roman"/>
        </w:rPr>
        <w:t xml:space="preserve">Internet </w:t>
      </w:r>
      <w:r w:rsidRPr="00496920">
        <w:rPr>
          <w:rFonts w:cs="Times New Roman"/>
        </w:rPr>
        <w:t xml:space="preserve">website. </w:t>
      </w:r>
    </w:p>
    <w:p w:rsidR="00294520" w:rsidRPr="004969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720"/>
        <w:jc w:val="both"/>
        <w:rPr>
          <w:rFonts w:cs="Times New Roman"/>
        </w:rPr>
      </w:pPr>
      <w:r w:rsidRPr="00496920">
        <w:rPr>
          <w:rFonts w:cs="Times New Roman"/>
        </w:rPr>
        <w:t xml:space="preserve">Sec. 809.052. IDENTIFICATION OF INVESTMENT IN LISTED </w:t>
      </w:r>
      <w:r>
        <w:rPr>
          <w:rFonts w:cs="Times New Roman"/>
        </w:rPr>
        <w:t>FINANCIAL COMPANIES.</w:t>
      </w:r>
      <w:r w:rsidRPr="00496920">
        <w:rPr>
          <w:rFonts w:cs="Times New Roman"/>
        </w:rPr>
        <w:t xml:space="preserve"> Requires the state governmental entity, not later than the 30th day after the date a state governmental entity receives the list provided under Section 809.051, to notify the comptroller of the listed </w:t>
      </w:r>
      <w:r>
        <w:rPr>
          <w:rFonts w:cs="Times New Roman"/>
        </w:rPr>
        <w:t xml:space="preserve">financial </w:t>
      </w:r>
      <w:r w:rsidRPr="00496920">
        <w:rPr>
          <w:rFonts w:cs="Times New Roman"/>
        </w:rPr>
        <w:t xml:space="preserve">companies in which the state governmental entity owns direct holdings or indirect holdings. </w:t>
      </w:r>
    </w:p>
    <w:p w:rsidR="00294520" w:rsidRPr="00496920" w:rsidRDefault="00294520" w:rsidP="00532744">
      <w:pPr>
        <w:spacing w:after="0" w:line="240" w:lineRule="auto"/>
        <w:ind w:left="720"/>
        <w:jc w:val="both"/>
        <w:rPr>
          <w:rFonts w:cs="Times New Roman"/>
        </w:rPr>
      </w:pPr>
    </w:p>
    <w:p w:rsidR="00294520" w:rsidRPr="00496920" w:rsidRDefault="00294520" w:rsidP="00532744">
      <w:pPr>
        <w:spacing w:after="0" w:line="240" w:lineRule="auto"/>
        <w:ind w:left="720"/>
        <w:jc w:val="both"/>
        <w:rPr>
          <w:rFonts w:cs="Times New Roman"/>
        </w:rPr>
      </w:pPr>
      <w:r w:rsidRPr="00496920">
        <w:rPr>
          <w:rFonts w:cs="Times New Roman"/>
        </w:rPr>
        <w:t xml:space="preserve">Sec. 809.053. ACTIONS RELATING TO LISTED </w:t>
      </w:r>
      <w:r>
        <w:rPr>
          <w:rFonts w:cs="Times New Roman"/>
        </w:rPr>
        <w:t xml:space="preserve">FINANCIAL </w:t>
      </w:r>
      <w:r w:rsidRPr="00496920">
        <w:rPr>
          <w:rFonts w:cs="Times New Roman"/>
        </w:rPr>
        <w:t xml:space="preserve">COMPANY. (a) Requires the state governmental entity, for each listed </w:t>
      </w:r>
      <w:r>
        <w:rPr>
          <w:rFonts w:cs="Times New Roman"/>
        </w:rPr>
        <w:t xml:space="preserve">financial </w:t>
      </w:r>
      <w:r w:rsidRPr="00496920">
        <w:rPr>
          <w:rFonts w:cs="Times New Roman"/>
        </w:rPr>
        <w:t>company identified under Section 809.052, to send a written notice:</w:t>
      </w:r>
    </w:p>
    <w:p w:rsidR="00294520" w:rsidRPr="00496920" w:rsidRDefault="00294520" w:rsidP="00532744">
      <w:pPr>
        <w:spacing w:after="0" w:line="240" w:lineRule="auto"/>
        <w:ind w:left="720"/>
        <w:jc w:val="both"/>
        <w:rPr>
          <w:rFonts w:cs="Times New Roman"/>
        </w:rPr>
      </w:pPr>
    </w:p>
    <w:p w:rsidR="00294520" w:rsidRPr="00496920" w:rsidRDefault="00294520" w:rsidP="00532744">
      <w:pPr>
        <w:spacing w:after="0" w:line="240" w:lineRule="auto"/>
        <w:ind w:left="2160"/>
        <w:jc w:val="both"/>
        <w:rPr>
          <w:rFonts w:cs="Times New Roman"/>
        </w:rPr>
      </w:pPr>
      <w:r w:rsidRPr="00496920">
        <w:rPr>
          <w:rFonts w:cs="Times New Roman"/>
        </w:rPr>
        <w:t xml:space="preserve">(1) informing the </w:t>
      </w:r>
      <w:r>
        <w:rPr>
          <w:rFonts w:cs="Times New Roman"/>
        </w:rPr>
        <w:t xml:space="preserve">financial </w:t>
      </w:r>
      <w:r w:rsidRPr="00496920">
        <w:rPr>
          <w:rFonts w:cs="Times New Roman"/>
        </w:rPr>
        <w:t xml:space="preserve">company of its status as a listed </w:t>
      </w:r>
      <w:r>
        <w:rPr>
          <w:rFonts w:cs="Times New Roman"/>
        </w:rPr>
        <w:t xml:space="preserve">financial </w:t>
      </w:r>
      <w:r w:rsidRPr="00496920">
        <w:rPr>
          <w:rFonts w:cs="Times New Roman"/>
        </w:rPr>
        <w:t>company;</w:t>
      </w:r>
    </w:p>
    <w:p w:rsidR="00294520" w:rsidRPr="00496920" w:rsidRDefault="00294520" w:rsidP="00532744">
      <w:pPr>
        <w:spacing w:after="0" w:line="240" w:lineRule="auto"/>
        <w:ind w:left="2160"/>
        <w:jc w:val="both"/>
        <w:rPr>
          <w:rFonts w:eastAsia="Times New Roman" w:cs="Times New Roman"/>
          <w:szCs w:val="24"/>
        </w:rPr>
      </w:pPr>
    </w:p>
    <w:p w:rsidR="00294520" w:rsidRPr="00496920" w:rsidRDefault="00294520" w:rsidP="00532744">
      <w:pPr>
        <w:spacing w:after="0" w:line="240" w:lineRule="auto"/>
        <w:ind w:left="2160"/>
        <w:jc w:val="both"/>
        <w:rPr>
          <w:rFonts w:cs="Times New Roman"/>
        </w:rPr>
      </w:pPr>
      <w:r w:rsidRPr="00496920">
        <w:rPr>
          <w:rFonts w:eastAsia="Times New Roman" w:cs="Times New Roman"/>
          <w:szCs w:val="24"/>
        </w:rPr>
        <w:t xml:space="preserve">(2) </w:t>
      </w:r>
      <w:r w:rsidRPr="00496920">
        <w:rPr>
          <w:rFonts w:cs="Times New Roman"/>
        </w:rPr>
        <w:t xml:space="preserve">warning the </w:t>
      </w:r>
      <w:r>
        <w:rPr>
          <w:rFonts w:cs="Times New Roman"/>
        </w:rPr>
        <w:t xml:space="preserve">financial </w:t>
      </w:r>
      <w:r w:rsidRPr="00496920">
        <w:rPr>
          <w:rFonts w:cs="Times New Roman"/>
        </w:rPr>
        <w:t>company that it may become subject to divestment by state governmental entities after the expiration of the period described by Subsection (b); and</w:t>
      </w:r>
    </w:p>
    <w:p w:rsidR="00294520" w:rsidRPr="00496920" w:rsidRDefault="00294520" w:rsidP="00532744">
      <w:pPr>
        <w:spacing w:after="0" w:line="240" w:lineRule="auto"/>
        <w:ind w:left="2160"/>
        <w:jc w:val="both"/>
        <w:rPr>
          <w:rFonts w:eastAsia="Times New Roman" w:cs="Times New Roman"/>
          <w:szCs w:val="24"/>
        </w:rPr>
      </w:pPr>
    </w:p>
    <w:p w:rsidR="00294520" w:rsidRPr="00496920" w:rsidRDefault="00294520" w:rsidP="00532744">
      <w:pPr>
        <w:spacing w:after="0" w:line="240" w:lineRule="auto"/>
        <w:ind w:left="2160"/>
        <w:jc w:val="both"/>
        <w:rPr>
          <w:rFonts w:cs="Times New Roman"/>
        </w:rPr>
      </w:pPr>
      <w:r w:rsidRPr="00496920">
        <w:rPr>
          <w:rFonts w:eastAsia="Times New Roman" w:cs="Times New Roman"/>
          <w:szCs w:val="24"/>
        </w:rPr>
        <w:t xml:space="preserve">(3) </w:t>
      </w:r>
      <w:r w:rsidRPr="00496920">
        <w:rPr>
          <w:rFonts w:cs="Times New Roman"/>
        </w:rPr>
        <w:t xml:space="preserve">offering the </w:t>
      </w:r>
      <w:r>
        <w:rPr>
          <w:rFonts w:cs="Times New Roman"/>
        </w:rPr>
        <w:t xml:space="preserve">financial </w:t>
      </w:r>
      <w:r w:rsidRPr="00496920">
        <w:rPr>
          <w:rFonts w:cs="Times New Roman"/>
        </w:rPr>
        <w:t>company the opportunity to clarify its activities related to companies described by Sections 809.001(1)(A) and (B).</w:t>
      </w:r>
    </w:p>
    <w:p w:rsidR="00294520" w:rsidRPr="00496920" w:rsidRDefault="00294520" w:rsidP="00532744">
      <w:pPr>
        <w:spacing w:after="0" w:line="240" w:lineRule="auto"/>
        <w:ind w:left="2160"/>
        <w:jc w:val="both"/>
        <w:rPr>
          <w:rFonts w:eastAsia="Times New Roman" w:cs="Times New Roman"/>
          <w:szCs w:val="24"/>
        </w:rPr>
      </w:pPr>
    </w:p>
    <w:p w:rsidR="00294520" w:rsidRPr="00496920" w:rsidRDefault="00294520" w:rsidP="00532744">
      <w:pPr>
        <w:spacing w:after="0" w:line="240" w:lineRule="auto"/>
        <w:ind w:left="1440"/>
        <w:jc w:val="both"/>
        <w:rPr>
          <w:rFonts w:cs="Times New Roman"/>
        </w:rPr>
      </w:pPr>
      <w:r w:rsidRPr="00496920">
        <w:rPr>
          <w:rFonts w:eastAsia="Times New Roman" w:cs="Times New Roman"/>
          <w:szCs w:val="24"/>
        </w:rPr>
        <w:t xml:space="preserve">(b) Requires the </w:t>
      </w:r>
      <w:r>
        <w:rPr>
          <w:rFonts w:eastAsia="Times New Roman" w:cs="Times New Roman"/>
          <w:szCs w:val="24"/>
        </w:rPr>
        <w:t xml:space="preserve">financial </w:t>
      </w:r>
      <w:r w:rsidRPr="00496920">
        <w:rPr>
          <w:rFonts w:eastAsia="Times New Roman" w:cs="Times New Roman"/>
          <w:szCs w:val="24"/>
        </w:rPr>
        <w:t xml:space="preserve">company, not </w:t>
      </w:r>
      <w:r w:rsidRPr="00496920">
        <w:rPr>
          <w:rFonts w:cs="Times New Roman"/>
        </w:rPr>
        <w:t xml:space="preserve">later than the 90th day after the date the </w:t>
      </w:r>
      <w:r>
        <w:rPr>
          <w:rFonts w:cs="Times New Roman"/>
        </w:rPr>
        <w:t xml:space="preserve">financial </w:t>
      </w:r>
      <w:r w:rsidRPr="00496920">
        <w:rPr>
          <w:rFonts w:cs="Times New Roman"/>
        </w:rPr>
        <w:t xml:space="preserve">company receives notice under Subsection (a), to cease boycotting energy companies in order to avoid qualifying for divestment by state governmental entities. </w:t>
      </w:r>
    </w:p>
    <w:p w:rsidR="00294520" w:rsidRPr="004969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1440"/>
        <w:jc w:val="both"/>
        <w:rPr>
          <w:rFonts w:cs="Times New Roman"/>
        </w:rPr>
      </w:pPr>
      <w:r w:rsidRPr="00496920">
        <w:rPr>
          <w:rFonts w:eastAsia="Times New Roman" w:cs="Times New Roman"/>
          <w:szCs w:val="24"/>
        </w:rPr>
        <w:t xml:space="preserve">(c) Requires the comptroller, if </w:t>
      </w:r>
      <w:r w:rsidRPr="00496920">
        <w:rPr>
          <w:rFonts w:cs="Times New Roman"/>
        </w:rPr>
        <w:t xml:space="preserve">during the time provided by Subsection (b), the </w:t>
      </w:r>
      <w:r>
        <w:rPr>
          <w:rFonts w:cs="Times New Roman"/>
        </w:rPr>
        <w:t>financial</w:t>
      </w:r>
      <w:r w:rsidRPr="00496920">
        <w:rPr>
          <w:rFonts w:cs="Times New Roman"/>
        </w:rPr>
        <w:t xml:space="preserve"> company ceases boycotting energy companies, to remove the </w:t>
      </w:r>
      <w:r>
        <w:rPr>
          <w:rFonts w:cs="Times New Roman"/>
        </w:rPr>
        <w:t>financial</w:t>
      </w:r>
      <w:r w:rsidRPr="00496920">
        <w:rPr>
          <w:rFonts w:cs="Times New Roman"/>
        </w:rPr>
        <w:t xml:space="preserve"> company from the list maintaine</w:t>
      </w:r>
      <w:r>
        <w:rPr>
          <w:rFonts w:cs="Times New Roman"/>
        </w:rPr>
        <w:t xml:space="preserve">d under Section 809.051 and provides that this </w:t>
      </w:r>
      <w:r w:rsidRPr="00496920">
        <w:rPr>
          <w:rFonts w:cs="Times New Roman"/>
        </w:rPr>
        <w:t xml:space="preserve">chapter will no longer apply to the </w:t>
      </w:r>
      <w:r>
        <w:rPr>
          <w:rFonts w:cs="Times New Roman"/>
        </w:rPr>
        <w:t xml:space="preserve">financial </w:t>
      </w:r>
      <w:r w:rsidRPr="00496920">
        <w:rPr>
          <w:rFonts w:cs="Times New Roman"/>
        </w:rPr>
        <w:t xml:space="preserve">company unless it resumes boycotting energy companies. </w:t>
      </w:r>
    </w:p>
    <w:p w:rsidR="00294520" w:rsidRPr="004969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1440"/>
        <w:jc w:val="both"/>
        <w:rPr>
          <w:rFonts w:cs="Times New Roman"/>
        </w:rPr>
      </w:pPr>
      <w:r w:rsidRPr="00496920">
        <w:rPr>
          <w:rFonts w:cs="Times New Roman"/>
        </w:rPr>
        <w:t xml:space="preserve">(d) Requires the state governmental entity, if after the time provided by Subsection (b) expires, the </w:t>
      </w:r>
      <w:r>
        <w:rPr>
          <w:rFonts w:cs="Times New Roman"/>
        </w:rPr>
        <w:t>financial</w:t>
      </w:r>
      <w:r w:rsidRPr="00496920">
        <w:rPr>
          <w:rFonts w:cs="Times New Roman"/>
        </w:rPr>
        <w:t xml:space="preserve"> company continues to boycott energy companies, to sell, redeem, divest, or withdraw all publicly traded securities of the </w:t>
      </w:r>
      <w:r>
        <w:rPr>
          <w:rFonts w:cs="Times New Roman"/>
        </w:rPr>
        <w:t>financial</w:t>
      </w:r>
      <w:r w:rsidRPr="00496920">
        <w:rPr>
          <w:rFonts w:cs="Times New Roman"/>
        </w:rPr>
        <w:t xml:space="preserve"> company, except securities described by Section 809.055, according to the schedule provided by Section 809.054. </w:t>
      </w:r>
    </w:p>
    <w:p w:rsidR="00294520" w:rsidRPr="004969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720"/>
        <w:jc w:val="both"/>
        <w:rPr>
          <w:rFonts w:cs="Times New Roman"/>
        </w:rPr>
      </w:pPr>
      <w:r w:rsidRPr="00496920">
        <w:rPr>
          <w:rFonts w:cs="Times New Roman"/>
        </w:rPr>
        <w:t>Sec. 809.054. DIVESTM</w:t>
      </w:r>
      <w:r>
        <w:rPr>
          <w:rFonts w:cs="Times New Roman"/>
        </w:rPr>
        <w:t>ENT OF ASSETS. (a) Requires</w:t>
      </w:r>
      <w:r w:rsidRPr="00496920">
        <w:rPr>
          <w:rFonts w:cs="Times New Roman"/>
        </w:rPr>
        <w:t xml:space="preserve"> a state governmental entity required to sell, redeem, divest, or withdraw all publicly traded securities of a listed </w:t>
      </w:r>
      <w:r>
        <w:rPr>
          <w:rFonts w:cs="Times New Roman"/>
        </w:rPr>
        <w:t>financial</w:t>
      </w:r>
      <w:r w:rsidRPr="00496920">
        <w:rPr>
          <w:rFonts w:cs="Times New Roman"/>
        </w:rPr>
        <w:t xml:space="preserve"> company to comply with the following schedule:</w:t>
      </w:r>
    </w:p>
    <w:p w:rsidR="00294520" w:rsidRPr="00496920" w:rsidRDefault="00294520" w:rsidP="00532744">
      <w:pPr>
        <w:spacing w:after="0" w:line="240" w:lineRule="auto"/>
        <w:ind w:left="720"/>
        <w:jc w:val="both"/>
        <w:rPr>
          <w:rFonts w:cs="Times New Roman"/>
        </w:rPr>
      </w:pPr>
    </w:p>
    <w:p w:rsidR="00294520" w:rsidRPr="00496920" w:rsidRDefault="00294520" w:rsidP="00532744">
      <w:pPr>
        <w:spacing w:after="0" w:line="240" w:lineRule="auto"/>
        <w:ind w:left="2160"/>
        <w:jc w:val="both"/>
        <w:rPr>
          <w:rFonts w:cs="Times New Roman"/>
        </w:rPr>
      </w:pPr>
      <w:r w:rsidRPr="00496920">
        <w:rPr>
          <w:rFonts w:cs="Times New Roman"/>
        </w:rPr>
        <w:t xml:space="preserve">(1) </w:t>
      </w:r>
      <w:r>
        <w:rPr>
          <w:rFonts w:cs="Times New Roman"/>
        </w:rPr>
        <w:t xml:space="preserve">requires that </w:t>
      </w:r>
      <w:r w:rsidRPr="00496920">
        <w:rPr>
          <w:rFonts w:cs="Times New Roman"/>
        </w:rPr>
        <w:t>at least</w:t>
      </w:r>
      <w:r>
        <w:rPr>
          <w:rFonts w:cs="Times New Roman"/>
        </w:rPr>
        <w:t xml:space="preserve"> 50 percent of those assets</w:t>
      </w:r>
      <w:r w:rsidRPr="00496920">
        <w:rPr>
          <w:rFonts w:cs="Times New Roman"/>
        </w:rPr>
        <w:t xml:space="preserve"> be removed from the state governmental entity's assets under management not later than the 180th day after the date the </w:t>
      </w:r>
      <w:r>
        <w:rPr>
          <w:rFonts w:cs="Times New Roman"/>
        </w:rPr>
        <w:t>financial</w:t>
      </w:r>
      <w:r w:rsidRPr="00496920">
        <w:rPr>
          <w:rFonts w:cs="Times New Roman"/>
        </w:rPr>
        <w:t xml:space="preserve"> company receives notice under Section 809.053 or Subsection (b) unless the state governmental entity determines, based on a good faith exercise of its fiduciary discretion and subject to Subdivision (2), that a later date is more prudent; and</w:t>
      </w:r>
    </w:p>
    <w:p w:rsidR="00294520" w:rsidRPr="00496920" w:rsidRDefault="00294520" w:rsidP="00532744">
      <w:pPr>
        <w:spacing w:after="0" w:line="240" w:lineRule="auto"/>
        <w:ind w:left="2160"/>
        <w:jc w:val="both"/>
        <w:rPr>
          <w:rFonts w:eastAsia="Times New Roman" w:cs="Times New Roman"/>
          <w:szCs w:val="24"/>
        </w:rPr>
      </w:pPr>
    </w:p>
    <w:p w:rsidR="00294520" w:rsidRPr="00496920" w:rsidRDefault="00294520" w:rsidP="00532744">
      <w:pPr>
        <w:spacing w:after="0" w:line="240" w:lineRule="auto"/>
        <w:ind w:left="2160"/>
        <w:jc w:val="both"/>
        <w:rPr>
          <w:rFonts w:cs="Times New Roman"/>
        </w:rPr>
      </w:pPr>
      <w:r w:rsidRPr="00496920">
        <w:rPr>
          <w:rFonts w:eastAsia="Times New Roman" w:cs="Times New Roman"/>
          <w:szCs w:val="24"/>
        </w:rPr>
        <w:t xml:space="preserve">(2) </w:t>
      </w:r>
      <w:r>
        <w:rPr>
          <w:rFonts w:eastAsia="Times New Roman" w:cs="Times New Roman"/>
          <w:szCs w:val="24"/>
        </w:rPr>
        <w:t xml:space="preserve">requires that </w:t>
      </w:r>
      <w:r>
        <w:rPr>
          <w:rFonts w:cs="Times New Roman"/>
        </w:rPr>
        <w:t>100 percent of those assets</w:t>
      </w:r>
      <w:r w:rsidRPr="00496920">
        <w:rPr>
          <w:rFonts w:cs="Times New Roman"/>
        </w:rPr>
        <w:t xml:space="preserve"> be removed from the state governmental entity's assets under management not later than the 360th day after the date the </w:t>
      </w:r>
      <w:r>
        <w:rPr>
          <w:rFonts w:cs="Times New Roman"/>
        </w:rPr>
        <w:t xml:space="preserve">financial </w:t>
      </w:r>
      <w:r w:rsidRPr="00496920">
        <w:rPr>
          <w:rFonts w:cs="Times New Roman"/>
        </w:rPr>
        <w:t>company receives notice under Section 809.053 or Subsection (b).</w:t>
      </w:r>
    </w:p>
    <w:p w:rsidR="00294520" w:rsidRPr="00496920" w:rsidRDefault="00294520" w:rsidP="00532744">
      <w:pPr>
        <w:spacing w:after="0" w:line="240" w:lineRule="auto"/>
        <w:ind w:left="2160"/>
        <w:jc w:val="both"/>
        <w:rPr>
          <w:rFonts w:eastAsia="Times New Roman" w:cs="Times New Roman"/>
          <w:szCs w:val="24"/>
        </w:rPr>
      </w:pPr>
    </w:p>
    <w:p w:rsidR="00294520" w:rsidRPr="00496920" w:rsidRDefault="00294520" w:rsidP="00532744">
      <w:pPr>
        <w:spacing w:after="0" w:line="240" w:lineRule="auto"/>
        <w:ind w:left="1440"/>
        <w:jc w:val="both"/>
        <w:rPr>
          <w:rFonts w:cs="Times New Roman"/>
        </w:rPr>
      </w:pPr>
      <w:r w:rsidRPr="00496920">
        <w:rPr>
          <w:rFonts w:eastAsia="Times New Roman" w:cs="Times New Roman"/>
          <w:szCs w:val="24"/>
        </w:rPr>
        <w:t xml:space="preserve">(b) Requires the state governmental entity, if </w:t>
      </w:r>
      <w:r w:rsidRPr="00496920">
        <w:rPr>
          <w:rFonts w:cs="Times New Roman"/>
        </w:rPr>
        <w:t xml:space="preserve">a </w:t>
      </w:r>
      <w:r>
        <w:rPr>
          <w:rFonts w:cs="Times New Roman"/>
        </w:rPr>
        <w:t>financial</w:t>
      </w:r>
      <w:r w:rsidRPr="00496920">
        <w:rPr>
          <w:rFonts w:cs="Times New Roman"/>
        </w:rPr>
        <w:t xml:space="preserve"> company that ceased boycotting energy companies after receiving notice under Section 809.053 resumes its boycott, to send a written notice to the </w:t>
      </w:r>
      <w:r>
        <w:rPr>
          <w:rFonts w:cs="Times New Roman"/>
        </w:rPr>
        <w:t>financial</w:t>
      </w:r>
      <w:r w:rsidRPr="00496920">
        <w:rPr>
          <w:rFonts w:cs="Times New Roman"/>
        </w:rPr>
        <w:t xml:space="preserve"> company informing it that the state governmental entity will sell, redeem, divest, or withdraw all publicly traded securities of the </w:t>
      </w:r>
      <w:r>
        <w:rPr>
          <w:rFonts w:cs="Times New Roman"/>
        </w:rPr>
        <w:t>financial</w:t>
      </w:r>
      <w:r w:rsidRPr="00496920">
        <w:rPr>
          <w:rFonts w:cs="Times New Roman"/>
        </w:rPr>
        <w:t xml:space="preserve"> company according to the schedule in Subsection (a). </w:t>
      </w:r>
    </w:p>
    <w:p w:rsidR="00294520" w:rsidRPr="004969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1440"/>
        <w:jc w:val="both"/>
        <w:rPr>
          <w:rFonts w:cs="Times New Roman"/>
        </w:rPr>
      </w:pPr>
      <w:r w:rsidRPr="00496920">
        <w:rPr>
          <w:rFonts w:cs="Times New Roman"/>
        </w:rPr>
        <w:t>(c) Authorizes</w:t>
      </w:r>
      <w:r>
        <w:rPr>
          <w:rFonts w:cs="Times New Roman"/>
        </w:rPr>
        <w:t xml:space="preserve"> a state governmental entity, except</w:t>
      </w:r>
      <w:r w:rsidRPr="00496920">
        <w:rPr>
          <w:rFonts w:cs="Times New Roman"/>
        </w:rPr>
        <w:t xml:space="preserve"> as provided by Subsection (a), to delay the schedule for divestment under that subsection only to the extent that the state governmental entity determines, in the state governmental entity's good faith judgment, and consistent with the entity's fiduciary duty, that divestment from </w:t>
      </w:r>
      <w:r>
        <w:rPr>
          <w:rFonts w:cs="Times New Roman"/>
        </w:rPr>
        <w:t>listed financial</w:t>
      </w:r>
      <w:r w:rsidRPr="00496920">
        <w:rPr>
          <w:rFonts w:cs="Times New Roman"/>
        </w:rPr>
        <w:t xml:space="preserve"> companies will likely result in a loss in value or a benchmark deviation described by Section 809.056(a). Requires the governmental entity, if a state governmental entity delays the schedule for divestment, to submit a report to the presiding officer of each house of the legislature and the attorney general stating the reasons and justification for the state governmental entity's delay in divestment from listed </w:t>
      </w:r>
      <w:r>
        <w:rPr>
          <w:rFonts w:cs="Times New Roman"/>
        </w:rPr>
        <w:t>financial</w:t>
      </w:r>
      <w:r w:rsidRPr="00496920">
        <w:rPr>
          <w:rFonts w:cs="Times New Roman"/>
        </w:rPr>
        <w:t xml:space="preserve"> companies. Requires </w:t>
      </w:r>
      <w:r>
        <w:rPr>
          <w:rFonts w:cs="Times New Roman"/>
        </w:rPr>
        <w:t xml:space="preserve">that </w:t>
      </w:r>
      <w:r w:rsidRPr="00496920">
        <w:rPr>
          <w:rFonts w:cs="Times New Roman"/>
        </w:rPr>
        <w:t xml:space="preserve">the report include documentation supporting its determination that the divestment would result in a loss in value or a benchmark deviation described by Section 809.056(a), including objective numerical estimates. Requires the state governmental entity to update the report every six months. </w:t>
      </w:r>
    </w:p>
    <w:p w:rsidR="00294520" w:rsidRPr="004969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720"/>
        <w:jc w:val="both"/>
        <w:rPr>
          <w:rFonts w:cs="Times New Roman"/>
        </w:rPr>
      </w:pPr>
      <w:r w:rsidRPr="00496920">
        <w:rPr>
          <w:rFonts w:cs="Times New Roman"/>
        </w:rPr>
        <w:t>Sec. 809.055. INVESTMENTS EXEMPT</w:t>
      </w:r>
      <w:r>
        <w:rPr>
          <w:rFonts w:cs="Times New Roman"/>
        </w:rPr>
        <w:t>ED</w:t>
      </w:r>
      <w:r w:rsidRPr="00496920">
        <w:rPr>
          <w:rFonts w:cs="Times New Roman"/>
        </w:rPr>
        <w:t xml:space="preserve"> FROM DIVESTMENT. Provides that a state governmental entity is not required to divest from any indirect holdings in actively or passively managed investment funds or private equity funds. Requires the state governmental entity to submit letters to the managers of each investment fund containing listed </w:t>
      </w:r>
      <w:r>
        <w:rPr>
          <w:rFonts w:cs="Times New Roman"/>
        </w:rPr>
        <w:t>financial</w:t>
      </w:r>
      <w:r w:rsidRPr="00496920">
        <w:rPr>
          <w:rFonts w:cs="Times New Roman"/>
        </w:rPr>
        <w:t xml:space="preserve"> companies requesting that they remove those </w:t>
      </w:r>
      <w:r>
        <w:rPr>
          <w:rFonts w:cs="Times New Roman"/>
        </w:rPr>
        <w:t>financial</w:t>
      </w:r>
      <w:r w:rsidRPr="00496920">
        <w:rPr>
          <w:rFonts w:cs="Times New Roman"/>
        </w:rPr>
        <w:t xml:space="preserve"> companies from the fund or create a similar actively or passively managed fund with indirect holdings devoid of listed </w:t>
      </w:r>
      <w:r>
        <w:rPr>
          <w:rFonts w:cs="Times New Roman"/>
        </w:rPr>
        <w:t>financial</w:t>
      </w:r>
      <w:r w:rsidRPr="00496920">
        <w:rPr>
          <w:rFonts w:cs="Times New Roman"/>
        </w:rPr>
        <w:t xml:space="preserve"> companies. Authorizes the state governmental entity, if </w:t>
      </w:r>
      <w:r>
        <w:rPr>
          <w:rFonts w:cs="Times New Roman"/>
        </w:rPr>
        <w:t xml:space="preserve">a </w:t>
      </w:r>
      <w:r w:rsidRPr="00496920">
        <w:rPr>
          <w:rFonts w:cs="Times New Roman"/>
        </w:rPr>
        <w:t xml:space="preserve">manager creates a similar fund with substantially the same management fees and same level of investment risk and anticipated return, to replace all applicable investments with investments in the similar fund in a time frame consistent with prudent fiduciary standards but not later than the 450th day after the date the fund is created. </w:t>
      </w:r>
    </w:p>
    <w:p w:rsidR="00294520" w:rsidRPr="00496920" w:rsidRDefault="00294520" w:rsidP="00532744">
      <w:pPr>
        <w:spacing w:after="0" w:line="240" w:lineRule="auto"/>
        <w:ind w:left="720"/>
        <w:jc w:val="both"/>
        <w:rPr>
          <w:rFonts w:cs="Times New Roman"/>
        </w:rPr>
      </w:pPr>
    </w:p>
    <w:p w:rsidR="00294520" w:rsidRDefault="00294520" w:rsidP="00532744">
      <w:pPr>
        <w:spacing w:after="0" w:line="240" w:lineRule="auto"/>
        <w:ind w:left="720"/>
        <w:jc w:val="both"/>
        <w:rPr>
          <w:rFonts w:cs="Times New Roman"/>
        </w:rPr>
      </w:pPr>
      <w:r w:rsidRPr="00496920">
        <w:rPr>
          <w:rFonts w:cs="Times New Roman"/>
        </w:rPr>
        <w:t>Sec. 809.056. AUTHORI</w:t>
      </w:r>
      <w:r>
        <w:rPr>
          <w:rFonts w:cs="Times New Roman"/>
        </w:rPr>
        <w:t>ZED INVESTMENT IN LISTED FINANCIAL COMPANIES</w:t>
      </w:r>
      <w:r w:rsidRPr="00496920">
        <w:rPr>
          <w:rFonts w:cs="Times New Roman"/>
        </w:rPr>
        <w:t xml:space="preserve">. (a) Authorizes a state governmental entity to cease divesting from one or more listed </w:t>
      </w:r>
      <w:r>
        <w:rPr>
          <w:rFonts w:cs="Times New Roman"/>
        </w:rPr>
        <w:t>financial</w:t>
      </w:r>
      <w:r w:rsidRPr="00496920">
        <w:rPr>
          <w:rFonts w:cs="Times New Roman"/>
        </w:rPr>
        <w:t xml:space="preserve"> companies only if clear and convincing evidence shows that</w:t>
      </w:r>
      <w:r>
        <w:rPr>
          <w:rFonts w:cs="Times New Roman"/>
        </w:rPr>
        <w:t>:</w:t>
      </w:r>
    </w:p>
    <w:p w:rsidR="00294520" w:rsidRDefault="00294520" w:rsidP="00532744">
      <w:pPr>
        <w:spacing w:after="0" w:line="240" w:lineRule="auto"/>
        <w:ind w:left="720"/>
        <w:jc w:val="both"/>
        <w:rPr>
          <w:rFonts w:cs="Times New Roman"/>
        </w:rPr>
      </w:pPr>
    </w:p>
    <w:p w:rsidR="00294520" w:rsidRDefault="00294520" w:rsidP="00532744">
      <w:pPr>
        <w:spacing w:after="0" w:line="240" w:lineRule="auto"/>
        <w:ind w:left="2160"/>
        <w:jc w:val="both"/>
        <w:rPr>
          <w:rFonts w:cs="Times New Roman"/>
        </w:rPr>
      </w:pPr>
      <w:r>
        <w:rPr>
          <w:rFonts w:cs="Times New Roman"/>
        </w:rPr>
        <w:t xml:space="preserve">(1) </w:t>
      </w:r>
      <w:r w:rsidRPr="00496920">
        <w:rPr>
          <w:rFonts w:cs="Times New Roman"/>
        </w:rPr>
        <w:t xml:space="preserve"> the state governmental entity has suffered or will suffer a loss in the hypothetical value of all assets under management by the state governmental entity as a result of having to divest from listed </w:t>
      </w:r>
      <w:r>
        <w:rPr>
          <w:rFonts w:cs="Times New Roman"/>
        </w:rPr>
        <w:t>financial</w:t>
      </w:r>
      <w:r w:rsidRPr="00496920">
        <w:rPr>
          <w:rFonts w:cs="Times New Roman"/>
        </w:rPr>
        <w:t xml:space="preserve"> </w:t>
      </w:r>
      <w:r>
        <w:rPr>
          <w:rFonts w:cs="Times New Roman"/>
        </w:rPr>
        <w:t>companies under this chapter;</w:t>
      </w:r>
      <w:r w:rsidRPr="00496920">
        <w:rPr>
          <w:rFonts w:cs="Times New Roman"/>
        </w:rPr>
        <w:t xml:space="preserve"> or </w:t>
      </w:r>
    </w:p>
    <w:p w:rsidR="00294520" w:rsidRDefault="00294520" w:rsidP="00532744">
      <w:pPr>
        <w:spacing w:after="0" w:line="240" w:lineRule="auto"/>
        <w:ind w:left="2160"/>
        <w:jc w:val="both"/>
        <w:rPr>
          <w:rFonts w:cs="Times New Roman"/>
        </w:rPr>
      </w:pPr>
    </w:p>
    <w:p w:rsidR="00294520" w:rsidRPr="00496920" w:rsidRDefault="00294520" w:rsidP="00532744">
      <w:pPr>
        <w:spacing w:after="0" w:line="240" w:lineRule="auto"/>
        <w:ind w:left="2160"/>
        <w:jc w:val="both"/>
        <w:rPr>
          <w:rFonts w:cs="Times New Roman"/>
        </w:rPr>
      </w:pPr>
      <w:r>
        <w:rPr>
          <w:rFonts w:cs="Times New Roman"/>
        </w:rPr>
        <w:t xml:space="preserve">(2) </w:t>
      </w:r>
      <w:r w:rsidRPr="00496920">
        <w:rPr>
          <w:rFonts w:cs="Times New Roman"/>
        </w:rPr>
        <w:t xml:space="preserve">an individual portfolio that uses a benchmark-aware strategy would be subject to an aggregate expected deviation from its benchmark as a result of having to divest from listed </w:t>
      </w:r>
      <w:r>
        <w:rPr>
          <w:rFonts w:cs="Times New Roman"/>
        </w:rPr>
        <w:t>financial</w:t>
      </w:r>
      <w:r w:rsidRPr="00496920">
        <w:rPr>
          <w:rFonts w:cs="Times New Roman"/>
        </w:rPr>
        <w:t xml:space="preserve"> companies under this chapter.</w:t>
      </w:r>
    </w:p>
    <w:p w:rsidR="00294520" w:rsidRPr="00496920" w:rsidRDefault="00294520" w:rsidP="00532744">
      <w:pPr>
        <w:spacing w:after="0" w:line="240" w:lineRule="auto"/>
        <w:ind w:left="2160"/>
        <w:jc w:val="both"/>
        <w:rPr>
          <w:rFonts w:eastAsia="Times New Roman" w:cs="Times New Roman"/>
          <w:szCs w:val="24"/>
        </w:rPr>
      </w:pPr>
    </w:p>
    <w:p w:rsidR="00294520" w:rsidRPr="00496920" w:rsidRDefault="00294520" w:rsidP="00532744">
      <w:pPr>
        <w:spacing w:after="0" w:line="240" w:lineRule="auto"/>
        <w:ind w:left="1440"/>
        <w:jc w:val="both"/>
        <w:rPr>
          <w:rFonts w:eastAsia="Times New Roman" w:cs="Times New Roman"/>
          <w:szCs w:val="24"/>
        </w:rPr>
      </w:pPr>
      <w:r w:rsidRPr="00496920">
        <w:rPr>
          <w:rFonts w:eastAsia="Times New Roman" w:cs="Times New Roman"/>
          <w:szCs w:val="24"/>
        </w:rPr>
        <w:t xml:space="preserve">(b) Authorizes a </w:t>
      </w:r>
      <w:r w:rsidRPr="00496920">
        <w:rPr>
          <w:rFonts w:cs="Times New Roman"/>
        </w:rPr>
        <w:t xml:space="preserve">state governmental entity to cease divesting from a listed </w:t>
      </w:r>
      <w:r>
        <w:rPr>
          <w:rFonts w:cs="Times New Roman"/>
        </w:rPr>
        <w:t>financial</w:t>
      </w:r>
      <w:r w:rsidRPr="00496920">
        <w:rPr>
          <w:rFonts w:cs="Times New Roman"/>
        </w:rPr>
        <w:t xml:space="preserve"> company as provided by this section only to the extent necessary to ensure that the state governmental entity does not suffer a loss in value or deviate from its benchmark as described by Subsection (a). </w:t>
      </w:r>
    </w:p>
    <w:p w:rsidR="00294520" w:rsidRPr="00496920" w:rsidRDefault="00294520" w:rsidP="00532744">
      <w:pPr>
        <w:spacing w:after="0" w:line="240" w:lineRule="auto"/>
        <w:ind w:left="1440"/>
        <w:jc w:val="both"/>
        <w:rPr>
          <w:rFonts w:eastAsia="Times New Roman" w:cs="Times New Roman"/>
          <w:szCs w:val="24"/>
        </w:rPr>
      </w:pPr>
    </w:p>
    <w:p w:rsidR="00294520" w:rsidRPr="00496920" w:rsidRDefault="00294520" w:rsidP="00532744">
      <w:pPr>
        <w:spacing w:after="0" w:line="240" w:lineRule="auto"/>
        <w:ind w:left="1440"/>
        <w:jc w:val="both"/>
        <w:rPr>
          <w:rFonts w:cs="Times New Roman"/>
        </w:rPr>
      </w:pPr>
      <w:r w:rsidRPr="00496920">
        <w:rPr>
          <w:rFonts w:eastAsia="Times New Roman" w:cs="Times New Roman"/>
          <w:szCs w:val="24"/>
        </w:rPr>
        <w:t xml:space="preserve">(c) Requires the state governmental entity, before </w:t>
      </w:r>
      <w:r w:rsidRPr="00496920">
        <w:rPr>
          <w:rFonts w:cs="Times New Roman"/>
        </w:rPr>
        <w:t xml:space="preserve">a state governmental entity may cease divesting from a listed </w:t>
      </w:r>
      <w:r>
        <w:rPr>
          <w:rFonts w:cs="Times New Roman"/>
        </w:rPr>
        <w:t>financial</w:t>
      </w:r>
      <w:r w:rsidRPr="00496920">
        <w:rPr>
          <w:rFonts w:cs="Times New Roman"/>
        </w:rPr>
        <w:t xml:space="preserve"> company under this section, to provide a written report to the comptroller, the presiding officer of each house of the legislature, and the attorney general setting forth the reason and justification, supported by clear and convincing evidence, for deciding to cease divestment or to remain invested in a listed </w:t>
      </w:r>
      <w:r>
        <w:rPr>
          <w:rFonts w:cs="Times New Roman"/>
        </w:rPr>
        <w:t>financial</w:t>
      </w:r>
      <w:r w:rsidRPr="00496920">
        <w:rPr>
          <w:rFonts w:cs="Times New Roman"/>
        </w:rPr>
        <w:t xml:space="preserve"> company.</w:t>
      </w:r>
    </w:p>
    <w:p w:rsidR="00294520" w:rsidRPr="004969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1440"/>
        <w:jc w:val="both"/>
        <w:rPr>
          <w:rFonts w:cs="Times New Roman"/>
        </w:rPr>
      </w:pPr>
      <w:r w:rsidRPr="00496920">
        <w:rPr>
          <w:rFonts w:cs="Times New Roman"/>
        </w:rPr>
        <w:t xml:space="preserve">(d) </w:t>
      </w:r>
      <w:r>
        <w:rPr>
          <w:rFonts w:cs="Times New Roman"/>
        </w:rPr>
        <w:t>Requires</w:t>
      </w:r>
      <w:r w:rsidRPr="00496920">
        <w:rPr>
          <w:rFonts w:cs="Times New Roman"/>
        </w:rPr>
        <w:t xml:space="preserve"> the state governmental entity to update the report required by Subsection (c) semiannually, as applicable. </w:t>
      </w:r>
    </w:p>
    <w:p w:rsidR="00294520" w:rsidRPr="004969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1440"/>
        <w:jc w:val="both"/>
        <w:rPr>
          <w:rFonts w:cs="Times New Roman"/>
        </w:rPr>
      </w:pPr>
      <w:r w:rsidRPr="00496920">
        <w:rPr>
          <w:rFonts w:cs="Times New Roman"/>
        </w:rPr>
        <w:t xml:space="preserve">(e) Provides that this section does not apply to reinvestment in a </w:t>
      </w:r>
      <w:r>
        <w:rPr>
          <w:rFonts w:cs="Times New Roman"/>
        </w:rPr>
        <w:t>financial</w:t>
      </w:r>
      <w:r w:rsidRPr="00496920">
        <w:rPr>
          <w:rFonts w:cs="Times New Roman"/>
        </w:rPr>
        <w:t xml:space="preserve"> company that is no longer a listed </w:t>
      </w:r>
      <w:r>
        <w:rPr>
          <w:rFonts w:cs="Times New Roman"/>
        </w:rPr>
        <w:t>financial</w:t>
      </w:r>
      <w:r w:rsidRPr="00496920">
        <w:rPr>
          <w:rFonts w:cs="Times New Roman"/>
        </w:rPr>
        <w:t xml:space="preserve"> company. </w:t>
      </w:r>
    </w:p>
    <w:p w:rsidR="00294520" w:rsidRPr="00496920" w:rsidRDefault="00294520" w:rsidP="00532744">
      <w:pPr>
        <w:spacing w:after="0" w:line="240" w:lineRule="auto"/>
        <w:ind w:left="1440"/>
        <w:jc w:val="both"/>
        <w:rPr>
          <w:rFonts w:cs="Times New Roman"/>
        </w:rPr>
      </w:pPr>
    </w:p>
    <w:p w:rsidR="00294520" w:rsidRPr="00496920" w:rsidRDefault="00294520" w:rsidP="00532744">
      <w:pPr>
        <w:spacing w:after="0" w:line="240" w:lineRule="auto"/>
        <w:ind w:left="720"/>
        <w:jc w:val="both"/>
        <w:rPr>
          <w:rFonts w:cs="Times New Roman"/>
        </w:rPr>
      </w:pPr>
      <w:r w:rsidRPr="00496920">
        <w:rPr>
          <w:rFonts w:cs="Times New Roman"/>
        </w:rPr>
        <w:t xml:space="preserve">Sec. 809.057. PROHIBITED INVESTMENTS. Prohibits a state governmental entity, except as provided by Section 809.056, from acquiring securities of a listed </w:t>
      </w:r>
      <w:r>
        <w:rPr>
          <w:rFonts w:cs="Times New Roman"/>
        </w:rPr>
        <w:t>financial</w:t>
      </w:r>
      <w:r w:rsidRPr="00496920">
        <w:rPr>
          <w:rFonts w:cs="Times New Roman"/>
        </w:rPr>
        <w:t xml:space="preserve"> company. </w:t>
      </w:r>
    </w:p>
    <w:p w:rsidR="00294520" w:rsidRPr="00496920" w:rsidRDefault="00294520" w:rsidP="00532744">
      <w:pPr>
        <w:spacing w:after="0" w:line="240" w:lineRule="auto"/>
        <w:ind w:left="720"/>
        <w:jc w:val="both"/>
        <w:rPr>
          <w:rFonts w:cs="Times New Roman"/>
        </w:rPr>
      </w:pPr>
    </w:p>
    <w:p w:rsidR="00294520" w:rsidRPr="00496920" w:rsidRDefault="00294520" w:rsidP="00532744">
      <w:pPr>
        <w:spacing w:after="0" w:line="240" w:lineRule="auto"/>
        <w:jc w:val="center"/>
        <w:rPr>
          <w:rFonts w:cs="Times New Roman"/>
        </w:rPr>
      </w:pPr>
      <w:r w:rsidRPr="00496920">
        <w:rPr>
          <w:rFonts w:cs="Times New Roman"/>
        </w:rPr>
        <w:t>SUBCHAPTER C. REPORT; ENFORCEMENT</w:t>
      </w:r>
    </w:p>
    <w:p w:rsidR="00294520" w:rsidRPr="00496920" w:rsidRDefault="00294520" w:rsidP="00532744">
      <w:pPr>
        <w:spacing w:after="0" w:line="240" w:lineRule="auto"/>
        <w:jc w:val="center"/>
        <w:rPr>
          <w:rFonts w:cs="Times New Roman"/>
        </w:rPr>
      </w:pPr>
    </w:p>
    <w:p w:rsidR="00294520" w:rsidRPr="00496920" w:rsidRDefault="00294520" w:rsidP="00532744">
      <w:pPr>
        <w:spacing w:after="0" w:line="240" w:lineRule="auto"/>
        <w:ind w:left="720"/>
        <w:jc w:val="both"/>
        <w:rPr>
          <w:rFonts w:cs="Times New Roman"/>
        </w:rPr>
      </w:pPr>
      <w:r w:rsidRPr="00496920">
        <w:rPr>
          <w:rFonts w:cs="Times New Roman"/>
        </w:rPr>
        <w:t>Sec. 809.101. REPORT. Requires each state governmental entity, not later than January 5 of each year, to file a publicly available report with the presiding officer of each house of the legislatur</w:t>
      </w:r>
      <w:r>
        <w:rPr>
          <w:rFonts w:cs="Times New Roman"/>
        </w:rPr>
        <w:t xml:space="preserve">e and the attorney general that </w:t>
      </w:r>
      <w:r w:rsidRPr="00496920">
        <w:rPr>
          <w:rFonts w:cs="Times New Roman"/>
        </w:rPr>
        <w:t xml:space="preserve">identifies all securities sold, redeemed, divested, or withdrawn in </w:t>
      </w:r>
      <w:r>
        <w:rPr>
          <w:rFonts w:cs="Times New Roman"/>
        </w:rPr>
        <w:t xml:space="preserve">compliance with Section 809.054, </w:t>
      </w:r>
      <w:r w:rsidRPr="00496920">
        <w:rPr>
          <w:rFonts w:cs="Times New Roman"/>
        </w:rPr>
        <w:t>identifies all prohibited investments under Sec</w:t>
      </w:r>
      <w:r>
        <w:rPr>
          <w:rFonts w:cs="Times New Roman"/>
        </w:rPr>
        <w:t>tion 809.057,</w:t>
      </w:r>
      <w:r w:rsidRPr="00496920">
        <w:rPr>
          <w:rFonts w:cs="Times New Roman"/>
        </w:rPr>
        <w:t xml:space="preserve"> and</w:t>
      </w:r>
      <w:r>
        <w:rPr>
          <w:rFonts w:cs="Times New Roman"/>
        </w:rPr>
        <w:t xml:space="preserve"> </w:t>
      </w:r>
      <w:r w:rsidRPr="00496920">
        <w:rPr>
          <w:rFonts w:cs="Times New Roman"/>
        </w:rPr>
        <w:t>summarizes any changes made under Section 809.055.</w:t>
      </w:r>
    </w:p>
    <w:p w:rsidR="00294520" w:rsidRPr="00496920" w:rsidRDefault="00294520" w:rsidP="00532744">
      <w:pPr>
        <w:spacing w:after="0" w:line="240" w:lineRule="auto"/>
        <w:ind w:left="1440"/>
        <w:jc w:val="both"/>
        <w:rPr>
          <w:rFonts w:eastAsia="Times New Roman" w:cs="Times New Roman"/>
          <w:szCs w:val="24"/>
        </w:rPr>
      </w:pPr>
    </w:p>
    <w:p w:rsidR="00294520" w:rsidRPr="00496920" w:rsidRDefault="00294520" w:rsidP="00532744">
      <w:pPr>
        <w:spacing w:after="0" w:line="240" w:lineRule="auto"/>
        <w:ind w:left="720"/>
        <w:jc w:val="both"/>
        <w:rPr>
          <w:rFonts w:eastAsia="Times New Roman" w:cs="Times New Roman"/>
          <w:szCs w:val="24"/>
        </w:rPr>
      </w:pPr>
      <w:r w:rsidRPr="00496920">
        <w:rPr>
          <w:rFonts w:eastAsia="Times New Roman" w:cs="Times New Roman"/>
          <w:szCs w:val="24"/>
        </w:rPr>
        <w:t xml:space="preserve">Sec. 809.102. ENFORCEMENT. Authorizes the </w:t>
      </w:r>
      <w:r w:rsidRPr="00496920">
        <w:rPr>
          <w:rFonts w:cs="Times New Roman"/>
        </w:rPr>
        <w:t xml:space="preserve">attorney general to bring any action necessary to enforce this chapter. </w:t>
      </w:r>
    </w:p>
    <w:p w:rsidR="00294520" w:rsidRPr="00496920" w:rsidRDefault="00294520" w:rsidP="00532744">
      <w:pPr>
        <w:spacing w:after="0" w:line="240" w:lineRule="auto"/>
        <w:jc w:val="both"/>
        <w:rPr>
          <w:rFonts w:eastAsia="Times New Roman" w:cs="Times New Roman"/>
          <w:szCs w:val="24"/>
        </w:rPr>
      </w:pPr>
    </w:p>
    <w:p w:rsidR="00294520" w:rsidRPr="00496920" w:rsidRDefault="00294520" w:rsidP="00532744">
      <w:pPr>
        <w:spacing w:after="0" w:line="240" w:lineRule="auto"/>
        <w:jc w:val="both"/>
        <w:rPr>
          <w:rFonts w:cs="Times New Roman"/>
        </w:rPr>
      </w:pPr>
      <w:r w:rsidRPr="00496920">
        <w:rPr>
          <w:rFonts w:eastAsia="Times New Roman" w:cs="Times New Roman"/>
          <w:szCs w:val="24"/>
        </w:rPr>
        <w:t xml:space="preserve">SECTION 2. Amends </w:t>
      </w:r>
      <w:r w:rsidRPr="00496920">
        <w:rPr>
          <w:rFonts w:cs="Times New Roman"/>
        </w:rPr>
        <w:t xml:space="preserve">Subtitle F, Title 10, Government Code, by adding Chapter 2274, as follows: </w:t>
      </w:r>
    </w:p>
    <w:p w:rsidR="00294520" w:rsidRPr="00496920" w:rsidRDefault="00294520" w:rsidP="00532744">
      <w:pPr>
        <w:spacing w:after="0" w:line="240" w:lineRule="auto"/>
        <w:jc w:val="both"/>
        <w:rPr>
          <w:rFonts w:cs="Times New Roman"/>
        </w:rPr>
      </w:pPr>
    </w:p>
    <w:p w:rsidR="00294520" w:rsidRPr="00496920" w:rsidRDefault="00294520" w:rsidP="00532744">
      <w:pPr>
        <w:spacing w:after="0" w:line="240" w:lineRule="auto"/>
        <w:jc w:val="center"/>
        <w:rPr>
          <w:rFonts w:eastAsia="Times New Roman" w:cs="Times New Roman"/>
          <w:szCs w:val="24"/>
        </w:rPr>
      </w:pPr>
      <w:r w:rsidRPr="00496920">
        <w:rPr>
          <w:rFonts w:eastAsia="Times New Roman" w:cs="Times New Roman"/>
          <w:szCs w:val="24"/>
        </w:rPr>
        <w:t>CHAPTER 2274. PROHIBITION ON CONTRACTS WITH COMPANIES BOYCOTTING CERTAIN ENERGY COMPANIES</w:t>
      </w:r>
    </w:p>
    <w:p w:rsidR="00294520" w:rsidRPr="00496920" w:rsidRDefault="00294520" w:rsidP="00532744">
      <w:pPr>
        <w:spacing w:after="0" w:line="240" w:lineRule="auto"/>
        <w:jc w:val="center"/>
        <w:rPr>
          <w:rFonts w:eastAsia="Times New Roman" w:cs="Times New Roman"/>
          <w:szCs w:val="24"/>
        </w:rPr>
      </w:pPr>
    </w:p>
    <w:p w:rsidR="00294520" w:rsidRPr="00496920" w:rsidRDefault="00294520" w:rsidP="00532744">
      <w:pPr>
        <w:spacing w:after="0" w:line="240" w:lineRule="auto"/>
        <w:ind w:left="720"/>
        <w:jc w:val="both"/>
        <w:rPr>
          <w:rFonts w:eastAsia="Times New Roman" w:cs="Times New Roman"/>
          <w:szCs w:val="24"/>
        </w:rPr>
      </w:pPr>
      <w:r w:rsidRPr="00496920">
        <w:rPr>
          <w:rFonts w:eastAsia="Times New Roman" w:cs="Times New Roman"/>
          <w:szCs w:val="24"/>
        </w:rPr>
        <w:t>Sec. 2274.001. DEFINITIONS. Defines "boycott energy company," "company," and "governmental entity."</w:t>
      </w:r>
    </w:p>
    <w:p w:rsidR="00294520" w:rsidRPr="00496920" w:rsidRDefault="00294520" w:rsidP="00532744">
      <w:pPr>
        <w:spacing w:after="0" w:line="240" w:lineRule="auto"/>
        <w:ind w:left="720"/>
        <w:jc w:val="both"/>
        <w:rPr>
          <w:rFonts w:eastAsia="Times New Roman" w:cs="Times New Roman"/>
          <w:szCs w:val="24"/>
        </w:rPr>
      </w:pPr>
    </w:p>
    <w:p w:rsidR="00294520" w:rsidRPr="00496920" w:rsidRDefault="00294520" w:rsidP="00532744">
      <w:pPr>
        <w:spacing w:after="0" w:line="240" w:lineRule="auto"/>
        <w:ind w:left="720"/>
        <w:jc w:val="both"/>
        <w:rPr>
          <w:rFonts w:cs="Times New Roman"/>
        </w:rPr>
      </w:pPr>
      <w:r w:rsidRPr="00496920">
        <w:rPr>
          <w:rFonts w:eastAsia="Times New Roman" w:cs="Times New Roman"/>
          <w:szCs w:val="24"/>
        </w:rPr>
        <w:t xml:space="preserve">Sec. 2274.002. PROVISION REQUIRED IN CONTRACT. </w:t>
      </w:r>
      <w:r>
        <w:rPr>
          <w:rFonts w:eastAsia="Times New Roman" w:cs="Times New Roman"/>
          <w:szCs w:val="24"/>
        </w:rPr>
        <w:t xml:space="preserve">(a) </w:t>
      </w:r>
      <w:r w:rsidRPr="00496920">
        <w:rPr>
          <w:rFonts w:eastAsia="Times New Roman" w:cs="Times New Roman"/>
          <w:szCs w:val="24"/>
        </w:rPr>
        <w:t xml:space="preserve">Provides that this </w:t>
      </w:r>
      <w:r w:rsidRPr="00496920">
        <w:rPr>
          <w:rFonts w:cs="Times New Roman"/>
        </w:rPr>
        <w:t xml:space="preserve">section applies only to a contract that is between a governmental entity and a company with 10 or more full-time employees, and </w:t>
      </w:r>
      <w:r>
        <w:rPr>
          <w:rFonts w:cs="Times New Roman"/>
        </w:rPr>
        <w:t xml:space="preserve">that </w:t>
      </w:r>
      <w:r w:rsidRPr="00496920">
        <w:rPr>
          <w:rFonts w:cs="Times New Roman"/>
        </w:rPr>
        <w:t>has a value of $100,000 or more that is to be paid wholly or partly from public funds of the governmental entity.</w:t>
      </w:r>
    </w:p>
    <w:p w:rsidR="00294520" w:rsidRPr="00496920" w:rsidRDefault="00294520" w:rsidP="00532744">
      <w:pPr>
        <w:spacing w:after="0" w:line="240" w:lineRule="auto"/>
        <w:ind w:left="720"/>
        <w:jc w:val="both"/>
        <w:rPr>
          <w:rFonts w:cs="Times New Roman"/>
        </w:rPr>
      </w:pPr>
    </w:p>
    <w:p w:rsidR="00294520" w:rsidRPr="00496920" w:rsidRDefault="00294520" w:rsidP="00532744">
      <w:pPr>
        <w:spacing w:after="0" w:line="240" w:lineRule="auto"/>
        <w:ind w:left="1440"/>
        <w:jc w:val="both"/>
        <w:rPr>
          <w:rFonts w:eastAsia="Times New Roman" w:cs="Times New Roman"/>
          <w:szCs w:val="24"/>
        </w:rPr>
      </w:pPr>
      <w:r w:rsidRPr="00496920">
        <w:rPr>
          <w:rFonts w:cs="Times New Roman"/>
        </w:rPr>
        <w:t xml:space="preserve">(b) Prohibits a governmental entity from entering into a contract with a company for goods or services unless the contract contains a written verification from the company that it does not boycott energy companies, and will not boycott energy companies during the term of the contract. </w:t>
      </w:r>
    </w:p>
    <w:p w:rsidR="00294520" w:rsidRPr="00496920" w:rsidRDefault="00294520" w:rsidP="00532744">
      <w:pPr>
        <w:spacing w:after="0" w:line="240" w:lineRule="auto"/>
        <w:jc w:val="both"/>
        <w:rPr>
          <w:rFonts w:eastAsia="Times New Roman" w:cs="Times New Roman"/>
          <w:szCs w:val="24"/>
        </w:rPr>
      </w:pPr>
    </w:p>
    <w:p w:rsidR="00294520" w:rsidRDefault="00294520" w:rsidP="00532744">
      <w:pPr>
        <w:spacing w:after="0" w:line="240" w:lineRule="auto"/>
        <w:jc w:val="both"/>
        <w:rPr>
          <w:rFonts w:eastAsia="Times New Roman" w:cs="Times New Roman"/>
          <w:szCs w:val="24"/>
        </w:rPr>
      </w:pPr>
      <w:r>
        <w:rPr>
          <w:rFonts w:eastAsia="Times New Roman" w:cs="Times New Roman"/>
          <w:szCs w:val="24"/>
        </w:rPr>
        <w:t xml:space="preserve">SECTION 3. Provides that Chapter 2274, Government Code, as added by this Act, applies only to a contract entered into on or after the effective date of this Act. Provides that a contract entered into before that date is governed by the law in effect on the date the contract was entered into, and the former law is continued in effect for that purpose. </w:t>
      </w:r>
    </w:p>
    <w:p w:rsidR="00294520" w:rsidRDefault="00294520" w:rsidP="00532744">
      <w:pPr>
        <w:spacing w:after="0" w:line="240" w:lineRule="auto"/>
        <w:jc w:val="both"/>
        <w:rPr>
          <w:rFonts w:eastAsia="Times New Roman" w:cs="Times New Roman"/>
          <w:szCs w:val="24"/>
        </w:rPr>
      </w:pPr>
    </w:p>
    <w:p w:rsidR="00294520" w:rsidRPr="00C8671F" w:rsidRDefault="00294520" w:rsidP="00532744">
      <w:pPr>
        <w:spacing w:after="0" w:line="240" w:lineRule="auto"/>
        <w:jc w:val="both"/>
        <w:rPr>
          <w:rFonts w:eastAsia="Times New Roman" w:cs="Times New Roman"/>
          <w:szCs w:val="24"/>
        </w:rPr>
      </w:pPr>
      <w:r>
        <w:rPr>
          <w:rFonts w:eastAsia="Times New Roman" w:cs="Times New Roman"/>
          <w:szCs w:val="24"/>
        </w:rPr>
        <w:t>SECTION 4</w:t>
      </w:r>
      <w:r w:rsidRPr="00496920">
        <w:rPr>
          <w:rFonts w:eastAsia="Times New Roman" w:cs="Times New Roman"/>
          <w:szCs w:val="24"/>
        </w:rPr>
        <w:t xml:space="preserve">. Effective date: September 1, 2021. </w:t>
      </w:r>
    </w:p>
    <w:sectPr w:rsidR="0029452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5A9" w:rsidRDefault="000065A9" w:rsidP="000F1DF9">
      <w:pPr>
        <w:spacing w:after="0" w:line="240" w:lineRule="auto"/>
      </w:pPr>
      <w:r>
        <w:separator/>
      </w:r>
    </w:p>
  </w:endnote>
  <w:endnote w:type="continuationSeparator" w:id="0">
    <w:p w:rsidR="000065A9" w:rsidRDefault="000065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65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452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94520">
                <w:rPr>
                  <w:sz w:val="20"/>
                  <w:szCs w:val="20"/>
                </w:rPr>
                <w:t>C.S.S.B. 13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9452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65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45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452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5A9" w:rsidRDefault="000065A9" w:rsidP="000F1DF9">
      <w:pPr>
        <w:spacing w:after="0" w:line="240" w:lineRule="auto"/>
      </w:pPr>
      <w:r>
        <w:separator/>
      </w:r>
    </w:p>
  </w:footnote>
  <w:footnote w:type="continuationSeparator" w:id="0">
    <w:p w:rsidR="000065A9" w:rsidRDefault="000065A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65A9"/>
    <w:rsid w:val="00043800"/>
    <w:rsid w:val="00073EDD"/>
    <w:rsid w:val="000B4D64"/>
    <w:rsid w:val="000E552E"/>
    <w:rsid w:val="000F1DF9"/>
    <w:rsid w:val="002355A9"/>
    <w:rsid w:val="00257C49"/>
    <w:rsid w:val="0029452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F3D4"/>
  <w15:docId w15:val="{2F12D4CF-A4CC-41C7-A0B8-6C7D2ED3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45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F67D8B5202429AB26CA9764B7504B2"/>
        <w:category>
          <w:name w:val="General"/>
          <w:gallery w:val="placeholder"/>
        </w:category>
        <w:types>
          <w:type w:val="bbPlcHdr"/>
        </w:types>
        <w:behaviors>
          <w:behavior w:val="content"/>
        </w:behaviors>
        <w:guid w:val="{497E4E29-5B1E-4B1A-B215-AA255992418E}"/>
      </w:docPartPr>
      <w:docPartBody>
        <w:p w:rsidR="00000000" w:rsidRDefault="007216DA"/>
      </w:docPartBody>
    </w:docPart>
    <w:docPart>
      <w:docPartPr>
        <w:name w:val="C6D902BF4EE842D790B2F74ADF7B9E10"/>
        <w:category>
          <w:name w:val="General"/>
          <w:gallery w:val="placeholder"/>
        </w:category>
        <w:types>
          <w:type w:val="bbPlcHdr"/>
        </w:types>
        <w:behaviors>
          <w:behavior w:val="content"/>
        </w:behaviors>
        <w:guid w:val="{EA527D31-8D1C-4A05-80D5-8893F409F07F}"/>
      </w:docPartPr>
      <w:docPartBody>
        <w:p w:rsidR="00000000" w:rsidRDefault="007216DA"/>
      </w:docPartBody>
    </w:docPart>
    <w:docPart>
      <w:docPartPr>
        <w:name w:val="4BFE0DC8B45B4F1B896054308A100BFB"/>
        <w:category>
          <w:name w:val="General"/>
          <w:gallery w:val="placeholder"/>
        </w:category>
        <w:types>
          <w:type w:val="bbPlcHdr"/>
        </w:types>
        <w:behaviors>
          <w:behavior w:val="content"/>
        </w:behaviors>
        <w:guid w:val="{65A4ECD0-C874-4124-92AD-BA8422BA698D}"/>
      </w:docPartPr>
      <w:docPartBody>
        <w:p w:rsidR="00000000" w:rsidRDefault="007216DA"/>
      </w:docPartBody>
    </w:docPart>
    <w:docPart>
      <w:docPartPr>
        <w:name w:val="169A5466C0754CE9A01C3E8EA292EE2C"/>
        <w:category>
          <w:name w:val="General"/>
          <w:gallery w:val="placeholder"/>
        </w:category>
        <w:types>
          <w:type w:val="bbPlcHdr"/>
        </w:types>
        <w:behaviors>
          <w:behavior w:val="content"/>
        </w:behaviors>
        <w:guid w:val="{CFF4DA3F-0652-43FE-BD45-0142A95C1DC2}"/>
      </w:docPartPr>
      <w:docPartBody>
        <w:p w:rsidR="00000000" w:rsidRDefault="007216DA"/>
      </w:docPartBody>
    </w:docPart>
    <w:docPart>
      <w:docPartPr>
        <w:name w:val="CEF5A0DA1D3D4379A09E7CBE1E6C70B1"/>
        <w:category>
          <w:name w:val="General"/>
          <w:gallery w:val="placeholder"/>
        </w:category>
        <w:types>
          <w:type w:val="bbPlcHdr"/>
        </w:types>
        <w:behaviors>
          <w:behavior w:val="content"/>
        </w:behaviors>
        <w:guid w:val="{5541F60D-8604-4F91-9AF4-59FA357D0024}"/>
      </w:docPartPr>
      <w:docPartBody>
        <w:p w:rsidR="00000000" w:rsidRDefault="007216DA"/>
      </w:docPartBody>
    </w:docPart>
    <w:docPart>
      <w:docPartPr>
        <w:name w:val="76EBC9FDB68E4225997F6C30072970ED"/>
        <w:category>
          <w:name w:val="General"/>
          <w:gallery w:val="placeholder"/>
        </w:category>
        <w:types>
          <w:type w:val="bbPlcHdr"/>
        </w:types>
        <w:behaviors>
          <w:behavior w:val="content"/>
        </w:behaviors>
        <w:guid w:val="{849F93B7-2D90-4A0F-AD8D-BD470B72B313}"/>
      </w:docPartPr>
      <w:docPartBody>
        <w:p w:rsidR="00000000" w:rsidRDefault="007216DA"/>
      </w:docPartBody>
    </w:docPart>
    <w:docPart>
      <w:docPartPr>
        <w:name w:val="5074693025CE4A86BF8951D7F674DF3F"/>
        <w:category>
          <w:name w:val="General"/>
          <w:gallery w:val="placeholder"/>
        </w:category>
        <w:types>
          <w:type w:val="bbPlcHdr"/>
        </w:types>
        <w:behaviors>
          <w:behavior w:val="content"/>
        </w:behaviors>
        <w:guid w:val="{C685F9DF-088B-4FD2-B8AB-70CD4A48CB4A}"/>
      </w:docPartPr>
      <w:docPartBody>
        <w:p w:rsidR="00000000" w:rsidRDefault="007216DA"/>
      </w:docPartBody>
    </w:docPart>
    <w:docPart>
      <w:docPartPr>
        <w:name w:val="D3D4F31BE34D4A188D66C0094D460633"/>
        <w:category>
          <w:name w:val="General"/>
          <w:gallery w:val="placeholder"/>
        </w:category>
        <w:types>
          <w:type w:val="bbPlcHdr"/>
        </w:types>
        <w:behaviors>
          <w:behavior w:val="content"/>
        </w:behaviors>
        <w:guid w:val="{5A7407BC-6099-4701-BD45-E9CB4364F41F}"/>
      </w:docPartPr>
      <w:docPartBody>
        <w:p w:rsidR="00000000" w:rsidRDefault="007216DA"/>
      </w:docPartBody>
    </w:docPart>
    <w:docPart>
      <w:docPartPr>
        <w:name w:val="B7B3793803944683825934E913E9F8D2"/>
        <w:category>
          <w:name w:val="General"/>
          <w:gallery w:val="placeholder"/>
        </w:category>
        <w:types>
          <w:type w:val="bbPlcHdr"/>
        </w:types>
        <w:behaviors>
          <w:behavior w:val="content"/>
        </w:behaviors>
        <w:guid w:val="{9427FDAC-D22A-403A-A736-D7DB9354145F}"/>
      </w:docPartPr>
      <w:docPartBody>
        <w:p w:rsidR="00000000" w:rsidRDefault="007216DA"/>
      </w:docPartBody>
    </w:docPart>
    <w:docPart>
      <w:docPartPr>
        <w:name w:val="A7B688DA7AE14972AA02256EF03F5219"/>
        <w:category>
          <w:name w:val="General"/>
          <w:gallery w:val="placeholder"/>
        </w:category>
        <w:types>
          <w:type w:val="bbPlcHdr"/>
        </w:types>
        <w:behaviors>
          <w:behavior w:val="content"/>
        </w:behaviors>
        <w:guid w:val="{1606CF5B-0A9D-48E2-849F-80C2C67F21AE}"/>
      </w:docPartPr>
      <w:docPartBody>
        <w:p w:rsidR="00000000" w:rsidRDefault="005152AA" w:rsidP="005152AA">
          <w:pPr>
            <w:pStyle w:val="A7B688DA7AE14972AA02256EF03F5219"/>
          </w:pPr>
          <w:r w:rsidRPr="00A30DD1">
            <w:rPr>
              <w:rStyle w:val="PlaceholderText"/>
            </w:rPr>
            <w:t>Click here to enter a date.</w:t>
          </w:r>
        </w:p>
      </w:docPartBody>
    </w:docPart>
    <w:docPart>
      <w:docPartPr>
        <w:name w:val="3FE0692560E84DB1B98F9B2BAC6A1DAB"/>
        <w:category>
          <w:name w:val="General"/>
          <w:gallery w:val="placeholder"/>
        </w:category>
        <w:types>
          <w:type w:val="bbPlcHdr"/>
        </w:types>
        <w:behaviors>
          <w:behavior w:val="content"/>
        </w:behaviors>
        <w:guid w:val="{CAA386EB-592F-4786-B551-CFA6EB2405F6}"/>
      </w:docPartPr>
      <w:docPartBody>
        <w:p w:rsidR="00000000" w:rsidRDefault="007216DA"/>
      </w:docPartBody>
    </w:docPart>
    <w:docPart>
      <w:docPartPr>
        <w:name w:val="4F7034D5464643B1A17948EF7F572468"/>
        <w:category>
          <w:name w:val="General"/>
          <w:gallery w:val="placeholder"/>
        </w:category>
        <w:types>
          <w:type w:val="bbPlcHdr"/>
        </w:types>
        <w:behaviors>
          <w:behavior w:val="content"/>
        </w:behaviors>
        <w:guid w:val="{1357FD7A-A2B5-4ED4-896C-8B3F79E4450A}"/>
      </w:docPartPr>
      <w:docPartBody>
        <w:p w:rsidR="00000000" w:rsidRDefault="007216DA"/>
      </w:docPartBody>
    </w:docPart>
    <w:docPart>
      <w:docPartPr>
        <w:name w:val="94EFA2AC014C48DC8D747B4C26BC81AE"/>
        <w:category>
          <w:name w:val="General"/>
          <w:gallery w:val="placeholder"/>
        </w:category>
        <w:types>
          <w:type w:val="bbPlcHdr"/>
        </w:types>
        <w:behaviors>
          <w:behavior w:val="content"/>
        </w:behaviors>
        <w:guid w:val="{56CB1B76-7313-43F1-9B15-921C7D64244C}"/>
      </w:docPartPr>
      <w:docPartBody>
        <w:p w:rsidR="00000000" w:rsidRDefault="005152AA" w:rsidP="005152AA">
          <w:pPr>
            <w:pStyle w:val="94EFA2AC014C48DC8D747B4C26BC81AE"/>
          </w:pPr>
          <w:r>
            <w:rPr>
              <w:rFonts w:eastAsia="Times New Roman" w:cs="Times New Roman"/>
              <w:bCs/>
              <w:szCs w:val="24"/>
            </w:rPr>
            <w:t xml:space="preserve"> </w:t>
          </w:r>
        </w:p>
      </w:docPartBody>
    </w:docPart>
    <w:docPart>
      <w:docPartPr>
        <w:name w:val="F161DFB9BDEE40F5920F4B61683ED60C"/>
        <w:category>
          <w:name w:val="General"/>
          <w:gallery w:val="placeholder"/>
        </w:category>
        <w:types>
          <w:type w:val="bbPlcHdr"/>
        </w:types>
        <w:behaviors>
          <w:behavior w:val="content"/>
        </w:behaviors>
        <w:guid w:val="{6AE9EC26-70D2-4958-9B53-0B1CC78A73CE}"/>
      </w:docPartPr>
      <w:docPartBody>
        <w:p w:rsidR="00000000" w:rsidRDefault="007216DA"/>
      </w:docPartBody>
    </w:docPart>
    <w:docPart>
      <w:docPartPr>
        <w:name w:val="5B3152F96AF24BEABCA2B7B303F18590"/>
        <w:category>
          <w:name w:val="General"/>
          <w:gallery w:val="placeholder"/>
        </w:category>
        <w:types>
          <w:type w:val="bbPlcHdr"/>
        </w:types>
        <w:behaviors>
          <w:behavior w:val="content"/>
        </w:behaviors>
        <w:guid w:val="{357C71F2-6239-4909-BF51-E339B0D5F378}"/>
      </w:docPartPr>
      <w:docPartBody>
        <w:p w:rsidR="00000000" w:rsidRDefault="007216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152AA"/>
    <w:rsid w:val="00576003"/>
    <w:rsid w:val="005B408E"/>
    <w:rsid w:val="005D31F2"/>
    <w:rsid w:val="00635291"/>
    <w:rsid w:val="006959CC"/>
    <w:rsid w:val="00696675"/>
    <w:rsid w:val="006B0016"/>
    <w:rsid w:val="007216D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2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7B688DA7AE14972AA02256EF03F5219">
    <w:name w:val="A7B688DA7AE14972AA02256EF03F5219"/>
    <w:rsid w:val="005152AA"/>
    <w:pPr>
      <w:spacing w:after="160" w:line="259" w:lineRule="auto"/>
    </w:pPr>
  </w:style>
  <w:style w:type="paragraph" w:customStyle="1" w:styleId="94EFA2AC014C48DC8D747B4C26BC81AE">
    <w:name w:val="94EFA2AC014C48DC8D747B4C26BC81AE"/>
    <w:rsid w:val="005152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A36BAE-B226-4115-9801-31073A5D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2702</Words>
  <Characters>15408</Characters>
  <Application>Microsoft Office Word</Application>
  <DocSecurity>0</DocSecurity>
  <Lines>128</Lines>
  <Paragraphs>36</Paragraphs>
  <ScaleCrop>false</ScaleCrop>
  <Company>Texas Legislative Council</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2021-04-09T18:45:00Z</cp:lastPrinted>
  <dcterms:created xsi:type="dcterms:W3CDTF">2015-05-29T14:24:00Z</dcterms:created>
  <dcterms:modified xsi:type="dcterms:W3CDTF">2021-04-09T18:45:00Z</dcterms:modified>
</cp:coreProperties>
</file>

<file path=docProps/custom.xml><?xml version="1.0" encoding="utf-8"?>
<op:Properties xmlns:vt="http://schemas.openxmlformats.org/officeDocument/2006/docPropsVTypes" xmlns:op="http://schemas.openxmlformats.org/officeDocument/2006/custom-properties"/>
</file>