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F8C" w:rsidRDefault="008A2F8C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7C8AD058212F4000A1D6CD653A6BEF45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8A2F8C" w:rsidRPr="00585C31" w:rsidRDefault="008A2F8C" w:rsidP="000F1DF9">
      <w:pPr>
        <w:spacing w:after="0" w:line="240" w:lineRule="auto"/>
        <w:rPr>
          <w:rFonts w:cs="Times New Roman"/>
          <w:szCs w:val="24"/>
        </w:rPr>
      </w:pPr>
    </w:p>
    <w:p w:rsidR="008A2F8C" w:rsidRPr="00585C31" w:rsidRDefault="008A2F8C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8A2F8C" w:rsidTr="000F1DF9">
        <w:tc>
          <w:tcPr>
            <w:tcW w:w="2718" w:type="dxa"/>
          </w:tcPr>
          <w:p w:rsidR="008A2F8C" w:rsidRPr="005C2A78" w:rsidRDefault="008A2F8C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FDC46A9E2C0D41D9AA94632310FF4FBE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8A2F8C" w:rsidRPr="00FF6471" w:rsidRDefault="008A2F8C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78250E41B3AF4F5491E82AEC78AB86E5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23</w:t>
                </w:r>
              </w:sdtContent>
            </w:sdt>
          </w:p>
        </w:tc>
      </w:tr>
      <w:tr w:rsidR="008A2F8C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7CD418E0239D4203AFB0F3B56A4C3A85"/>
            </w:placeholder>
          </w:sdtPr>
          <w:sdtContent>
            <w:tc>
              <w:tcPr>
                <w:tcW w:w="2718" w:type="dxa"/>
              </w:tcPr>
              <w:p w:rsidR="008A2F8C" w:rsidRPr="000F1DF9" w:rsidRDefault="008A2F8C" w:rsidP="00C65088">
                <w:pPr>
                  <w:rPr>
                    <w:rFonts w:cs="Times New Roman"/>
                    <w:szCs w:val="24"/>
                  </w:rPr>
                </w:pPr>
                <w:r w:rsidRPr="001630C1">
                  <w:rPr>
                    <w:rFonts w:cs="Times New Roman"/>
                    <w:szCs w:val="24"/>
                  </w:rPr>
                  <w:t>87R10109 SCL-D</w:t>
                </w:r>
              </w:p>
            </w:tc>
          </w:sdtContent>
        </w:sdt>
        <w:tc>
          <w:tcPr>
            <w:tcW w:w="6858" w:type="dxa"/>
          </w:tcPr>
          <w:p w:rsidR="008A2F8C" w:rsidRPr="005C2A78" w:rsidRDefault="008A2F8C" w:rsidP="00073EDD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4025C97166E24D2193AF595FE7AC66E6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D9C938AE2BA248128DF5D4B353C24D37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Huffman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B191222400F54B88BD8E150CC25FE8E4"/>
                </w:placeholder>
                <w:showingPlcHdr/>
              </w:sdtPr>
              <w:sdtContent/>
            </w:sdt>
            <w:sdt>
              <w:sdtPr>
                <w:rPr>
                  <w:rFonts w:cs="Times New Roman"/>
                  <w:szCs w:val="24"/>
                </w:rPr>
                <w:alias w:val="DualSponsor"/>
                <w:tag w:val="DualSponsor"/>
                <w:id w:val="1029379812"/>
                <w:lock w:val="sdtContentLocked"/>
                <w:placeholder>
                  <w:docPart w:val="95269C42792E4A5F9FB07E00B66AF6C1"/>
                </w:placeholder>
                <w:showingPlcHdr/>
              </w:sdtPr>
              <w:sdtContent/>
            </w:sdt>
          </w:p>
        </w:tc>
      </w:tr>
      <w:tr w:rsidR="008A2F8C" w:rsidTr="000F1DF9">
        <w:tc>
          <w:tcPr>
            <w:tcW w:w="2718" w:type="dxa"/>
          </w:tcPr>
          <w:p w:rsidR="008A2F8C" w:rsidRPr="00BC7495" w:rsidRDefault="008A2F8C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30991CC6872A457594095315F884B797"/>
            </w:placeholder>
          </w:sdtPr>
          <w:sdtContent>
            <w:tc>
              <w:tcPr>
                <w:tcW w:w="6858" w:type="dxa"/>
              </w:tcPr>
              <w:p w:rsidR="008A2F8C" w:rsidRPr="00FF6471" w:rsidRDefault="008A2F8C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Jurisprudence</w:t>
                </w:r>
              </w:p>
            </w:tc>
          </w:sdtContent>
        </w:sdt>
      </w:tr>
      <w:tr w:rsidR="008A2F8C" w:rsidTr="000F1DF9">
        <w:tc>
          <w:tcPr>
            <w:tcW w:w="2718" w:type="dxa"/>
          </w:tcPr>
          <w:p w:rsidR="008A2F8C" w:rsidRPr="00BC7495" w:rsidRDefault="008A2F8C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CFA25A5E08B9458885C976BA6D23152A"/>
            </w:placeholder>
            <w:date w:fullDate="2021-03-19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8A2F8C" w:rsidRPr="00FF6471" w:rsidRDefault="008A2F8C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3/19/2021</w:t>
                </w:r>
              </w:p>
            </w:tc>
          </w:sdtContent>
        </w:sdt>
      </w:tr>
      <w:tr w:rsidR="008A2F8C" w:rsidTr="000F1DF9">
        <w:tc>
          <w:tcPr>
            <w:tcW w:w="2718" w:type="dxa"/>
          </w:tcPr>
          <w:p w:rsidR="008A2F8C" w:rsidRPr="00BC7495" w:rsidRDefault="008A2F8C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F926935A10CD4922BBEE4551926ABDE7"/>
            </w:placeholder>
          </w:sdtPr>
          <w:sdtContent>
            <w:tc>
              <w:tcPr>
                <w:tcW w:w="6858" w:type="dxa"/>
              </w:tcPr>
              <w:p w:rsidR="008A2F8C" w:rsidRPr="00FF6471" w:rsidRDefault="008A2F8C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As Filed</w:t>
                </w:r>
              </w:p>
            </w:tc>
          </w:sdtContent>
        </w:sdt>
      </w:tr>
    </w:tbl>
    <w:p w:rsidR="008A2F8C" w:rsidRPr="00FF6471" w:rsidRDefault="008A2F8C" w:rsidP="000F1DF9">
      <w:pPr>
        <w:spacing w:after="0" w:line="240" w:lineRule="auto"/>
        <w:rPr>
          <w:rFonts w:cs="Times New Roman"/>
          <w:szCs w:val="24"/>
        </w:rPr>
      </w:pPr>
    </w:p>
    <w:p w:rsidR="008A2F8C" w:rsidRPr="00FF6471" w:rsidRDefault="008A2F8C" w:rsidP="000F1DF9">
      <w:pPr>
        <w:spacing w:after="0" w:line="240" w:lineRule="auto"/>
        <w:rPr>
          <w:rFonts w:cs="Times New Roman"/>
          <w:szCs w:val="24"/>
        </w:rPr>
      </w:pPr>
    </w:p>
    <w:p w:rsidR="008A2F8C" w:rsidRPr="00FF6471" w:rsidRDefault="008A2F8C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9458188409DE4C568E015E350E9F1063"/>
        </w:placeholder>
      </w:sdtPr>
      <w:sdtContent>
        <w:p w:rsidR="008A2F8C" w:rsidRDefault="008A2F8C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98B6573C335B4CD1BDAB54C456EB4BE0"/>
        </w:placeholder>
      </w:sdtPr>
      <w:sdtContent>
        <w:p w:rsidR="008A2F8C" w:rsidRDefault="008A2F8C" w:rsidP="008A2F8C">
          <w:pPr>
            <w:pStyle w:val="NormalWeb"/>
            <w:spacing w:before="0" w:beforeAutospacing="0" w:after="0" w:afterAutospacing="0"/>
            <w:jc w:val="both"/>
            <w:divId w:val="884677592"/>
            <w:rPr>
              <w:rFonts w:eastAsia="Times New Roman"/>
              <w:bCs/>
            </w:rPr>
          </w:pPr>
        </w:p>
        <w:p w:rsidR="008A2F8C" w:rsidRDefault="008A2F8C" w:rsidP="008A2F8C">
          <w:pPr>
            <w:pStyle w:val="NormalWeb"/>
            <w:spacing w:before="0" w:beforeAutospacing="0" w:after="0" w:afterAutospacing="0"/>
            <w:jc w:val="both"/>
            <w:divId w:val="884677592"/>
            <w:rPr>
              <w:color w:val="000000"/>
            </w:rPr>
          </w:pPr>
          <w:r w:rsidRPr="00D34CA2">
            <w:rPr>
              <w:color w:val="000000"/>
            </w:rPr>
            <w:t>Local go</w:t>
          </w:r>
          <w:r>
            <w:rPr>
              <w:color w:val="000000"/>
            </w:rPr>
            <w:t>vernments in some parts of the s</w:t>
          </w:r>
          <w:r w:rsidRPr="00D34CA2">
            <w:rPr>
              <w:color w:val="000000"/>
            </w:rPr>
            <w:t xml:space="preserve">tate are responding to certain demands to “defund the police,” even though few Texans support defunding local law enforcement. As a result, law enforcement officers in defunding jurisdictions must contend with potential cuts to their wages, and have fewer resources to secure the tools necessary for safe and effective policing. </w:t>
          </w:r>
        </w:p>
        <w:p w:rsidR="008A2F8C" w:rsidRPr="00D34CA2" w:rsidRDefault="008A2F8C" w:rsidP="008A2F8C">
          <w:pPr>
            <w:pStyle w:val="NormalWeb"/>
            <w:spacing w:before="0" w:beforeAutospacing="0" w:after="0" w:afterAutospacing="0"/>
            <w:jc w:val="both"/>
            <w:divId w:val="884677592"/>
            <w:rPr>
              <w:color w:val="000000"/>
            </w:rPr>
          </w:pPr>
        </w:p>
        <w:p w:rsidR="008A2F8C" w:rsidRDefault="008A2F8C" w:rsidP="008A2F8C">
          <w:pPr>
            <w:pStyle w:val="NormalWeb"/>
            <w:spacing w:before="0" w:beforeAutospacing="0" w:after="0" w:afterAutospacing="0"/>
            <w:jc w:val="both"/>
            <w:divId w:val="884677592"/>
            <w:rPr>
              <w:color w:val="000000"/>
            </w:rPr>
          </w:pPr>
          <w:r w:rsidRPr="00D34CA2">
            <w:rPr>
              <w:color w:val="000000"/>
            </w:rPr>
            <w:t>S</w:t>
          </w:r>
          <w:r>
            <w:rPr>
              <w:color w:val="000000"/>
            </w:rPr>
            <w:t>.</w:t>
          </w:r>
          <w:r w:rsidRPr="00D34CA2">
            <w:rPr>
              <w:color w:val="000000"/>
            </w:rPr>
            <w:t>B</w:t>
          </w:r>
          <w:r>
            <w:rPr>
              <w:color w:val="000000"/>
            </w:rPr>
            <w:t>.</w:t>
          </w:r>
          <w:r w:rsidRPr="00D34CA2">
            <w:rPr>
              <w:color w:val="000000"/>
            </w:rPr>
            <w:t xml:space="preserve"> 23 puts the power back in the hands of Texans, and incentivizes local law enforcement agencies to be responsive to the communities they serve. Under S</w:t>
          </w:r>
          <w:r>
            <w:rPr>
              <w:color w:val="000000"/>
            </w:rPr>
            <w:t>.</w:t>
          </w:r>
          <w:r w:rsidRPr="00D34CA2">
            <w:rPr>
              <w:color w:val="000000"/>
            </w:rPr>
            <w:t>B</w:t>
          </w:r>
          <w:r>
            <w:rPr>
              <w:color w:val="000000"/>
            </w:rPr>
            <w:t>.</w:t>
          </w:r>
          <w:r w:rsidRPr="00D34CA2">
            <w:rPr>
              <w:color w:val="000000"/>
            </w:rPr>
            <w:t xml:space="preserve"> 23, a local government must secure voter approval before passing a budget that reduces regular funding for law enforcement compared to the previous fiscal year, as a percentage of the total annual budget. If the voters in the jurisdiction approve a reduction in funding for local law enforcement at an election called for that purpose, then the reduction may take effect. </w:t>
          </w:r>
        </w:p>
        <w:p w:rsidR="008A2F8C" w:rsidRPr="00D34CA2" w:rsidRDefault="008A2F8C" w:rsidP="008A2F8C">
          <w:pPr>
            <w:pStyle w:val="NormalWeb"/>
            <w:spacing w:before="0" w:beforeAutospacing="0" w:after="0" w:afterAutospacing="0"/>
            <w:jc w:val="both"/>
            <w:divId w:val="884677592"/>
            <w:rPr>
              <w:color w:val="000000"/>
            </w:rPr>
          </w:pPr>
        </w:p>
        <w:p w:rsidR="008A2F8C" w:rsidRPr="00D34CA2" w:rsidRDefault="008A2F8C" w:rsidP="008A2F8C">
          <w:pPr>
            <w:pStyle w:val="NormalWeb"/>
            <w:spacing w:before="0" w:beforeAutospacing="0" w:after="0" w:afterAutospacing="0"/>
            <w:jc w:val="both"/>
            <w:divId w:val="884677592"/>
            <w:rPr>
              <w:color w:val="000000"/>
            </w:rPr>
          </w:pPr>
          <w:r w:rsidRPr="00D34CA2">
            <w:rPr>
              <w:color w:val="000000"/>
            </w:rPr>
            <w:t>Any person who believes that a loc</w:t>
          </w:r>
          <w:r>
            <w:rPr>
              <w:color w:val="000000"/>
            </w:rPr>
            <w:t xml:space="preserve">al government has reduced local </w:t>
          </w:r>
          <w:r w:rsidRPr="00D34CA2">
            <w:rPr>
              <w:color w:val="000000"/>
            </w:rPr>
            <w:t>law</w:t>
          </w:r>
          <w:r>
            <w:rPr>
              <w:color w:val="000000"/>
            </w:rPr>
            <w:t xml:space="preserve"> </w:t>
          </w:r>
          <w:r w:rsidRPr="00D34CA2">
            <w:rPr>
              <w:color w:val="000000"/>
            </w:rPr>
            <w:t>enforcement funding without voter approval may file a complaint with the criminal justice division of the Office of the Governor, which shall screen the request and, if appropriate, forward it to the Comptroller</w:t>
          </w:r>
          <w:r>
            <w:rPr>
              <w:color w:val="000000"/>
            </w:rPr>
            <w:t xml:space="preserve"> of Public Accounts of the State of Texas. If the c</w:t>
          </w:r>
          <w:r w:rsidRPr="00D34CA2">
            <w:rPr>
              <w:color w:val="000000"/>
            </w:rPr>
            <w:t>omptroller determines that a local government violated a provision of this bill, the defunding local government may not adopt a tax rate for the subsequent tax year that exceeds the current tax rate.</w:t>
          </w:r>
        </w:p>
        <w:p w:rsidR="008A2F8C" w:rsidRPr="00D70925" w:rsidRDefault="008A2F8C" w:rsidP="008A2F8C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8A2F8C" w:rsidRDefault="008A2F8C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As proposed, S.B. 23 </w:t>
      </w:r>
      <w:bookmarkStart w:id="1" w:name="AmendsCurrentLaw"/>
      <w:bookmarkEnd w:id="1"/>
      <w:r>
        <w:rPr>
          <w:rFonts w:cs="Times New Roman"/>
          <w:szCs w:val="24"/>
        </w:rPr>
        <w:t>amends current law relating to an election to approve a reduction or reallocation of funding or resources for a municipal or county law enforcement agency.</w:t>
      </w:r>
    </w:p>
    <w:p w:rsidR="008A2F8C" w:rsidRPr="001630C1" w:rsidRDefault="008A2F8C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8A2F8C" w:rsidRPr="005C2A78" w:rsidRDefault="008A2F8C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4C8D2EC5891941D5A42BE9896A786399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8A2F8C" w:rsidRPr="006529C4" w:rsidRDefault="008A2F8C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8A2F8C" w:rsidRPr="006529C4" w:rsidRDefault="008A2F8C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8A2F8C" w:rsidRPr="006529C4" w:rsidRDefault="008A2F8C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8A2F8C" w:rsidRPr="005C2A78" w:rsidRDefault="008A2F8C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DBD7DB1C985046EF9C3639326A1B982D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8A2F8C" w:rsidRPr="005C2A78" w:rsidRDefault="008A2F8C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8A2F8C" w:rsidRPr="005C2A78" w:rsidRDefault="008A2F8C" w:rsidP="008A2F8C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</w:t>
      </w:r>
      <w:r w:rsidRPr="001630C1">
        <w:rPr>
          <w:rFonts w:eastAsia="Times New Roman" w:cs="Times New Roman"/>
          <w:szCs w:val="24"/>
        </w:rPr>
        <w:t xml:space="preserve"> Subtitle C, Title 4, Local Government Code, by adding Chapter </w:t>
      </w:r>
      <w:r>
        <w:rPr>
          <w:rFonts w:eastAsia="Times New Roman" w:cs="Times New Roman"/>
          <w:szCs w:val="24"/>
        </w:rPr>
        <w:t xml:space="preserve">135, </w:t>
      </w:r>
      <w:r w:rsidRPr="001630C1">
        <w:rPr>
          <w:rFonts w:eastAsia="Times New Roman" w:cs="Times New Roman"/>
          <w:szCs w:val="24"/>
        </w:rPr>
        <w:t>as follows:</w:t>
      </w:r>
    </w:p>
    <w:p w:rsidR="008A2F8C" w:rsidRDefault="008A2F8C" w:rsidP="008A2F8C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8A2F8C" w:rsidRPr="001630C1" w:rsidRDefault="008A2F8C" w:rsidP="008A2F8C">
      <w:pPr>
        <w:spacing w:after="0" w:line="240" w:lineRule="auto"/>
        <w:jc w:val="center"/>
        <w:rPr>
          <w:rFonts w:eastAsia="Times New Roman" w:cs="Times New Roman"/>
          <w:szCs w:val="24"/>
        </w:rPr>
      </w:pPr>
      <w:r w:rsidRPr="001630C1">
        <w:rPr>
          <w:rFonts w:eastAsia="Times New Roman" w:cs="Times New Roman"/>
          <w:szCs w:val="24"/>
        </w:rPr>
        <w:t>CHAPTER 135. ELECTION FOR REDUCTION OF FUNDING OR RESOURCES FOR LAW ENFORCEMENT AGENCIES</w:t>
      </w:r>
    </w:p>
    <w:p w:rsidR="008A2F8C" w:rsidRPr="001630C1" w:rsidRDefault="008A2F8C" w:rsidP="008A2F8C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8A2F8C" w:rsidRPr="001630C1" w:rsidRDefault="008A2F8C" w:rsidP="008A2F8C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Sec. 135.001.</w:t>
      </w:r>
      <w:r w:rsidRPr="001630C1">
        <w:rPr>
          <w:rFonts w:eastAsia="Times New Roman" w:cs="Times New Roman"/>
          <w:szCs w:val="24"/>
        </w:rPr>
        <w:t xml:space="preserve"> ELECTION REQUIRED. (a) </w:t>
      </w:r>
      <w:r>
        <w:rPr>
          <w:rFonts w:eastAsia="Times New Roman" w:cs="Times New Roman"/>
          <w:szCs w:val="24"/>
        </w:rPr>
        <w:t>Requires that a</w:t>
      </w:r>
      <w:r w:rsidRPr="001630C1">
        <w:rPr>
          <w:rFonts w:eastAsia="Times New Roman" w:cs="Times New Roman"/>
          <w:szCs w:val="24"/>
        </w:rPr>
        <w:t xml:space="preserve"> municipality or county hold an election in accordance with </w:t>
      </w:r>
      <w:r>
        <w:rPr>
          <w:rFonts w:eastAsia="Times New Roman" w:cs="Times New Roman"/>
          <w:szCs w:val="24"/>
        </w:rPr>
        <w:t>Chapter 135</w:t>
      </w:r>
      <w:r w:rsidRPr="001630C1">
        <w:rPr>
          <w:rFonts w:eastAsia="Times New Roman" w:cs="Times New Roman"/>
          <w:szCs w:val="24"/>
        </w:rPr>
        <w:t xml:space="preserve"> if the municipality or county proposes to adopt a budget for a fiscal year that, compared to the budget adopted by the municipality or county for the preceding fiscal year:</w:t>
      </w:r>
    </w:p>
    <w:p w:rsidR="008A2F8C" w:rsidRPr="001630C1" w:rsidRDefault="008A2F8C" w:rsidP="008A2F8C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8A2F8C" w:rsidRPr="001630C1" w:rsidRDefault="008A2F8C" w:rsidP="008A2F8C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(1)</w:t>
      </w:r>
      <w:r w:rsidRPr="001630C1">
        <w:rPr>
          <w:rFonts w:eastAsia="Times New Roman" w:cs="Times New Roman"/>
          <w:szCs w:val="24"/>
        </w:rPr>
        <w:t xml:space="preserve"> reduces for a law enforcement agency:</w:t>
      </w:r>
    </w:p>
    <w:p w:rsidR="008A2F8C" w:rsidRPr="001630C1" w:rsidRDefault="008A2F8C" w:rsidP="008A2F8C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8A2F8C" w:rsidRPr="001630C1" w:rsidRDefault="008A2F8C" w:rsidP="008A2F8C">
      <w:pPr>
        <w:spacing w:after="0" w:line="240" w:lineRule="auto"/>
        <w:ind w:left="288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(A) </w:t>
      </w:r>
      <w:r w:rsidRPr="001630C1">
        <w:rPr>
          <w:rFonts w:eastAsia="Times New Roman" w:cs="Times New Roman"/>
          <w:szCs w:val="24"/>
        </w:rPr>
        <w:t>the appropriation to the agency as a percentage of the total budget;</w:t>
      </w:r>
    </w:p>
    <w:p w:rsidR="008A2F8C" w:rsidRPr="001630C1" w:rsidRDefault="008A2F8C" w:rsidP="008A2F8C">
      <w:pPr>
        <w:spacing w:after="0" w:line="240" w:lineRule="auto"/>
        <w:ind w:left="2880"/>
        <w:jc w:val="both"/>
        <w:rPr>
          <w:rFonts w:eastAsia="Times New Roman" w:cs="Times New Roman"/>
          <w:szCs w:val="24"/>
        </w:rPr>
      </w:pPr>
    </w:p>
    <w:p w:rsidR="008A2F8C" w:rsidRPr="001630C1" w:rsidRDefault="008A2F8C" w:rsidP="008A2F8C">
      <w:pPr>
        <w:spacing w:after="0" w:line="240" w:lineRule="auto"/>
        <w:ind w:left="288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(B)</w:t>
      </w:r>
      <w:r w:rsidRPr="001630C1">
        <w:rPr>
          <w:rFonts w:eastAsia="Times New Roman" w:cs="Times New Roman"/>
          <w:szCs w:val="24"/>
        </w:rPr>
        <w:t xml:space="preserve"> the number of peace officers the agency is authorized to employ per 1,000 municipal or county residents, as applicable;</w:t>
      </w:r>
    </w:p>
    <w:p w:rsidR="008A2F8C" w:rsidRPr="001630C1" w:rsidRDefault="008A2F8C" w:rsidP="008A2F8C">
      <w:pPr>
        <w:spacing w:after="0" w:line="240" w:lineRule="auto"/>
        <w:ind w:left="2880"/>
        <w:jc w:val="both"/>
        <w:rPr>
          <w:rFonts w:eastAsia="Times New Roman" w:cs="Times New Roman"/>
          <w:szCs w:val="24"/>
        </w:rPr>
      </w:pPr>
    </w:p>
    <w:p w:rsidR="008A2F8C" w:rsidRPr="001630C1" w:rsidRDefault="008A2F8C" w:rsidP="008A2F8C">
      <w:pPr>
        <w:spacing w:after="0" w:line="240" w:lineRule="auto"/>
        <w:ind w:left="288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(C) </w:t>
      </w:r>
      <w:r w:rsidRPr="001630C1">
        <w:rPr>
          <w:rFonts w:eastAsia="Times New Roman" w:cs="Times New Roman"/>
          <w:szCs w:val="24"/>
        </w:rPr>
        <w:t>the total amount of funding per peace officer for peace officer overtime compensation; or</w:t>
      </w:r>
    </w:p>
    <w:p w:rsidR="008A2F8C" w:rsidRPr="001630C1" w:rsidRDefault="008A2F8C" w:rsidP="008A2F8C">
      <w:pPr>
        <w:spacing w:after="0" w:line="240" w:lineRule="auto"/>
        <w:ind w:left="2880"/>
        <w:jc w:val="both"/>
        <w:rPr>
          <w:rFonts w:eastAsia="Times New Roman" w:cs="Times New Roman"/>
          <w:szCs w:val="24"/>
        </w:rPr>
      </w:pPr>
    </w:p>
    <w:p w:rsidR="008A2F8C" w:rsidRPr="001630C1" w:rsidRDefault="008A2F8C" w:rsidP="008A2F8C">
      <w:pPr>
        <w:spacing w:after="0" w:line="240" w:lineRule="auto"/>
        <w:ind w:left="288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(D)</w:t>
      </w:r>
      <w:r w:rsidRPr="001630C1">
        <w:rPr>
          <w:rFonts w:eastAsia="Times New Roman" w:cs="Times New Roman"/>
          <w:szCs w:val="24"/>
        </w:rPr>
        <w:t xml:space="preserve"> the amount of funding per peace officer for the recruitment and training of new peace officers to fill vacant and new peace officer positions in the department; or</w:t>
      </w:r>
    </w:p>
    <w:p w:rsidR="008A2F8C" w:rsidRPr="001630C1" w:rsidRDefault="008A2F8C" w:rsidP="008A2F8C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8A2F8C" w:rsidRPr="001630C1" w:rsidRDefault="008A2F8C" w:rsidP="008A2F8C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(2)</w:t>
      </w:r>
      <w:r w:rsidRPr="001630C1">
        <w:rPr>
          <w:rFonts w:eastAsia="Times New Roman" w:cs="Times New Roman"/>
          <w:szCs w:val="24"/>
        </w:rPr>
        <w:t xml:space="preserve"> reallocates funding or resources from one law enforcement agency to another.</w:t>
      </w:r>
    </w:p>
    <w:p w:rsidR="008A2F8C" w:rsidRPr="001630C1" w:rsidRDefault="008A2F8C" w:rsidP="008A2F8C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8A2F8C" w:rsidRPr="001630C1" w:rsidRDefault="008A2F8C" w:rsidP="008A2F8C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1630C1">
        <w:rPr>
          <w:rFonts w:eastAsia="Times New Roman" w:cs="Times New Roman"/>
          <w:szCs w:val="24"/>
        </w:rPr>
        <w:t xml:space="preserve">(b) </w:t>
      </w:r>
      <w:r>
        <w:rPr>
          <w:rFonts w:eastAsia="Times New Roman" w:cs="Times New Roman"/>
          <w:szCs w:val="24"/>
        </w:rPr>
        <w:t>Prohibits a</w:t>
      </w:r>
      <w:r w:rsidRPr="001630C1">
        <w:rPr>
          <w:rFonts w:eastAsia="Times New Roman" w:cs="Times New Roman"/>
          <w:szCs w:val="24"/>
        </w:rPr>
        <w:t xml:space="preserve"> municipality or county </w:t>
      </w:r>
      <w:r>
        <w:rPr>
          <w:rFonts w:eastAsia="Times New Roman" w:cs="Times New Roman"/>
          <w:szCs w:val="24"/>
        </w:rPr>
        <w:t>from</w:t>
      </w:r>
      <w:r w:rsidRPr="001630C1">
        <w:rPr>
          <w:rFonts w:eastAsia="Times New Roman" w:cs="Times New Roman"/>
          <w:szCs w:val="24"/>
        </w:rPr>
        <w:t xml:space="preserve"> adopt</w:t>
      </w:r>
      <w:r>
        <w:rPr>
          <w:rFonts w:eastAsia="Times New Roman" w:cs="Times New Roman"/>
          <w:szCs w:val="24"/>
        </w:rPr>
        <w:t>ing</w:t>
      </w:r>
      <w:r w:rsidRPr="001630C1">
        <w:rPr>
          <w:rFonts w:eastAsia="Times New Roman" w:cs="Times New Roman"/>
          <w:szCs w:val="24"/>
        </w:rPr>
        <w:t xml:space="preserve"> a budget with a proposed reduction or reallocation described by Subsection (a) until the municipality or county receives voter approval for the proposed reduction or reallocation at an election held for that purpose.</w:t>
      </w:r>
    </w:p>
    <w:p w:rsidR="008A2F8C" w:rsidRPr="001630C1" w:rsidRDefault="008A2F8C" w:rsidP="008A2F8C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8A2F8C" w:rsidRPr="001630C1" w:rsidRDefault="008A2F8C" w:rsidP="008A2F8C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Sec. 135.002. </w:t>
      </w:r>
      <w:r w:rsidRPr="001630C1">
        <w:rPr>
          <w:rFonts w:eastAsia="Times New Roman" w:cs="Times New Roman"/>
          <w:szCs w:val="24"/>
        </w:rPr>
        <w:t>BALLOT PROPOSITI</w:t>
      </w:r>
      <w:r>
        <w:rPr>
          <w:rFonts w:eastAsia="Times New Roman" w:cs="Times New Roman"/>
          <w:szCs w:val="24"/>
        </w:rPr>
        <w:t>ON REQUIREMENTS. Requires that a</w:t>
      </w:r>
      <w:r w:rsidRPr="001630C1">
        <w:rPr>
          <w:rFonts w:eastAsia="Times New Roman" w:cs="Times New Roman"/>
          <w:szCs w:val="24"/>
        </w:rPr>
        <w:t xml:space="preserve"> municipality or county holding an election under </w:t>
      </w:r>
      <w:r>
        <w:rPr>
          <w:rFonts w:eastAsia="Times New Roman" w:cs="Times New Roman"/>
          <w:szCs w:val="24"/>
        </w:rPr>
        <w:t>Chapter 135</w:t>
      </w:r>
      <w:r w:rsidRPr="001630C1">
        <w:rPr>
          <w:rFonts w:eastAsia="Times New Roman" w:cs="Times New Roman"/>
          <w:szCs w:val="24"/>
        </w:rPr>
        <w:t xml:space="preserve"> ensure that the ballot proposition for the election includes, as applicable:</w:t>
      </w:r>
    </w:p>
    <w:p w:rsidR="008A2F8C" w:rsidRPr="001630C1" w:rsidRDefault="008A2F8C" w:rsidP="008A2F8C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8A2F8C" w:rsidRPr="001630C1" w:rsidRDefault="008A2F8C" w:rsidP="008A2F8C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(1)</w:t>
      </w:r>
      <w:r w:rsidRPr="001630C1">
        <w:rPr>
          <w:rFonts w:eastAsia="Times New Roman" w:cs="Times New Roman"/>
          <w:szCs w:val="24"/>
        </w:rPr>
        <w:t xml:space="preserve"> a detailed explanation of each proposed reduction;</w:t>
      </w:r>
    </w:p>
    <w:p w:rsidR="008A2F8C" w:rsidRPr="001630C1" w:rsidRDefault="008A2F8C" w:rsidP="008A2F8C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8A2F8C" w:rsidRPr="001630C1" w:rsidRDefault="008A2F8C" w:rsidP="008A2F8C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(2)</w:t>
      </w:r>
      <w:r w:rsidRPr="001630C1">
        <w:rPr>
          <w:rFonts w:eastAsia="Times New Roman" w:cs="Times New Roman"/>
          <w:szCs w:val="24"/>
        </w:rPr>
        <w:t xml:space="preserve"> the amount of each proposed reduction;</w:t>
      </w:r>
    </w:p>
    <w:p w:rsidR="008A2F8C" w:rsidRPr="001630C1" w:rsidRDefault="008A2F8C" w:rsidP="008A2F8C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8A2F8C" w:rsidRPr="001630C1" w:rsidRDefault="008A2F8C" w:rsidP="008A2F8C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(3)</w:t>
      </w:r>
      <w:r w:rsidRPr="001630C1">
        <w:rPr>
          <w:rFonts w:eastAsia="Times New Roman" w:cs="Times New Roman"/>
          <w:szCs w:val="24"/>
        </w:rPr>
        <w:t xml:space="preserve"> the recipient of reallocated funding or resources;</w:t>
      </w:r>
    </w:p>
    <w:p w:rsidR="008A2F8C" w:rsidRPr="001630C1" w:rsidRDefault="008A2F8C" w:rsidP="008A2F8C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8A2F8C" w:rsidRPr="001630C1" w:rsidRDefault="008A2F8C" w:rsidP="008A2F8C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(4)</w:t>
      </w:r>
      <w:r w:rsidRPr="001630C1">
        <w:rPr>
          <w:rFonts w:eastAsia="Times New Roman" w:cs="Times New Roman"/>
          <w:szCs w:val="24"/>
        </w:rPr>
        <w:t xml:space="preserve"> the impact on the local tax rate, if any; and</w:t>
      </w:r>
    </w:p>
    <w:p w:rsidR="008A2F8C" w:rsidRPr="001630C1" w:rsidRDefault="008A2F8C" w:rsidP="008A2F8C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8A2F8C" w:rsidRPr="001630C1" w:rsidRDefault="008A2F8C" w:rsidP="008A2F8C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(5)</w:t>
      </w:r>
      <w:r w:rsidRPr="001630C1">
        <w:rPr>
          <w:rFonts w:eastAsia="Times New Roman" w:cs="Times New Roman"/>
          <w:szCs w:val="24"/>
        </w:rPr>
        <w:t xml:space="preserve"> the expected length of time that the proposed reduction or reallocation will remain in effect.</w:t>
      </w:r>
    </w:p>
    <w:p w:rsidR="008A2F8C" w:rsidRPr="001630C1" w:rsidRDefault="008A2F8C" w:rsidP="008A2F8C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8A2F8C" w:rsidRPr="001630C1" w:rsidRDefault="008A2F8C" w:rsidP="008A2F8C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Sec. 135.003. </w:t>
      </w:r>
      <w:r w:rsidRPr="001630C1">
        <w:rPr>
          <w:rFonts w:eastAsia="Times New Roman" w:cs="Times New Roman"/>
          <w:szCs w:val="24"/>
        </w:rPr>
        <w:t xml:space="preserve">USE OF PUBLIC MONEY </w:t>
      </w:r>
      <w:r>
        <w:rPr>
          <w:rFonts w:eastAsia="Times New Roman" w:cs="Times New Roman"/>
          <w:szCs w:val="24"/>
        </w:rPr>
        <w:t>FOR CAMPAIGN PROHIBITED. Prohibits a</w:t>
      </w:r>
      <w:r w:rsidRPr="001630C1">
        <w:rPr>
          <w:rFonts w:eastAsia="Times New Roman" w:cs="Times New Roman"/>
          <w:szCs w:val="24"/>
        </w:rPr>
        <w:t xml:space="preserve"> municipality or county holding an election under </w:t>
      </w:r>
      <w:r>
        <w:rPr>
          <w:rFonts w:eastAsia="Times New Roman" w:cs="Times New Roman"/>
          <w:szCs w:val="24"/>
        </w:rPr>
        <w:t>Chapter 135 from using</w:t>
      </w:r>
      <w:r w:rsidRPr="001630C1">
        <w:rPr>
          <w:rFonts w:eastAsia="Times New Roman" w:cs="Times New Roman"/>
          <w:szCs w:val="24"/>
        </w:rPr>
        <w:t xml:space="preserve"> public money on informational campaigns or advocacy related to the proposed reduction or reallocation.</w:t>
      </w:r>
    </w:p>
    <w:p w:rsidR="008A2F8C" w:rsidRPr="001630C1" w:rsidRDefault="008A2F8C" w:rsidP="008A2F8C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8A2F8C" w:rsidRPr="001630C1" w:rsidRDefault="008A2F8C" w:rsidP="008A2F8C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Sec. 135.004. </w:t>
      </w:r>
      <w:r w:rsidRPr="001630C1">
        <w:rPr>
          <w:rFonts w:eastAsia="Times New Roman" w:cs="Times New Roman"/>
          <w:szCs w:val="24"/>
        </w:rPr>
        <w:t xml:space="preserve">COMPLAINT. </w:t>
      </w:r>
      <w:r>
        <w:rPr>
          <w:rFonts w:eastAsia="Times New Roman" w:cs="Times New Roman"/>
          <w:szCs w:val="24"/>
        </w:rPr>
        <w:t>Authorizes a</w:t>
      </w:r>
      <w:r w:rsidRPr="001630C1">
        <w:rPr>
          <w:rFonts w:eastAsia="Times New Roman" w:cs="Times New Roman"/>
          <w:szCs w:val="24"/>
        </w:rPr>
        <w:t xml:space="preserve"> person who believes that a municipality or county has violated </w:t>
      </w:r>
      <w:r>
        <w:rPr>
          <w:rFonts w:eastAsia="Times New Roman" w:cs="Times New Roman"/>
          <w:szCs w:val="24"/>
        </w:rPr>
        <w:t>Chapter 135 to</w:t>
      </w:r>
      <w:r w:rsidRPr="001630C1">
        <w:rPr>
          <w:rFonts w:eastAsia="Times New Roman" w:cs="Times New Roman"/>
          <w:szCs w:val="24"/>
        </w:rPr>
        <w:t xml:space="preserve"> file a complaint with the cr</w:t>
      </w:r>
      <w:r>
        <w:rPr>
          <w:rFonts w:eastAsia="Times New Roman" w:cs="Times New Roman"/>
          <w:szCs w:val="24"/>
        </w:rPr>
        <w:t>iminal justice division of the Office of the G</w:t>
      </w:r>
      <w:r w:rsidRPr="001630C1">
        <w:rPr>
          <w:rFonts w:eastAsia="Times New Roman" w:cs="Times New Roman"/>
          <w:szCs w:val="24"/>
        </w:rPr>
        <w:t>overnor.</w:t>
      </w:r>
    </w:p>
    <w:p w:rsidR="008A2F8C" w:rsidRPr="001630C1" w:rsidRDefault="008A2F8C" w:rsidP="008A2F8C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8A2F8C" w:rsidRPr="001630C1" w:rsidRDefault="008A2F8C" w:rsidP="008A2F8C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Sec. 135.005. </w:t>
      </w:r>
      <w:r w:rsidRPr="001630C1">
        <w:rPr>
          <w:rFonts w:eastAsia="Times New Roman" w:cs="Times New Roman"/>
          <w:szCs w:val="24"/>
        </w:rPr>
        <w:t xml:space="preserve">COMPTROLLER INVESTIGATION AND WITHHOLDING OF CERTAIN MONEY. (a) </w:t>
      </w:r>
      <w:r>
        <w:rPr>
          <w:rFonts w:eastAsia="Times New Roman" w:cs="Times New Roman"/>
          <w:szCs w:val="24"/>
        </w:rPr>
        <w:t>Requires the Comptroller of Public Accounts of the State of Texas (comptroller), o</w:t>
      </w:r>
      <w:r w:rsidRPr="001630C1">
        <w:rPr>
          <w:rFonts w:eastAsia="Times New Roman" w:cs="Times New Roman"/>
          <w:szCs w:val="24"/>
        </w:rPr>
        <w:t>n request by the cr</w:t>
      </w:r>
      <w:r>
        <w:rPr>
          <w:rFonts w:eastAsia="Times New Roman" w:cs="Times New Roman"/>
          <w:szCs w:val="24"/>
        </w:rPr>
        <w:t>iminal justice division of the Office of the G</w:t>
      </w:r>
      <w:r w:rsidRPr="001630C1">
        <w:rPr>
          <w:rFonts w:eastAsia="Times New Roman" w:cs="Times New Roman"/>
          <w:szCs w:val="24"/>
        </w:rPr>
        <w:t xml:space="preserve">overnor, </w:t>
      </w:r>
      <w:r>
        <w:rPr>
          <w:rFonts w:eastAsia="Times New Roman" w:cs="Times New Roman"/>
          <w:szCs w:val="24"/>
        </w:rPr>
        <w:t>to</w:t>
      </w:r>
      <w:r w:rsidRPr="001630C1">
        <w:rPr>
          <w:rFonts w:eastAsia="Times New Roman" w:cs="Times New Roman"/>
          <w:szCs w:val="24"/>
        </w:rPr>
        <w:t xml:space="preserve"> determine whether a municipa</w:t>
      </w:r>
      <w:r>
        <w:rPr>
          <w:rFonts w:eastAsia="Times New Roman" w:cs="Times New Roman"/>
          <w:szCs w:val="24"/>
        </w:rPr>
        <w:t>lity or county has violated Chapter 135</w:t>
      </w:r>
      <w:r w:rsidRPr="001630C1">
        <w:rPr>
          <w:rFonts w:eastAsia="Times New Roman" w:cs="Times New Roman"/>
          <w:szCs w:val="24"/>
        </w:rPr>
        <w:t xml:space="preserve">. </w:t>
      </w:r>
      <w:r>
        <w:rPr>
          <w:rFonts w:eastAsia="Times New Roman" w:cs="Times New Roman"/>
          <w:szCs w:val="24"/>
        </w:rPr>
        <w:t>Requires t</w:t>
      </w:r>
      <w:r w:rsidRPr="001630C1">
        <w:rPr>
          <w:rFonts w:eastAsia="Times New Roman" w:cs="Times New Roman"/>
          <w:szCs w:val="24"/>
        </w:rPr>
        <w:t xml:space="preserve">he comptroller </w:t>
      </w:r>
      <w:r>
        <w:rPr>
          <w:rFonts w:eastAsia="Times New Roman" w:cs="Times New Roman"/>
          <w:szCs w:val="24"/>
        </w:rPr>
        <w:t xml:space="preserve">to </w:t>
      </w:r>
      <w:r w:rsidRPr="001630C1">
        <w:rPr>
          <w:rFonts w:eastAsia="Times New Roman" w:cs="Times New Roman"/>
          <w:szCs w:val="24"/>
        </w:rPr>
        <w:t>issue a written determination to the governor, lieutenant governor, and speaker of the house of representatives.</w:t>
      </w:r>
    </w:p>
    <w:p w:rsidR="008A2F8C" w:rsidRPr="001630C1" w:rsidRDefault="008A2F8C" w:rsidP="008A2F8C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8A2F8C" w:rsidRPr="001630C1" w:rsidRDefault="008A2F8C" w:rsidP="008A2F8C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(b) Prohibits the municipality or county, n</w:t>
      </w:r>
      <w:r w:rsidRPr="001630C1">
        <w:rPr>
          <w:rFonts w:eastAsia="Times New Roman" w:cs="Times New Roman"/>
          <w:szCs w:val="24"/>
        </w:rPr>
        <w:t xml:space="preserve">otwithstanding any other law, if the comptroller determines that a municipality or county violated </w:t>
      </w:r>
      <w:r>
        <w:rPr>
          <w:rFonts w:eastAsia="Times New Roman" w:cs="Times New Roman"/>
          <w:szCs w:val="24"/>
        </w:rPr>
        <w:t>Chapter 135</w:t>
      </w:r>
      <w:r w:rsidRPr="001630C1">
        <w:rPr>
          <w:rFonts w:eastAsia="Times New Roman" w:cs="Times New Roman"/>
          <w:szCs w:val="24"/>
        </w:rPr>
        <w:t xml:space="preserve">, </w:t>
      </w:r>
      <w:r>
        <w:rPr>
          <w:rFonts w:eastAsia="Times New Roman" w:cs="Times New Roman"/>
          <w:szCs w:val="24"/>
        </w:rPr>
        <w:t>from</w:t>
      </w:r>
      <w:r w:rsidRPr="001630C1">
        <w:rPr>
          <w:rFonts w:eastAsia="Times New Roman" w:cs="Times New Roman"/>
          <w:szCs w:val="24"/>
        </w:rPr>
        <w:t xml:space="preserve"> adopt</w:t>
      </w:r>
      <w:r>
        <w:rPr>
          <w:rFonts w:eastAsia="Times New Roman" w:cs="Times New Roman"/>
          <w:szCs w:val="24"/>
        </w:rPr>
        <w:t>ing</w:t>
      </w:r>
      <w:r w:rsidRPr="001630C1">
        <w:rPr>
          <w:rFonts w:eastAsia="Times New Roman" w:cs="Times New Roman"/>
          <w:szCs w:val="24"/>
        </w:rPr>
        <w:t xml:space="preserve"> a tax rate for the subsequent municipal or county fiscal year that exceeds the municipality's or county's tax rate on the date of the violation.</w:t>
      </w:r>
    </w:p>
    <w:p w:rsidR="008A2F8C" w:rsidRPr="001630C1" w:rsidRDefault="008A2F8C" w:rsidP="008A2F8C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8A2F8C" w:rsidRPr="001630C1" w:rsidRDefault="008A2F8C" w:rsidP="008A2F8C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(c) Provides that a</w:t>
      </w:r>
      <w:r w:rsidRPr="001630C1">
        <w:rPr>
          <w:rFonts w:eastAsia="Times New Roman" w:cs="Times New Roman"/>
          <w:szCs w:val="24"/>
        </w:rPr>
        <w:t xml:space="preserve"> tax rate limitation described by Subsection (b) becomes inapplicable on the earlier of:</w:t>
      </w:r>
    </w:p>
    <w:p w:rsidR="008A2F8C" w:rsidRPr="001630C1" w:rsidRDefault="008A2F8C" w:rsidP="008A2F8C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8A2F8C" w:rsidRPr="001630C1" w:rsidRDefault="008A2F8C" w:rsidP="008A2F8C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(1) </w:t>
      </w:r>
      <w:r w:rsidRPr="001630C1">
        <w:rPr>
          <w:rFonts w:eastAsia="Times New Roman" w:cs="Times New Roman"/>
          <w:szCs w:val="24"/>
        </w:rPr>
        <w:t>the date the comptroller issues a written determination that the municipality or county has, as applicable:</w:t>
      </w:r>
    </w:p>
    <w:p w:rsidR="008A2F8C" w:rsidRPr="001630C1" w:rsidRDefault="008A2F8C" w:rsidP="008A2F8C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8A2F8C" w:rsidRPr="001630C1" w:rsidRDefault="008A2F8C" w:rsidP="008A2F8C">
      <w:pPr>
        <w:spacing w:after="0" w:line="240" w:lineRule="auto"/>
        <w:ind w:left="288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(A)</w:t>
      </w:r>
      <w:r w:rsidRPr="001630C1">
        <w:rPr>
          <w:rFonts w:eastAsia="Times New Roman" w:cs="Times New Roman"/>
          <w:szCs w:val="24"/>
        </w:rPr>
        <w:t xml:space="preserve"> adopted a budget that reverses all funding reductions, adjusted for inflation, and personnel reductions in violation of </w:t>
      </w:r>
      <w:r>
        <w:rPr>
          <w:rFonts w:eastAsia="Times New Roman" w:cs="Times New Roman"/>
          <w:szCs w:val="24"/>
        </w:rPr>
        <w:t>Chapter 135</w:t>
      </w:r>
      <w:r w:rsidRPr="001630C1">
        <w:rPr>
          <w:rFonts w:eastAsia="Times New Roman" w:cs="Times New Roman"/>
          <w:szCs w:val="24"/>
        </w:rPr>
        <w:t>; or</w:t>
      </w:r>
    </w:p>
    <w:p w:rsidR="008A2F8C" w:rsidRPr="001630C1" w:rsidRDefault="008A2F8C" w:rsidP="008A2F8C">
      <w:pPr>
        <w:spacing w:after="0" w:line="240" w:lineRule="auto"/>
        <w:ind w:left="2880"/>
        <w:jc w:val="both"/>
        <w:rPr>
          <w:rFonts w:eastAsia="Times New Roman" w:cs="Times New Roman"/>
          <w:szCs w:val="24"/>
        </w:rPr>
      </w:pPr>
    </w:p>
    <w:p w:rsidR="008A2F8C" w:rsidRPr="001630C1" w:rsidRDefault="008A2F8C" w:rsidP="008A2F8C">
      <w:pPr>
        <w:spacing w:after="0" w:line="240" w:lineRule="auto"/>
        <w:ind w:left="288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(B)</w:t>
      </w:r>
      <w:r w:rsidRPr="001630C1">
        <w:rPr>
          <w:rFonts w:eastAsia="Times New Roman" w:cs="Times New Roman"/>
          <w:szCs w:val="24"/>
        </w:rPr>
        <w:t xml:space="preserve"> restored reallocated funding or resources to the original law enforcement agency; or</w:t>
      </w:r>
    </w:p>
    <w:p w:rsidR="008A2F8C" w:rsidRPr="001630C1" w:rsidRDefault="008A2F8C" w:rsidP="008A2F8C">
      <w:pPr>
        <w:spacing w:after="0" w:line="240" w:lineRule="auto"/>
        <w:ind w:left="2880"/>
        <w:jc w:val="both"/>
        <w:rPr>
          <w:rFonts w:eastAsia="Times New Roman" w:cs="Times New Roman"/>
          <w:szCs w:val="24"/>
        </w:rPr>
      </w:pPr>
    </w:p>
    <w:p w:rsidR="008A2F8C" w:rsidRPr="005C2A78" w:rsidRDefault="008A2F8C" w:rsidP="008A2F8C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(2)</w:t>
      </w:r>
      <w:r w:rsidRPr="001630C1">
        <w:rPr>
          <w:rFonts w:eastAsia="Times New Roman" w:cs="Times New Roman"/>
          <w:szCs w:val="24"/>
        </w:rPr>
        <w:t xml:space="preserve"> the date the municipality or county receives voter approval for the reduction or reallocation that violated </w:t>
      </w:r>
      <w:r>
        <w:rPr>
          <w:rFonts w:eastAsia="Times New Roman" w:cs="Times New Roman"/>
          <w:szCs w:val="24"/>
        </w:rPr>
        <w:t>Chapter 135</w:t>
      </w:r>
      <w:r w:rsidRPr="001630C1">
        <w:rPr>
          <w:rFonts w:eastAsia="Times New Roman" w:cs="Times New Roman"/>
          <w:szCs w:val="24"/>
        </w:rPr>
        <w:t xml:space="preserve"> in an election held in accordance with </w:t>
      </w:r>
      <w:r>
        <w:rPr>
          <w:rFonts w:eastAsia="Times New Roman" w:cs="Times New Roman"/>
          <w:szCs w:val="24"/>
        </w:rPr>
        <w:t>Chapter 135</w:t>
      </w:r>
      <w:r w:rsidRPr="001630C1">
        <w:rPr>
          <w:rFonts w:eastAsia="Times New Roman" w:cs="Times New Roman"/>
          <w:szCs w:val="24"/>
        </w:rPr>
        <w:t>.</w:t>
      </w:r>
    </w:p>
    <w:p w:rsidR="008A2F8C" w:rsidRDefault="008A2F8C" w:rsidP="008A2F8C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8A2F8C" w:rsidRPr="005C2A78" w:rsidRDefault="008A2F8C" w:rsidP="008A2F8C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Effective date: September 1, 2021.</w:t>
      </w:r>
    </w:p>
    <w:p w:rsidR="008A2F8C" w:rsidRPr="005C2A78" w:rsidRDefault="008A2F8C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8A2F8C" w:rsidRDefault="008A2F8C" w:rsidP="00774EC7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8A2F8C" w:rsidRPr="00C8671F" w:rsidRDefault="008A2F8C" w:rsidP="00774EC7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sectPr w:rsidR="008A2F8C" w:rsidRPr="00C8671F" w:rsidSect="000F1D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3BD" w:rsidRDefault="00DF43BD" w:rsidP="000F1DF9">
      <w:pPr>
        <w:spacing w:after="0" w:line="240" w:lineRule="auto"/>
      </w:pPr>
      <w:r>
        <w:separator/>
      </w:r>
    </w:p>
  </w:endnote>
  <w:endnote w:type="continuationSeparator" w:id="0">
    <w:p w:rsidR="00DF43BD" w:rsidRDefault="00DF43BD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DF43BD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8A2F8C">
                <w:rPr>
                  <w:sz w:val="20"/>
                  <w:szCs w:val="20"/>
                </w:rPr>
                <w:t>JJB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tag w:val="BillNumberFooter"/>
              <w:id w:val="-1363743864"/>
              <w:placeholder>
                <w:docPart w:val="EDFBD73E4750480A95E3DFF31295F398"/>
              </w:placeholder>
            </w:sdtPr>
            <w:sdtEndPr/>
            <w:sdtContent>
              <w:r w:rsidR="008A2F8C">
                <w:rPr>
                  <w:sz w:val="20"/>
                  <w:szCs w:val="20"/>
                </w:rPr>
                <w:t>S.B. 23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tag w:val="LegislativeSessionFooter"/>
              <w:id w:val="-182668472"/>
              <w:placeholder>
                <w:docPart w:val="ECCCFE6F18234985A37F831519DCB3BD"/>
              </w:placeholder>
            </w:sdtPr>
            <w:sdtEndPr/>
            <w:sdtContent>
              <w:r w:rsidR="008A2F8C">
                <w:rPr>
                  <w:sz w:val="20"/>
                  <w:szCs w:val="20"/>
                </w:rPr>
                <w:t>87(R)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DF43BD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8A2F8C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8A2F8C">
                <w:rPr>
                  <w:noProof/>
                  <w:sz w:val="20"/>
                  <w:szCs w:val="20"/>
                </w:rPr>
                <w:t>3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3BD" w:rsidRDefault="00DF43BD" w:rsidP="000F1DF9">
      <w:pPr>
        <w:spacing w:after="0" w:line="240" w:lineRule="auto"/>
      </w:pPr>
      <w:r>
        <w:separator/>
      </w:r>
    </w:p>
  </w:footnote>
  <w:footnote w:type="continuationSeparator" w:id="0">
    <w:p w:rsidR="00DF43BD" w:rsidRDefault="00DF43BD" w:rsidP="000F1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73EDD"/>
    <w:rsid w:val="000B4D64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2F8C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DF43BD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BFA445"/>
  <w15:docId w15:val="{1885286A-C8B4-41B3-A367-208F9F8DB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A2F8C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1E7483" w:rsidP="001E7483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7C8AD058212F4000A1D6CD653A6BE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E2E3F-0592-4C69-AD46-894E457432CC}"/>
      </w:docPartPr>
      <w:docPartBody>
        <w:p w:rsidR="00000000" w:rsidRDefault="009C329B"/>
      </w:docPartBody>
    </w:docPart>
    <w:docPart>
      <w:docPartPr>
        <w:name w:val="FDC46A9E2C0D41D9AA94632310FF4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131BF-FBCD-470E-AC3E-85E238C99E4F}"/>
      </w:docPartPr>
      <w:docPartBody>
        <w:p w:rsidR="00000000" w:rsidRDefault="009C329B"/>
      </w:docPartBody>
    </w:docPart>
    <w:docPart>
      <w:docPartPr>
        <w:name w:val="78250E41B3AF4F5491E82AEC78AB8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354AB-105E-495B-8655-1AC1B01526EB}"/>
      </w:docPartPr>
      <w:docPartBody>
        <w:p w:rsidR="00000000" w:rsidRDefault="009C329B"/>
      </w:docPartBody>
    </w:docPart>
    <w:docPart>
      <w:docPartPr>
        <w:name w:val="7CD418E0239D4203AFB0F3B56A4C3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1487D-B2DA-4C07-86F0-ADA838486FE2}"/>
      </w:docPartPr>
      <w:docPartBody>
        <w:p w:rsidR="00000000" w:rsidRDefault="009C329B"/>
      </w:docPartBody>
    </w:docPart>
    <w:docPart>
      <w:docPartPr>
        <w:name w:val="4025C97166E24D2193AF595FE7AC66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ED0EE-9C59-4099-AB79-D4B6CC6157E0}"/>
      </w:docPartPr>
      <w:docPartBody>
        <w:p w:rsidR="00000000" w:rsidRDefault="009C329B"/>
      </w:docPartBody>
    </w:docPart>
    <w:docPart>
      <w:docPartPr>
        <w:name w:val="D9C938AE2BA248128DF5D4B353C24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F628D-20E4-4D9F-8A8A-44384911A042}"/>
      </w:docPartPr>
      <w:docPartBody>
        <w:p w:rsidR="00000000" w:rsidRDefault="009C329B"/>
      </w:docPartBody>
    </w:docPart>
    <w:docPart>
      <w:docPartPr>
        <w:name w:val="B191222400F54B88BD8E150CC25FE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E07F7-4807-48F0-8750-8E2B51A9D8D9}"/>
      </w:docPartPr>
      <w:docPartBody>
        <w:p w:rsidR="00000000" w:rsidRDefault="009C329B"/>
      </w:docPartBody>
    </w:docPart>
    <w:docPart>
      <w:docPartPr>
        <w:name w:val="95269C42792E4A5F9FB07E00B66AF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F3FD3-6B36-4B6B-8C69-5AC4E0DB6B24}"/>
      </w:docPartPr>
      <w:docPartBody>
        <w:p w:rsidR="00000000" w:rsidRDefault="009C329B"/>
      </w:docPartBody>
    </w:docPart>
    <w:docPart>
      <w:docPartPr>
        <w:name w:val="30991CC6872A457594095315F884B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27946-9C8A-4272-86E1-8175E88FE27C}"/>
      </w:docPartPr>
      <w:docPartBody>
        <w:p w:rsidR="00000000" w:rsidRDefault="009C329B"/>
      </w:docPartBody>
    </w:docPart>
    <w:docPart>
      <w:docPartPr>
        <w:name w:val="CFA25A5E08B9458885C976BA6D231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A7EB9-BEB3-4548-89A2-CF668775BE1D}"/>
      </w:docPartPr>
      <w:docPartBody>
        <w:p w:rsidR="00000000" w:rsidRDefault="00E231C4" w:rsidP="00E231C4">
          <w:pPr>
            <w:pStyle w:val="CFA25A5E08B9458885C976BA6D23152A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F926935A10CD4922BBEE4551926AB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22832-7387-4E20-A0E6-59C542B6B63D}"/>
      </w:docPartPr>
      <w:docPartBody>
        <w:p w:rsidR="00000000" w:rsidRDefault="009C329B"/>
      </w:docPartBody>
    </w:docPart>
    <w:docPart>
      <w:docPartPr>
        <w:name w:val="9458188409DE4C568E015E350E9F1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96736-25AB-41A5-9A10-AB2DC42AF9BA}"/>
      </w:docPartPr>
      <w:docPartBody>
        <w:p w:rsidR="00000000" w:rsidRDefault="009C329B"/>
      </w:docPartBody>
    </w:docPart>
    <w:docPart>
      <w:docPartPr>
        <w:name w:val="98B6573C335B4CD1BDAB54C456EB4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8EED1-9F7B-45F5-8F7B-FD962282A5A8}"/>
      </w:docPartPr>
      <w:docPartBody>
        <w:p w:rsidR="00000000" w:rsidRDefault="00E231C4" w:rsidP="00E231C4">
          <w:pPr>
            <w:pStyle w:val="98B6573C335B4CD1BDAB54C456EB4BE0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4C8D2EC5891941D5A42BE9896A786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1D5ED-BA31-4A0C-BC1B-D04318FDA334}"/>
      </w:docPartPr>
      <w:docPartBody>
        <w:p w:rsidR="00000000" w:rsidRDefault="009C329B"/>
      </w:docPartBody>
    </w:docPart>
    <w:docPart>
      <w:docPartPr>
        <w:name w:val="DBD7DB1C985046EF9C3639326A1B9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F07EC-EB6B-4DA5-9139-0C6D3CFC013E}"/>
      </w:docPartPr>
      <w:docPartBody>
        <w:p w:rsidR="00000000" w:rsidRDefault="009C329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075859"/>
    <w:rsid w:val="0011267B"/>
    <w:rsid w:val="001135F3"/>
    <w:rsid w:val="001C5F26"/>
    <w:rsid w:val="001E7483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9C329B"/>
    <w:rsid w:val="00A54AD6"/>
    <w:rsid w:val="00A57564"/>
    <w:rsid w:val="00B252A4"/>
    <w:rsid w:val="00B5530B"/>
    <w:rsid w:val="00C129E8"/>
    <w:rsid w:val="00C968BA"/>
    <w:rsid w:val="00D63E87"/>
    <w:rsid w:val="00D705C9"/>
    <w:rsid w:val="00E11D0C"/>
    <w:rsid w:val="00E231C4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31C4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1E7483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1E7483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1E748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CFA25A5E08B9458885C976BA6D23152A">
    <w:name w:val="CFA25A5E08B9458885C976BA6D23152A"/>
    <w:rsid w:val="00E231C4"/>
    <w:pPr>
      <w:spacing w:after="160" w:line="259" w:lineRule="auto"/>
    </w:pPr>
  </w:style>
  <w:style w:type="paragraph" w:customStyle="1" w:styleId="98B6573C335B4CD1BDAB54C456EB4BE0">
    <w:name w:val="98B6573C335B4CD1BDAB54C456EB4BE0"/>
    <w:rsid w:val="00E231C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3ED3D-36DB-4BB0-B30C-69EDB91C480E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EB562A4F-E468-4EF3-955A-C7F450350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5692</TotalTime>
  <Pages>1</Pages>
  <Words>852</Words>
  <Characters>4863</Characters>
  <Application>Microsoft Office Word</Application>
  <DocSecurity>0</DocSecurity>
  <Lines>40</Lines>
  <Paragraphs>11</Paragraphs>
  <ScaleCrop>false</ScaleCrop>
  <Company>Texas Legislative Council</Company>
  <LinksUpToDate>false</LinksUpToDate>
  <CharactersWithSpaces>5704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Julian Baker</cp:lastModifiedBy>
  <cp:revision>161</cp:revision>
  <dcterms:created xsi:type="dcterms:W3CDTF">2015-05-29T14:24:00Z</dcterms:created>
  <dcterms:modified xsi:type="dcterms:W3CDTF">2021-03-19T23:11:00Z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