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706" w:rsidRDefault="005837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0E294943F241BE9CBEB502993E26F4"/>
          </w:placeholder>
        </w:sdtPr>
        <w:sdtContent>
          <w:r w:rsidRPr="005C2A78">
            <w:rPr>
              <w:rFonts w:cs="Times New Roman"/>
              <w:b/>
              <w:szCs w:val="24"/>
              <w:u w:val="single"/>
            </w:rPr>
            <w:t>BILL ANALYSIS</w:t>
          </w:r>
        </w:sdtContent>
      </w:sdt>
    </w:p>
    <w:p w:rsidR="00583706" w:rsidRPr="00585C31" w:rsidRDefault="00583706" w:rsidP="000F1DF9">
      <w:pPr>
        <w:spacing w:after="0" w:line="240" w:lineRule="auto"/>
        <w:rPr>
          <w:rFonts w:cs="Times New Roman"/>
          <w:szCs w:val="24"/>
        </w:rPr>
      </w:pPr>
    </w:p>
    <w:p w:rsidR="00583706" w:rsidRPr="00585C31" w:rsidRDefault="005837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3706" w:rsidTr="000F1DF9">
        <w:tc>
          <w:tcPr>
            <w:tcW w:w="2718" w:type="dxa"/>
          </w:tcPr>
          <w:p w:rsidR="00583706" w:rsidRPr="005C2A78" w:rsidRDefault="00583706" w:rsidP="006D756B">
            <w:pPr>
              <w:rPr>
                <w:rFonts w:cs="Times New Roman"/>
                <w:szCs w:val="24"/>
              </w:rPr>
            </w:pPr>
            <w:sdt>
              <w:sdtPr>
                <w:rPr>
                  <w:rFonts w:cs="Times New Roman"/>
                  <w:szCs w:val="24"/>
                </w:rPr>
                <w:alias w:val="Agency Title"/>
                <w:tag w:val="AgencyTitleContentControl"/>
                <w:id w:val="1920747753"/>
                <w:lock w:val="sdtContentLocked"/>
                <w:placeholder>
                  <w:docPart w:val="E1EB7ED2EF4740F5A18A6845AF78D3C7"/>
                </w:placeholder>
              </w:sdtPr>
              <w:sdtEndPr>
                <w:rPr>
                  <w:rFonts w:cstheme="minorBidi"/>
                  <w:szCs w:val="22"/>
                </w:rPr>
              </w:sdtEndPr>
              <w:sdtContent>
                <w:r>
                  <w:rPr>
                    <w:rFonts w:cs="Times New Roman"/>
                    <w:szCs w:val="24"/>
                  </w:rPr>
                  <w:t>Senate Research Center</w:t>
                </w:r>
              </w:sdtContent>
            </w:sdt>
          </w:p>
        </w:tc>
        <w:tc>
          <w:tcPr>
            <w:tcW w:w="6858" w:type="dxa"/>
          </w:tcPr>
          <w:p w:rsidR="00583706" w:rsidRPr="00FF6471" w:rsidRDefault="00583706" w:rsidP="000F1DF9">
            <w:pPr>
              <w:jc w:val="right"/>
              <w:rPr>
                <w:rFonts w:cs="Times New Roman"/>
                <w:szCs w:val="24"/>
              </w:rPr>
            </w:pPr>
            <w:sdt>
              <w:sdtPr>
                <w:rPr>
                  <w:rFonts w:cs="Times New Roman"/>
                  <w:szCs w:val="24"/>
                </w:rPr>
                <w:alias w:val="Bill Number"/>
                <w:tag w:val="BillNumberOne"/>
                <w:id w:val="-410784069"/>
                <w:lock w:val="sdtContentLocked"/>
                <w:placeholder>
                  <w:docPart w:val="6DE3F2DB16604C25AB24460B00053C63"/>
                </w:placeholder>
              </w:sdtPr>
              <w:sdtContent>
                <w:r>
                  <w:rPr>
                    <w:rFonts w:cs="Times New Roman"/>
                    <w:szCs w:val="24"/>
                  </w:rPr>
                  <w:t>S.B. 24</w:t>
                </w:r>
              </w:sdtContent>
            </w:sdt>
          </w:p>
        </w:tc>
      </w:tr>
      <w:tr w:rsidR="00583706" w:rsidTr="000F1DF9">
        <w:sdt>
          <w:sdtPr>
            <w:rPr>
              <w:rFonts w:cs="Times New Roman"/>
              <w:szCs w:val="24"/>
            </w:rPr>
            <w:alias w:val="TLCNumber"/>
            <w:tag w:val="TLCNumber"/>
            <w:id w:val="-542600604"/>
            <w:lock w:val="sdtLocked"/>
            <w:placeholder>
              <w:docPart w:val="1E13A2B9DD02497F8C88B2A57B6A7043"/>
            </w:placeholder>
            <w:showingPlcHdr/>
          </w:sdtPr>
          <w:sdtContent>
            <w:tc>
              <w:tcPr>
                <w:tcW w:w="2718" w:type="dxa"/>
              </w:tcPr>
              <w:p w:rsidR="00583706" w:rsidRPr="000F1DF9" w:rsidRDefault="00583706" w:rsidP="00C65088">
                <w:pPr>
                  <w:rPr>
                    <w:rFonts w:cs="Times New Roman"/>
                    <w:szCs w:val="24"/>
                  </w:rPr>
                </w:pPr>
              </w:p>
            </w:tc>
          </w:sdtContent>
        </w:sdt>
        <w:tc>
          <w:tcPr>
            <w:tcW w:w="6858" w:type="dxa"/>
          </w:tcPr>
          <w:p w:rsidR="00583706" w:rsidRPr="005C2A78" w:rsidRDefault="00583706" w:rsidP="00073EDD">
            <w:pPr>
              <w:jc w:val="right"/>
              <w:rPr>
                <w:rFonts w:cs="Times New Roman"/>
                <w:szCs w:val="24"/>
              </w:rPr>
            </w:pPr>
            <w:sdt>
              <w:sdtPr>
                <w:rPr>
                  <w:rFonts w:cs="Times New Roman"/>
                  <w:szCs w:val="24"/>
                </w:rPr>
                <w:alias w:val="Author Label"/>
                <w:tag w:val="By"/>
                <w:id w:val="72399597"/>
                <w:lock w:val="sdtLocked"/>
                <w:placeholder>
                  <w:docPart w:val="B0C600E17E1E48C999306D196B8B69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B9D2D52ED44FAA8C1DE64EFBE6388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148AB65D24741ED93631926BFB804E0"/>
                </w:placeholder>
                <w:showingPlcHdr/>
              </w:sdtPr>
              <w:sdtContent/>
            </w:sdt>
            <w:sdt>
              <w:sdtPr>
                <w:rPr>
                  <w:rFonts w:cs="Times New Roman"/>
                  <w:szCs w:val="24"/>
                </w:rPr>
                <w:alias w:val="DualSponsor"/>
                <w:tag w:val="DualSponsor"/>
                <w:id w:val="1029379812"/>
                <w:lock w:val="sdtContentLocked"/>
                <w:placeholder>
                  <w:docPart w:val="01A719C33CE84660B10793ECE2AE7BA1"/>
                </w:placeholder>
                <w:showingPlcHdr/>
              </w:sdtPr>
              <w:sdtContent/>
            </w:sdt>
          </w:p>
        </w:tc>
      </w:tr>
      <w:tr w:rsidR="00583706" w:rsidTr="000F1DF9">
        <w:tc>
          <w:tcPr>
            <w:tcW w:w="2718" w:type="dxa"/>
          </w:tcPr>
          <w:p w:rsidR="00583706" w:rsidRPr="00BC7495" w:rsidRDefault="00583706" w:rsidP="000F1DF9">
            <w:pPr>
              <w:rPr>
                <w:rFonts w:cs="Times New Roman"/>
                <w:szCs w:val="24"/>
              </w:rPr>
            </w:pPr>
          </w:p>
        </w:tc>
        <w:sdt>
          <w:sdtPr>
            <w:rPr>
              <w:rFonts w:cs="Times New Roman"/>
              <w:szCs w:val="24"/>
            </w:rPr>
            <w:alias w:val="Committee"/>
            <w:tag w:val="Committee"/>
            <w:id w:val="1914272295"/>
            <w:lock w:val="sdtContentLocked"/>
            <w:placeholder>
              <w:docPart w:val="76DA1CFA27154255BAB1A38CCF56D763"/>
            </w:placeholder>
          </w:sdtPr>
          <w:sdtContent>
            <w:tc>
              <w:tcPr>
                <w:tcW w:w="6858" w:type="dxa"/>
              </w:tcPr>
              <w:p w:rsidR="00583706" w:rsidRPr="00FF6471" w:rsidRDefault="00583706" w:rsidP="000F1DF9">
                <w:pPr>
                  <w:jc w:val="right"/>
                  <w:rPr>
                    <w:rFonts w:cs="Times New Roman"/>
                    <w:szCs w:val="24"/>
                  </w:rPr>
                </w:pPr>
                <w:r>
                  <w:rPr>
                    <w:rFonts w:cs="Times New Roman"/>
                    <w:szCs w:val="24"/>
                  </w:rPr>
                  <w:t>Jurisprudence</w:t>
                </w:r>
              </w:p>
            </w:tc>
          </w:sdtContent>
        </w:sdt>
      </w:tr>
      <w:tr w:rsidR="00583706" w:rsidTr="000F1DF9">
        <w:tc>
          <w:tcPr>
            <w:tcW w:w="2718" w:type="dxa"/>
          </w:tcPr>
          <w:p w:rsidR="00583706" w:rsidRPr="00BC7495" w:rsidRDefault="00583706" w:rsidP="000F1DF9">
            <w:pPr>
              <w:rPr>
                <w:rFonts w:cs="Times New Roman"/>
                <w:szCs w:val="24"/>
              </w:rPr>
            </w:pPr>
          </w:p>
        </w:tc>
        <w:sdt>
          <w:sdtPr>
            <w:rPr>
              <w:rFonts w:cs="Times New Roman"/>
              <w:szCs w:val="24"/>
            </w:rPr>
            <w:alias w:val="Date"/>
            <w:tag w:val="DateContentControl"/>
            <w:id w:val="1178081906"/>
            <w:lock w:val="sdtLocked"/>
            <w:placeholder>
              <w:docPart w:val="9637EDC99D2F404A83DE119B718A268F"/>
            </w:placeholder>
            <w:date w:fullDate="2021-05-31T00:00:00Z">
              <w:dateFormat w:val="M/d/yyyy"/>
              <w:lid w:val="en-US"/>
              <w:storeMappedDataAs w:val="dateTime"/>
              <w:calendar w:val="gregorian"/>
            </w:date>
          </w:sdtPr>
          <w:sdtContent>
            <w:tc>
              <w:tcPr>
                <w:tcW w:w="6858" w:type="dxa"/>
              </w:tcPr>
              <w:p w:rsidR="00583706" w:rsidRPr="00FF6471" w:rsidRDefault="00583706" w:rsidP="000F1DF9">
                <w:pPr>
                  <w:jc w:val="right"/>
                  <w:rPr>
                    <w:rFonts w:cs="Times New Roman"/>
                    <w:szCs w:val="24"/>
                  </w:rPr>
                </w:pPr>
                <w:r>
                  <w:rPr>
                    <w:rFonts w:cs="Times New Roman"/>
                    <w:szCs w:val="24"/>
                  </w:rPr>
                  <w:t>5/31/2021</w:t>
                </w:r>
              </w:p>
            </w:tc>
          </w:sdtContent>
        </w:sdt>
      </w:tr>
      <w:tr w:rsidR="00583706" w:rsidTr="000F1DF9">
        <w:tc>
          <w:tcPr>
            <w:tcW w:w="2718" w:type="dxa"/>
          </w:tcPr>
          <w:p w:rsidR="00583706" w:rsidRPr="00BC7495" w:rsidRDefault="00583706" w:rsidP="000F1DF9">
            <w:pPr>
              <w:rPr>
                <w:rFonts w:cs="Times New Roman"/>
                <w:szCs w:val="24"/>
              </w:rPr>
            </w:pPr>
          </w:p>
        </w:tc>
        <w:sdt>
          <w:sdtPr>
            <w:rPr>
              <w:rFonts w:cs="Times New Roman"/>
              <w:szCs w:val="24"/>
            </w:rPr>
            <w:alias w:val="BA Version"/>
            <w:tag w:val="BAVersion"/>
            <w:id w:val="-1685590809"/>
            <w:lock w:val="sdtContentLocked"/>
            <w:placeholder>
              <w:docPart w:val="E907CEB417164622ACCC12531842FD20"/>
            </w:placeholder>
          </w:sdtPr>
          <w:sdtContent>
            <w:tc>
              <w:tcPr>
                <w:tcW w:w="6858" w:type="dxa"/>
              </w:tcPr>
              <w:p w:rsidR="00583706" w:rsidRPr="00FF6471" w:rsidRDefault="00583706" w:rsidP="000F1DF9">
                <w:pPr>
                  <w:jc w:val="right"/>
                  <w:rPr>
                    <w:rFonts w:cs="Times New Roman"/>
                    <w:szCs w:val="24"/>
                  </w:rPr>
                </w:pPr>
                <w:r>
                  <w:rPr>
                    <w:rFonts w:cs="Times New Roman"/>
                    <w:szCs w:val="24"/>
                  </w:rPr>
                  <w:t>Enrolled</w:t>
                </w:r>
              </w:p>
            </w:tc>
          </w:sdtContent>
        </w:sdt>
      </w:tr>
    </w:tbl>
    <w:p w:rsidR="00583706" w:rsidRPr="00FF6471" w:rsidRDefault="00583706" w:rsidP="000F1DF9">
      <w:pPr>
        <w:spacing w:after="0" w:line="240" w:lineRule="auto"/>
        <w:rPr>
          <w:rFonts w:cs="Times New Roman"/>
          <w:szCs w:val="24"/>
        </w:rPr>
      </w:pPr>
    </w:p>
    <w:p w:rsidR="00583706" w:rsidRPr="00FF6471" w:rsidRDefault="00583706" w:rsidP="000F1DF9">
      <w:pPr>
        <w:spacing w:after="0" w:line="240" w:lineRule="auto"/>
        <w:rPr>
          <w:rFonts w:cs="Times New Roman"/>
          <w:szCs w:val="24"/>
        </w:rPr>
      </w:pPr>
    </w:p>
    <w:p w:rsidR="00583706" w:rsidRPr="00FF6471" w:rsidRDefault="005837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BB035E72AA4932986ED758C09D669E"/>
        </w:placeholder>
      </w:sdtPr>
      <w:sdtContent>
        <w:p w:rsidR="00583706" w:rsidRDefault="005837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59053CEC24419FBBDFE532CB69BF3B"/>
        </w:placeholder>
      </w:sdtPr>
      <w:sdtContent>
        <w:p w:rsidR="00583706" w:rsidRDefault="00583706" w:rsidP="00B717A4">
          <w:pPr>
            <w:pStyle w:val="NormalWeb"/>
            <w:spacing w:before="0" w:beforeAutospacing="0" w:after="0" w:afterAutospacing="0"/>
            <w:jc w:val="both"/>
            <w:divId w:val="1986199962"/>
            <w:rPr>
              <w:rFonts w:eastAsia="Times New Roman"/>
              <w:bCs/>
            </w:rPr>
          </w:pPr>
        </w:p>
        <w:p w:rsidR="00583706" w:rsidRPr="00B717A4" w:rsidRDefault="00583706" w:rsidP="00B717A4">
          <w:pPr>
            <w:pStyle w:val="NormalWeb"/>
            <w:spacing w:before="0" w:beforeAutospacing="0" w:after="0" w:afterAutospacing="0"/>
            <w:jc w:val="both"/>
            <w:divId w:val="1986199962"/>
          </w:pPr>
          <w:r w:rsidRPr="00B717A4">
            <w:t>Recent reports indicate that, despite the numerous law enforcement officers who serve their community with distinction and honor, a few unfit officers brandish the badge by bouncing from one law enforcement agency to another.</w:t>
          </w:r>
        </w:p>
        <w:p w:rsidR="00583706" w:rsidRPr="00B717A4" w:rsidRDefault="00583706" w:rsidP="00B717A4">
          <w:pPr>
            <w:pStyle w:val="NormalWeb"/>
            <w:spacing w:before="0" w:beforeAutospacing="0" w:after="0" w:afterAutospacing="0"/>
            <w:jc w:val="both"/>
            <w:divId w:val="1986199962"/>
          </w:pPr>
          <w:r w:rsidRPr="00B717A4">
            <w:t> </w:t>
          </w:r>
        </w:p>
        <w:p w:rsidR="00583706" w:rsidRPr="00B717A4" w:rsidRDefault="00583706" w:rsidP="00B717A4">
          <w:pPr>
            <w:pStyle w:val="NormalWeb"/>
            <w:spacing w:before="0" w:beforeAutospacing="0" w:after="0" w:afterAutospacing="0"/>
            <w:jc w:val="both"/>
            <w:divId w:val="1986199962"/>
          </w:pPr>
          <w:r w:rsidRPr="00B717A4">
            <w:t>S.B. 24 establishes law enforcement hiring procedures that hold both applicants and law enforcement agencies accountable by requiring review of pertinent records of prior conduct and activities before an applicant is hired by a law enforcement agency. Specifically, the bill requires law enforcement agencies to review basic background information on applicants during the hiring process, including the applicant's personnel file at any previous law enforcement agency. Upon completion, the hiring agency must certify to the Texas Commission on Law Enforcement (TCOLE) that it has reviewed the required information.</w:t>
          </w:r>
        </w:p>
        <w:p w:rsidR="00583706" w:rsidRPr="00B717A4" w:rsidRDefault="00583706" w:rsidP="00B717A4">
          <w:pPr>
            <w:pStyle w:val="NormalWeb"/>
            <w:spacing w:before="0" w:beforeAutospacing="0" w:after="0" w:afterAutospacing="0"/>
            <w:jc w:val="both"/>
            <w:divId w:val="1986199962"/>
          </w:pPr>
          <w:r w:rsidRPr="00B717A4">
            <w:t> </w:t>
          </w:r>
        </w:p>
        <w:p w:rsidR="00583706" w:rsidRPr="00B717A4" w:rsidRDefault="00583706" w:rsidP="00B717A4">
          <w:pPr>
            <w:pStyle w:val="NormalWeb"/>
            <w:spacing w:before="0" w:beforeAutospacing="0" w:after="0" w:afterAutospacing="0"/>
            <w:jc w:val="both"/>
            <w:divId w:val="1986199962"/>
          </w:pPr>
          <w:r w:rsidRPr="00B717A4">
            <w:t>(Original Author's / Sponsor's Statement of Intent)</w:t>
          </w:r>
        </w:p>
        <w:p w:rsidR="00583706" w:rsidRPr="00D70925" w:rsidRDefault="00583706" w:rsidP="00B717A4">
          <w:pPr>
            <w:spacing w:after="0" w:line="240" w:lineRule="auto"/>
            <w:jc w:val="both"/>
            <w:rPr>
              <w:rFonts w:eastAsia="Times New Roman" w:cs="Times New Roman"/>
              <w:bCs/>
              <w:szCs w:val="24"/>
            </w:rPr>
          </w:pPr>
        </w:p>
      </w:sdtContent>
    </w:sdt>
    <w:p w:rsidR="00583706" w:rsidRDefault="005837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 </w:t>
      </w:r>
      <w:bookmarkStart w:id="1" w:name="AmendsCurrentLaw"/>
      <w:bookmarkEnd w:id="1"/>
      <w:r>
        <w:rPr>
          <w:rFonts w:cs="Times New Roman"/>
          <w:szCs w:val="24"/>
        </w:rPr>
        <w:t xml:space="preserve">amends current law </w:t>
      </w:r>
      <w:r>
        <w:t>relating to the procedures required before a law enforcement agency hires certain persons.</w:t>
      </w:r>
    </w:p>
    <w:p w:rsidR="00583706" w:rsidRPr="00B717A4" w:rsidRDefault="00583706" w:rsidP="000F1DF9">
      <w:pPr>
        <w:spacing w:after="0" w:line="240" w:lineRule="auto"/>
        <w:jc w:val="both"/>
        <w:rPr>
          <w:rFonts w:eastAsia="Times New Roman" w:cs="Times New Roman"/>
          <w:szCs w:val="24"/>
        </w:rPr>
      </w:pPr>
    </w:p>
    <w:p w:rsidR="00583706" w:rsidRPr="005C2A78" w:rsidRDefault="005837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77BF28065D4C238D05D95FF00D9B4E"/>
          </w:placeholder>
        </w:sdtPr>
        <w:sdtContent>
          <w:r>
            <w:rPr>
              <w:rFonts w:eastAsia="Times New Roman" w:cs="Times New Roman"/>
              <w:b/>
              <w:szCs w:val="24"/>
              <w:u w:val="single"/>
            </w:rPr>
            <w:t>RULEMAKING AUTHORITY</w:t>
          </w:r>
        </w:sdtContent>
      </w:sdt>
    </w:p>
    <w:p w:rsidR="00583706" w:rsidRPr="006529C4" w:rsidRDefault="00583706" w:rsidP="00774EC7">
      <w:pPr>
        <w:spacing w:after="0" w:line="240" w:lineRule="auto"/>
        <w:jc w:val="both"/>
        <w:rPr>
          <w:rFonts w:cs="Times New Roman"/>
          <w:szCs w:val="24"/>
        </w:rPr>
      </w:pPr>
    </w:p>
    <w:p w:rsidR="00583706" w:rsidRPr="006529C4" w:rsidRDefault="00583706" w:rsidP="00774EC7">
      <w:pPr>
        <w:spacing w:after="0" w:line="240" w:lineRule="auto"/>
        <w:jc w:val="both"/>
        <w:rPr>
          <w:rFonts w:cs="Times New Roman"/>
          <w:szCs w:val="24"/>
        </w:rPr>
      </w:pPr>
      <w:r>
        <w:rPr>
          <w:rFonts w:cs="Times New Roman"/>
          <w:szCs w:val="24"/>
        </w:rPr>
        <w:t>Rulemaking authority previously granted to the Texas Commission on Law Enforcement is modified in SECTION 4 (</w:t>
      </w:r>
      <w:r w:rsidRPr="006B41A4">
        <w:rPr>
          <w:rFonts w:cs="Times New Roman"/>
          <w:szCs w:val="24"/>
        </w:rPr>
        <w:t>Sec</w:t>
      </w:r>
      <w:r>
        <w:rPr>
          <w:rFonts w:cs="Times New Roman"/>
          <w:szCs w:val="24"/>
        </w:rPr>
        <w:t>tion 1701.451, Occupations Code) of this bill.</w:t>
      </w:r>
    </w:p>
    <w:p w:rsidR="00583706" w:rsidRPr="006529C4" w:rsidRDefault="00583706" w:rsidP="00774EC7">
      <w:pPr>
        <w:spacing w:after="0" w:line="240" w:lineRule="auto"/>
        <w:jc w:val="both"/>
        <w:rPr>
          <w:rFonts w:cs="Times New Roman"/>
          <w:szCs w:val="24"/>
        </w:rPr>
      </w:pPr>
    </w:p>
    <w:p w:rsidR="00583706" w:rsidRPr="005C2A78" w:rsidRDefault="005837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F4BF5585024AE6B2E4329DF9CC08F1"/>
          </w:placeholder>
        </w:sdtPr>
        <w:sdtContent>
          <w:r>
            <w:rPr>
              <w:rFonts w:eastAsia="Times New Roman" w:cs="Times New Roman"/>
              <w:b/>
              <w:szCs w:val="24"/>
              <w:u w:val="single"/>
            </w:rPr>
            <w:t>SECTION BY SECTION ANALYSIS</w:t>
          </w:r>
        </w:sdtContent>
      </w:sdt>
    </w:p>
    <w:p w:rsidR="00583706" w:rsidRPr="005C2A78" w:rsidRDefault="00583706" w:rsidP="000F1DF9">
      <w:pPr>
        <w:spacing w:after="0" w:line="240" w:lineRule="auto"/>
        <w:jc w:val="both"/>
        <w:rPr>
          <w:rFonts w:eastAsia="Times New Roman" w:cs="Times New Roman"/>
          <w:szCs w:val="24"/>
        </w:rPr>
      </w:pPr>
    </w:p>
    <w:p w:rsidR="00583706" w:rsidRPr="00FF6CA4" w:rsidRDefault="00583706" w:rsidP="00A775B1">
      <w:pPr>
        <w:spacing w:after="0" w:line="240" w:lineRule="auto"/>
        <w:jc w:val="both"/>
        <w:rPr>
          <w:rFonts w:cs="Times New Roman"/>
        </w:rPr>
      </w:pPr>
      <w:r w:rsidRPr="00FF6CA4">
        <w:rPr>
          <w:rFonts w:cs="Times New Roman"/>
        </w:rPr>
        <w:t>SECTION 1. Amends Section 143.089, Local Government Code, by amending Subsection (g) and adding Subsection (h), as follows:</w:t>
      </w:r>
    </w:p>
    <w:p w:rsidR="00583706" w:rsidRPr="00FF6CA4" w:rsidRDefault="00583706" w:rsidP="00A775B1">
      <w:pPr>
        <w:spacing w:after="0" w:line="240" w:lineRule="auto"/>
        <w:jc w:val="both"/>
        <w:rPr>
          <w:rFonts w:cs="Times New Roman"/>
        </w:rPr>
      </w:pPr>
    </w:p>
    <w:p w:rsidR="00583706" w:rsidRDefault="00583706" w:rsidP="00A775B1">
      <w:pPr>
        <w:spacing w:after="0" w:line="240" w:lineRule="auto"/>
        <w:ind w:left="720"/>
        <w:jc w:val="both"/>
        <w:rPr>
          <w:rFonts w:cs="Times New Roman"/>
        </w:rPr>
      </w:pPr>
      <w:r w:rsidRPr="00FF6CA4">
        <w:rPr>
          <w:rFonts w:cs="Times New Roman"/>
        </w:rPr>
        <w:t>(g) Creates an exception under Sub</w:t>
      </w:r>
      <w:r>
        <w:rPr>
          <w:rFonts w:cs="Times New Roman"/>
        </w:rPr>
        <w:t xml:space="preserve">section (h) to the prohibition against a fire or police department </w:t>
      </w:r>
      <w:r w:rsidRPr="00FF6CA4">
        <w:rPr>
          <w:rFonts w:cs="Times New Roman"/>
        </w:rPr>
        <w:t xml:space="preserve">releasing any information contained in the </w:t>
      </w:r>
      <w:r>
        <w:t xml:space="preserve">personnel </w:t>
      </w:r>
      <w:r w:rsidRPr="00FF6CA4">
        <w:rPr>
          <w:rFonts w:cs="Times New Roman"/>
        </w:rPr>
        <w:t>file</w:t>
      </w:r>
      <w:r>
        <w:t xml:space="preserve"> on a fire fighter or police officer employed by the department for the department's use</w:t>
      </w:r>
      <w:r w:rsidRPr="00FF6CA4">
        <w:rPr>
          <w:rFonts w:cs="Times New Roman"/>
        </w:rPr>
        <w:t xml:space="preserve"> to any agency or person requesting information relating to a fire fighter or police officer. Makes a nonsubstantive change.</w:t>
      </w:r>
    </w:p>
    <w:p w:rsidR="00583706" w:rsidRDefault="00583706" w:rsidP="00A775B1">
      <w:pPr>
        <w:spacing w:after="0" w:line="240" w:lineRule="auto"/>
        <w:ind w:left="720"/>
        <w:jc w:val="both"/>
        <w:rPr>
          <w:rFonts w:cs="Times New Roman"/>
        </w:rPr>
      </w:pPr>
    </w:p>
    <w:p w:rsidR="00583706" w:rsidRPr="00583706" w:rsidRDefault="00583706" w:rsidP="00583706">
      <w:pPr>
        <w:spacing w:after="0" w:line="240" w:lineRule="auto"/>
        <w:ind w:left="720"/>
        <w:jc w:val="both"/>
      </w:pPr>
      <w:r>
        <w:rPr>
          <w:rFonts w:cs="Times New Roman"/>
        </w:rPr>
        <w:t>(h) Provides that, as provided</w:t>
      </w:r>
      <w:r w:rsidRPr="00C20675">
        <w:rPr>
          <w:rFonts w:cs="Times New Roman"/>
        </w:rPr>
        <w:t xml:space="preserve"> by Section 1701.451, Occupations Code, a law enforcement agency hiring a police officer is entitled to view the contents of the officer's personnel file maintained under Subsection (g).</w:t>
      </w:r>
    </w:p>
    <w:p w:rsidR="00583706" w:rsidRPr="00C20675" w:rsidRDefault="00583706" w:rsidP="00A775B1">
      <w:pPr>
        <w:spacing w:after="0" w:line="240" w:lineRule="auto"/>
        <w:jc w:val="both"/>
        <w:rPr>
          <w:rFonts w:cs="Times New Roman"/>
        </w:rPr>
      </w:pPr>
    </w:p>
    <w:p w:rsidR="00583706" w:rsidRPr="00C20675" w:rsidRDefault="00583706" w:rsidP="00A775B1">
      <w:pPr>
        <w:spacing w:after="0" w:line="240" w:lineRule="auto"/>
        <w:jc w:val="both"/>
        <w:rPr>
          <w:rFonts w:cs="Times New Roman"/>
        </w:rPr>
      </w:pPr>
      <w:r w:rsidRPr="00C20675">
        <w:rPr>
          <w:rFonts w:cs="Times New Roman"/>
        </w:rPr>
        <w:t>SECTION 2. Amends the heading to Subchapter J, Chapter 1701, Occupations Code, to read as follows:</w:t>
      </w:r>
    </w:p>
    <w:p w:rsidR="00583706" w:rsidRPr="00C20675" w:rsidRDefault="00583706" w:rsidP="00A775B1">
      <w:pPr>
        <w:spacing w:after="0" w:line="240" w:lineRule="auto"/>
        <w:jc w:val="center"/>
        <w:rPr>
          <w:rFonts w:cs="Times New Roman"/>
        </w:rPr>
      </w:pPr>
    </w:p>
    <w:p w:rsidR="00583706" w:rsidRPr="00C20675" w:rsidRDefault="00583706" w:rsidP="00A775B1">
      <w:pPr>
        <w:spacing w:after="0" w:line="240" w:lineRule="auto"/>
        <w:jc w:val="center"/>
        <w:rPr>
          <w:rFonts w:cs="Times New Roman"/>
        </w:rPr>
      </w:pPr>
      <w:r w:rsidRPr="00C20675">
        <w:rPr>
          <w:rFonts w:cs="Times New Roman"/>
        </w:rPr>
        <w:t>SUBCHAPTER J. EMPLOYMENT RECORDS AND PREEMPLOYMENT PROCEDURE</w:t>
      </w:r>
    </w:p>
    <w:p w:rsidR="00583706" w:rsidRPr="00C20675" w:rsidRDefault="00583706" w:rsidP="00A775B1">
      <w:pPr>
        <w:spacing w:after="0" w:line="240" w:lineRule="auto"/>
        <w:jc w:val="both"/>
        <w:rPr>
          <w:rFonts w:cs="Times New Roman"/>
        </w:rPr>
      </w:pPr>
    </w:p>
    <w:p w:rsidR="00583706" w:rsidRPr="00C20675" w:rsidRDefault="00583706" w:rsidP="00A775B1">
      <w:pPr>
        <w:spacing w:after="0" w:line="240" w:lineRule="auto"/>
        <w:jc w:val="both"/>
        <w:rPr>
          <w:rFonts w:cs="Times New Roman"/>
        </w:rPr>
      </w:pPr>
      <w:r w:rsidRPr="00C20675">
        <w:rPr>
          <w:rFonts w:cs="Times New Roman"/>
        </w:rPr>
        <w:t>SECTION 3. Amends the heading to Section 1701.451, Occupations Code, to read as follows:</w:t>
      </w:r>
    </w:p>
    <w:p w:rsidR="00583706" w:rsidRPr="00C20675" w:rsidRDefault="00583706" w:rsidP="00A775B1">
      <w:pPr>
        <w:spacing w:after="0" w:line="240" w:lineRule="auto"/>
        <w:jc w:val="both"/>
        <w:rPr>
          <w:rFonts w:cs="Times New Roman"/>
        </w:rPr>
      </w:pPr>
    </w:p>
    <w:p w:rsidR="00583706" w:rsidRDefault="00583706" w:rsidP="00A775B1">
      <w:pPr>
        <w:spacing w:after="0" w:line="240" w:lineRule="auto"/>
        <w:ind w:left="720"/>
        <w:jc w:val="both"/>
        <w:rPr>
          <w:rFonts w:eastAsia="Times New Roman" w:cs="Times New Roman"/>
          <w:szCs w:val="24"/>
        </w:rPr>
      </w:pPr>
      <w:r>
        <w:rPr>
          <w:rFonts w:cs="Times New Roman"/>
        </w:rPr>
        <w:t>Sec. 1701.451. </w:t>
      </w:r>
      <w:r w:rsidRPr="00C20675">
        <w:rPr>
          <w:rFonts w:cs="Times New Roman"/>
        </w:rPr>
        <w:t>PREEMPLOYMENT PROCEDURE.</w:t>
      </w:r>
      <w:r w:rsidRPr="005C2A78">
        <w:rPr>
          <w:rFonts w:eastAsia="Times New Roman" w:cs="Times New Roman"/>
          <w:szCs w:val="24"/>
        </w:rPr>
        <w:t xml:space="preserve"> </w:t>
      </w:r>
    </w:p>
    <w:p w:rsidR="00583706" w:rsidRDefault="00583706" w:rsidP="00A775B1">
      <w:pPr>
        <w:spacing w:after="0" w:line="240" w:lineRule="auto"/>
        <w:jc w:val="both"/>
        <w:rPr>
          <w:rFonts w:eastAsia="Times New Roman" w:cs="Times New Roman"/>
          <w:szCs w:val="24"/>
        </w:rPr>
      </w:pPr>
    </w:p>
    <w:p w:rsidR="00583706" w:rsidRDefault="00583706" w:rsidP="00A775B1">
      <w:pPr>
        <w:spacing w:after="0" w:line="240" w:lineRule="auto"/>
        <w:jc w:val="both"/>
        <w:rPr>
          <w:rFonts w:eastAsia="Times New Roman" w:cs="Times New Roman"/>
          <w:szCs w:val="24"/>
        </w:rPr>
      </w:pPr>
      <w:r w:rsidRPr="00B717A4">
        <w:rPr>
          <w:rFonts w:eastAsia="Times New Roman" w:cs="Times New Roman"/>
          <w:szCs w:val="24"/>
        </w:rPr>
        <w:t>SECTION 4. Amends Section 1701.451, Occupations Code, by amending Subsections (a), (b), and (c) and adding Subsections (d), (e), and (f), as follows:</w:t>
      </w:r>
    </w:p>
    <w:p w:rsidR="00583706" w:rsidRDefault="00583706" w:rsidP="00A775B1">
      <w:pPr>
        <w:spacing w:after="0" w:line="240" w:lineRule="auto"/>
        <w:jc w:val="both"/>
        <w:rPr>
          <w:rFonts w:eastAsia="Times New Roman" w:cs="Times New Roman"/>
          <w:szCs w:val="24"/>
        </w:rPr>
      </w:pPr>
    </w:p>
    <w:p w:rsidR="00583706" w:rsidRPr="00B717A4" w:rsidRDefault="00583706" w:rsidP="00A775B1">
      <w:pPr>
        <w:spacing w:after="0" w:line="240" w:lineRule="auto"/>
        <w:ind w:left="720"/>
        <w:jc w:val="both"/>
        <w:rPr>
          <w:rFonts w:eastAsia="Times New Roman" w:cs="Times New Roman"/>
          <w:szCs w:val="24"/>
        </w:rPr>
      </w:pPr>
      <w:r w:rsidRPr="00B717A4">
        <w:rPr>
          <w:rFonts w:eastAsia="Times New Roman" w:cs="Times New Roman"/>
          <w:szCs w:val="24"/>
        </w:rPr>
        <w:t xml:space="preserve">(a) Requires a law enforcement agency, before the agency is authorized to hire a person licensed under </w:t>
      </w:r>
      <w:r w:rsidRPr="002F50B9">
        <w:rPr>
          <w:rFonts w:eastAsia="Times New Roman" w:cs="Times New Roman"/>
          <w:szCs w:val="24"/>
        </w:rPr>
        <w:t>Chapter 1701 (Law</w:t>
      </w:r>
      <w:r w:rsidRPr="00B717A4">
        <w:rPr>
          <w:rFonts w:eastAsia="Times New Roman" w:cs="Times New Roman"/>
          <w:szCs w:val="24"/>
        </w:rPr>
        <w:t xml:space="preserve"> Enforcement Officers), to, on a form and in the manner prescribed </w:t>
      </w:r>
      <w:r w:rsidRPr="002F50B9">
        <w:rPr>
          <w:rFonts w:eastAsia="Times New Roman" w:cs="Times New Roman"/>
          <w:szCs w:val="24"/>
        </w:rPr>
        <w:t>by the Texas Commission on</w:t>
      </w:r>
      <w:r w:rsidRPr="00B717A4">
        <w:rPr>
          <w:rFonts w:eastAsia="Times New Roman" w:cs="Times New Roman"/>
          <w:szCs w:val="24"/>
        </w:rPr>
        <w:t xml:space="preserve"> Law Enforcement (TCOLE):</w:t>
      </w:r>
    </w:p>
    <w:p w:rsidR="00583706" w:rsidRPr="00B717A4" w:rsidRDefault="00583706" w:rsidP="00A775B1">
      <w:pPr>
        <w:spacing w:after="0" w:line="240" w:lineRule="auto"/>
        <w:ind w:left="1440"/>
        <w:jc w:val="both"/>
        <w:rPr>
          <w:rFonts w:eastAsia="Times New Roman" w:cs="Times New Roman"/>
          <w:szCs w:val="24"/>
        </w:rPr>
      </w:pPr>
    </w:p>
    <w:p w:rsidR="00583706" w:rsidRPr="00B717A4" w:rsidRDefault="00583706" w:rsidP="00A775B1">
      <w:pPr>
        <w:spacing w:after="0" w:line="240" w:lineRule="auto"/>
        <w:ind w:left="1440"/>
        <w:jc w:val="both"/>
        <w:rPr>
          <w:rFonts w:eastAsia="Times New Roman" w:cs="Times New Roman"/>
          <w:szCs w:val="24"/>
        </w:rPr>
      </w:pPr>
      <w:r w:rsidRPr="00B717A4">
        <w:rPr>
          <w:rFonts w:eastAsia="Times New Roman" w:cs="Times New Roman"/>
          <w:szCs w:val="24"/>
        </w:rPr>
        <w:t>(1) obtain the person's written consent for the agency to review the information required to be reviewed under this section;</w:t>
      </w:r>
    </w:p>
    <w:p w:rsidR="00583706" w:rsidRPr="00B717A4" w:rsidRDefault="00583706" w:rsidP="00A775B1">
      <w:pPr>
        <w:spacing w:after="0" w:line="240" w:lineRule="auto"/>
        <w:ind w:left="1440"/>
        <w:jc w:val="both"/>
        <w:rPr>
          <w:rFonts w:eastAsia="Times New Roman" w:cs="Times New Roman"/>
          <w:szCs w:val="24"/>
        </w:rPr>
      </w:pPr>
    </w:p>
    <w:p w:rsidR="00583706" w:rsidRPr="00B717A4" w:rsidRDefault="00583706" w:rsidP="00A775B1">
      <w:pPr>
        <w:spacing w:after="0" w:line="240" w:lineRule="auto"/>
        <w:ind w:left="1440"/>
        <w:jc w:val="both"/>
        <w:rPr>
          <w:rFonts w:eastAsia="Times New Roman" w:cs="Times New Roman"/>
          <w:szCs w:val="24"/>
        </w:rPr>
      </w:pPr>
      <w:r w:rsidRPr="00B717A4">
        <w:rPr>
          <w:rFonts w:eastAsia="Times New Roman" w:cs="Times New Roman"/>
          <w:szCs w:val="24"/>
        </w:rPr>
        <w:t>(2) request from TCOLE and any other applicable person information required to be reviewed under this section; and</w:t>
      </w:r>
    </w:p>
    <w:p w:rsidR="00583706" w:rsidRPr="00B717A4" w:rsidRDefault="00583706" w:rsidP="00A775B1">
      <w:pPr>
        <w:spacing w:after="0" w:line="240" w:lineRule="auto"/>
        <w:ind w:left="1440"/>
        <w:jc w:val="both"/>
        <w:rPr>
          <w:rFonts w:eastAsia="Times New Roman" w:cs="Times New Roman"/>
          <w:szCs w:val="24"/>
        </w:rPr>
      </w:pPr>
    </w:p>
    <w:p w:rsidR="00583706" w:rsidRDefault="00583706" w:rsidP="00A775B1">
      <w:pPr>
        <w:spacing w:after="0" w:line="240" w:lineRule="auto"/>
        <w:ind w:left="1440"/>
        <w:jc w:val="both"/>
        <w:rPr>
          <w:rFonts w:eastAsia="Times New Roman" w:cs="Times New Roman"/>
          <w:szCs w:val="24"/>
        </w:rPr>
      </w:pPr>
      <w:r w:rsidRPr="00B717A4">
        <w:rPr>
          <w:rFonts w:eastAsia="Times New Roman" w:cs="Times New Roman"/>
          <w:szCs w:val="24"/>
        </w:rPr>
        <w:t>(3) submit to TCOLE confirmation that the agency, to the best of the agency's a</w:t>
      </w:r>
      <w:r>
        <w:rPr>
          <w:rFonts w:eastAsia="Times New Roman" w:cs="Times New Roman"/>
          <w:szCs w:val="24"/>
        </w:rPr>
        <w:t xml:space="preserve">bility before hiring the person, </w:t>
      </w:r>
      <w:r w:rsidRPr="00B717A4">
        <w:rPr>
          <w:rFonts w:eastAsia="Times New Roman" w:cs="Times New Roman"/>
          <w:szCs w:val="24"/>
        </w:rPr>
        <w:t>contacted each entity or individual necessary to obtain the information required to</w:t>
      </w:r>
      <w:r>
        <w:rPr>
          <w:rFonts w:eastAsia="Times New Roman" w:cs="Times New Roman"/>
          <w:szCs w:val="24"/>
        </w:rPr>
        <w:t xml:space="preserve"> be reviewed under this section</w:t>
      </w:r>
      <w:r w:rsidRPr="00B717A4">
        <w:rPr>
          <w:rFonts w:eastAsia="Times New Roman" w:cs="Times New Roman"/>
          <w:szCs w:val="24"/>
        </w:rPr>
        <w:t xml:space="preserve"> and</w:t>
      </w:r>
      <w:r>
        <w:rPr>
          <w:rFonts w:eastAsia="Times New Roman" w:cs="Times New Roman"/>
          <w:szCs w:val="24"/>
        </w:rPr>
        <w:t xml:space="preserve">, </w:t>
      </w:r>
      <w:r w:rsidRPr="00B717A4">
        <w:rPr>
          <w:rFonts w:eastAsia="Times New Roman" w:cs="Times New Roman"/>
          <w:szCs w:val="24"/>
        </w:rPr>
        <w:t>except as provided by Subsection (b), obtained and reviewed certain information as related to the person, as applicable.</w:t>
      </w:r>
    </w:p>
    <w:p w:rsidR="00583706" w:rsidRDefault="00583706" w:rsidP="00A775B1">
      <w:pPr>
        <w:spacing w:after="0" w:line="240" w:lineRule="auto"/>
        <w:ind w:left="1440"/>
        <w:jc w:val="both"/>
        <w:rPr>
          <w:rFonts w:eastAsia="Times New Roman" w:cs="Times New Roman"/>
          <w:szCs w:val="24"/>
        </w:rPr>
      </w:pPr>
    </w:p>
    <w:p w:rsidR="00583706" w:rsidRDefault="00583706" w:rsidP="00A775B1">
      <w:pPr>
        <w:spacing w:after="0" w:line="240" w:lineRule="auto"/>
        <w:ind w:left="720"/>
        <w:jc w:val="both"/>
        <w:rPr>
          <w:rFonts w:eastAsia="Times New Roman" w:cs="Times New Roman"/>
          <w:szCs w:val="24"/>
        </w:rPr>
      </w:pPr>
      <w:r w:rsidRPr="00B717A4">
        <w:rPr>
          <w:rFonts w:eastAsia="Times New Roman" w:cs="Times New Roman"/>
          <w:szCs w:val="24"/>
        </w:rPr>
        <w:t>Deletes existing text requiring</w:t>
      </w:r>
      <w:r>
        <w:rPr>
          <w:rFonts w:eastAsia="Times New Roman" w:cs="Times New Roman"/>
          <w:szCs w:val="24"/>
        </w:rPr>
        <w:t xml:space="preserve"> the head of</w:t>
      </w:r>
      <w:r w:rsidRPr="00B717A4">
        <w:rPr>
          <w:rFonts w:eastAsia="Times New Roman" w:cs="Times New Roman"/>
          <w:szCs w:val="24"/>
        </w:rPr>
        <w:t xml:space="preserve"> a law enforcement agency or the agency head's designee, before the agency is authorized to hire a person licensed under this chapter, to make a request to TCOLE for any employment termination report regarding the person that is maintained by TCOLE under this subchapter and to submit to TCOLE on the form prescribed by TCOLE confirmation that the agency met certain criteria.</w:t>
      </w:r>
    </w:p>
    <w:p w:rsidR="00583706" w:rsidRDefault="00583706" w:rsidP="00A775B1">
      <w:pPr>
        <w:spacing w:after="0" w:line="240" w:lineRule="auto"/>
        <w:jc w:val="both"/>
        <w:rPr>
          <w:rFonts w:eastAsia="Times New Roman" w:cs="Times New Roman"/>
          <w:szCs w:val="24"/>
        </w:rPr>
      </w:pPr>
    </w:p>
    <w:p w:rsidR="00583706" w:rsidRDefault="00583706" w:rsidP="00A775B1">
      <w:pPr>
        <w:spacing w:after="0" w:line="240" w:lineRule="auto"/>
        <w:ind w:left="720"/>
        <w:jc w:val="both"/>
        <w:rPr>
          <w:rFonts w:eastAsia="Times New Roman" w:cs="Times New Roman"/>
          <w:szCs w:val="24"/>
        </w:rPr>
      </w:pPr>
      <w:r w:rsidRPr="00B717A4">
        <w:rPr>
          <w:rFonts w:eastAsia="Times New Roman" w:cs="Times New Roman"/>
          <w:szCs w:val="24"/>
        </w:rPr>
        <w:t>(b) Requires that, if an entity or individual contacted for information required to be reviewed under this section refused to provide the information or did not respond to the request for information, the confirmation submitted to TCOLE document the manner of the request and the refusal or lack of response.</w:t>
      </w:r>
      <w:r>
        <w:rPr>
          <w:rFonts w:eastAsia="Times New Roman" w:cs="Times New Roman"/>
          <w:szCs w:val="24"/>
        </w:rPr>
        <w:t xml:space="preserve"> Deletes existing text requiring TCOLE by rule to </w:t>
      </w:r>
      <w:r w:rsidRPr="00B717A4">
        <w:rPr>
          <w:rFonts w:eastAsia="Times New Roman" w:cs="Times New Roman"/>
          <w:szCs w:val="24"/>
        </w:rPr>
        <w:t>establish a system for verifying an electronically submitted request required by Subsection (a)(1).</w:t>
      </w:r>
    </w:p>
    <w:p w:rsidR="00583706" w:rsidRDefault="00583706" w:rsidP="00A775B1">
      <w:pPr>
        <w:spacing w:after="0" w:line="240" w:lineRule="auto"/>
        <w:jc w:val="both"/>
        <w:rPr>
          <w:rFonts w:eastAsia="Times New Roman" w:cs="Times New Roman"/>
          <w:szCs w:val="24"/>
        </w:rPr>
      </w:pPr>
    </w:p>
    <w:p w:rsidR="00583706" w:rsidRDefault="00583706" w:rsidP="00A775B1">
      <w:pPr>
        <w:spacing w:after="0" w:line="240" w:lineRule="auto"/>
        <w:ind w:left="720"/>
        <w:jc w:val="both"/>
        <w:rPr>
          <w:rFonts w:eastAsia="Times New Roman" w:cs="Times New Roman"/>
          <w:szCs w:val="24"/>
        </w:rPr>
      </w:pPr>
      <w:r w:rsidRPr="00B717A4">
        <w:rPr>
          <w:rFonts w:eastAsia="Times New Roman" w:cs="Times New Roman"/>
          <w:szCs w:val="24"/>
        </w:rPr>
        <w:t>(c) Requires TCOLE or a law enforcement agency, if TCOLE or a law enforcement agency receives from a law enforcement agency a request for information under this section and the person's consent on the forms and in the manner prescribed by TCOLE, to provide the information to the requesting agency.</w:t>
      </w:r>
      <w:r>
        <w:rPr>
          <w:rFonts w:eastAsia="Times New Roman" w:cs="Times New Roman"/>
          <w:szCs w:val="24"/>
        </w:rPr>
        <w:t xml:space="preserve"> </w:t>
      </w:r>
      <w:r w:rsidRPr="00B717A4">
        <w:rPr>
          <w:rFonts w:eastAsia="Times New Roman" w:cs="Times New Roman"/>
          <w:szCs w:val="24"/>
        </w:rPr>
        <w:t>Deletes existing text requiring the TCOLE employee having the responsibility to maintain any employment termination report regarding the person who is the subject of the request, if TCOLE receives from a law enforcement agency a request that complies with Subsections (a)(1) and (b), to release the report to the agency.</w:t>
      </w:r>
    </w:p>
    <w:p w:rsidR="00583706" w:rsidRDefault="00583706" w:rsidP="00A775B1">
      <w:pPr>
        <w:spacing w:after="0" w:line="240" w:lineRule="auto"/>
        <w:jc w:val="both"/>
        <w:rPr>
          <w:rFonts w:eastAsia="Times New Roman" w:cs="Times New Roman"/>
          <w:szCs w:val="24"/>
        </w:rPr>
      </w:pPr>
    </w:p>
    <w:p w:rsidR="00583706" w:rsidRDefault="00583706" w:rsidP="00A775B1">
      <w:pPr>
        <w:spacing w:after="0" w:line="240" w:lineRule="auto"/>
        <w:ind w:left="720"/>
        <w:jc w:val="both"/>
        <w:rPr>
          <w:rFonts w:eastAsia="Times New Roman" w:cs="Times New Roman"/>
          <w:szCs w:val="24"/>
        </w:rPr>
      </w:pPr>
      <w:r w:rsidRPr="00B717A4">
        <w:rPr>
          <w:rFonts w:eastAsia="Times New Roman" w:cs="Times New Roman"/>
          <w:szCs w:val="24"/>
        </w:rPr>
        <w:t xml:space="preserve">(d) Provides that the confirmation form submitted to TCOLE under this section is not confidential and is subject to disclosure </w:t>
      </w:r>
      <w:r w:rsidRPr="002F50B9">
        <w:rPr>
          <w:rFonts w:eastAsia="Times New Roman" w:cs="Times New Roman"/>
          <w:szCs w:val="24"/>
        </w:rPr>
        <w:t>under Chapter 552</w:t>
      </w:r>
      <w:r>
        <w:rPr>
          <w:rFonts w:eastAsia="Times New Roman" w:cs="Times New Roman"/>
          <w:szCs w:val="24"/>
        </w:rPr>
        <w:t xml:space="preserve"> (Public Information)</w:t>
      </w:r>
      <w:r w:rsidRPr="00B717A4">
        <w:rPr>
          <w:rFonts w:eastAsia="Times New Roman" w:cs="Times New Roman"/>
          <w:szCs w:val="24"/>
        </w:rPr>
        <w:t>, Government Code.</w:t>
      </w:r>
    </w:p>
    <w:p w:rsidR="00583706" w:rsidRDefault="00583706" w:rsidP="00A775B1">
      <w:pPr>
        <w:spacing w:after="0" w:line="240" w:lineRule="auto"/>
        <w:jc w:val="both"/>
        <w:rPr>
          <w:rFonts w:eastAsia="Times New Roman" w:cs="Times New Roman"/>
          <w:szCs w:val="24"/>
        </w:rPr>
      </w:pPr>
    </w:p>
    <w:p w:rsidR="00583706" w:rsidRPr="00B717A4" w:rsidRDefault="00583706" w:rsidP="00A775B1">
      <w:pPr>
        <w:spacing w:after="0" w:line="240" w:lineRule="auto"/>
        <w:ind w:left="720"/>
        <w:jc w:val="both"/>
        <w:rPr>
          <w:rFonts w:eastAsia="Times New Roman" w:cs="Times New Roman"/>
          <w:szCs w:val="24"/>
        </w:rPr>
      </w:pPr>
      <w:r w:rsidRPr="00B717A4">
        <w:rPr>
          <w:rFonts w:eastAsia="Times New Roman" w:cs="Times New Roman"/>
          <w:szCs w:val="24"/>
        </w:rPr>
        <w:t>(e) Requires TCOLE to:</w:t>
      </w:r>
    </w:p>
    <w:p w:rsidR="00583706" w:rsidRPr="00B717A4" w:rsidRDefault="00583706" w:rsidP="00A775B1">
      <w:pPr>
        <w:spacing w:after="0" w:line="240" w:lineRule="auto"/>
        <w:ind w:left="1440"/>
        <w:jc w:val="both"/>
        <w:rPr>
          <w:rFonts w:eastAsia="Times New Roman" w:cs="Times New Roman"/>
          <w:szCs w:val="24"/>
        </w:rPr>
      </w:pPr>
    </w:p>
    <w:p w:rsidR="00583706" w:rsidRPr="00B717A4" w:rsidRDefault="00583706" w:rsidP="00A775B1">
      <w:pPr>
        <w:spacing w:after="0" w:line="240" w:lineRule="auto"/>
        <w:ind w:left="1440"/>
        <w:jc w:val="both"/>
        <w:rPr>
          <w:rFonts w:eastAsia="Times New Roman" w:cs="Times New Roman"/>
          <w:szCs w:val="24"/>
        </w:rPr>
      </w:pPr>
      <w:r w:rsidRPr="00B717A4">
        <w:rPr>
          <w:rFonts w:eastAsia="Times New Roman" w:cs="Times New Roman"/>
          <w:szCs w:val="24"/>
        </w:rPr>
        <w:t>(1) by rule establish the forms and procedures required by this section, including:</w:t>
      </w:r>
    </w:p>
    <w:p w:rsidR="00583706" w:rsidRPr="00B717A4" w:rsidRDefault="00583706" w:rsidP="00A775B1">
      <w:pPr>
        <w:spacing w:after="0" w:line="240" w:lineRule="auto"/>
        <w:ind w:left="1440"/>
        <w:jc w:val="both"/>
        <w:rPr>
          <w:rFonts w:eastAsia="Times New Roman" w:cs="Times New Roman"/>
          <w:szCs w:val="24"/>
        </w:rPr>
      </w:pPr>
    </w:p>
    <w:p w:rsidR="00583706" w:rsidRPr="00B717A4" w:rsidRDefault="00583706" w:rsidP="00A775B1">
      <w:pPr>
        <w:spacing w:after="0" w:line="240" w:lineRule="auto"/>
        <w:ind w:left="2160"/>
        <w:jc w:val="both"/>
        <w:rPr>
          <w:rFonts w:eastAsia="Times New Roman" w:cs="Times New Roman"/>
          <w:szCs w:val="24"/>
        </w:rPr>
      </w:pPr>
      <w:r w:rsidRPr="00B717A4">
        <w:rPr>
          <w:rFonts w:eastAsia="Times New Roman" w:cs="Times New Roman"/>
          <w:szCs w:val="24"/>
        </w:rPr>
        <w:t xml:space="preserve">(A) the process by which a law enforcement agency </w:t>
      </w:r>
      <w:r>
        <w:rPr>
          <w:rFonts w:eastAsia="Times New Roman" w:cs="Times New Roman"/>
          <w:szCs w:val="24"/>
        </w:rPr>
        <w:t>is required to</w:t>
      </w:r>
      <w:r w:rsidRPr="00B717A4">
        <w:rPr>
          <w:rFonts w:eastAsia="Times New Roman" w:cs="Times New Roman"/>
          <w:szCs w:val="24"/>
        </w:rPr>
        <w:t xml:space="preserve"> make a person's employment records electronically available to a law enforcement agency hiring a person licensed under </w:t>
      </w:r>
      <w:r>
        <w:rPr>
          <w:rFonts w:eastAsia="Times New Roman" w:cs="Times New Roman"/>
          <w:szCs w:val="24"/>
        </w:rPr>
        <w:t>this chapter;</w:t>
      </w:r>
    </w:p>
    <w:p w:rsidR="00583706" w:rsidRPr="00B717A4" w:rsidRDefault="00583706" w:rsidP="00A775B1">
      <w:pPr>
        <w:spacing w:after="0" w:line="240" w:lineRule="auto"/>
        <w:ind w:left="2160"/>
        <w:jc w:val="both"/>
        <w:rPr>
          <w:rFonts w:eastAsia="Times New Roman" w:cs="Times New Roman"/>
          <w:szCs w:val="24"/>
        </w:rPr>
      </w:pPr>
    </w:p>
    <w:p w:rsidR="00583706" w:rsidRPr="00B717A4" w:rsidRDefault="00583706" w:rsidP="00A775B1">
      <w:pPr>
        <w:spacing w:after="0" w:line="240" w:lineRule="auto"/>
        <w:ind w:left="2160"/>
        <w:jc w:val="both"/>
        <w:rPr>
          <w:rFonts w:eastAsia="Times New Roman" w:cs="Times New Roman"/>
          <w:szCs w:val="24"/>
        </w:rPr>
      </w:pPr>
      <w:r w:rsidRPr="00B717A4">
        <w:rPr>
          <w:rFonts w:eastAsia="Times New Roman" w:cs="Times New Roman"/>
          <w:szCs w:val="24"/>
        </w:rPr>
        <w:t>(B) appropriate privacy and security protections for the process described by Paragraph (A); and</w:t>
      </w:r>
    </w:p>
    <w:p w:rsidR="00583706" w:rsidRPr="00B717A4" w:rsidRDefault="00583706" w:rsidP="00A775B1">
      <w:pPr>
        <w:spacing w:after="0" w:line="240" w:lineRule="auto"/>
        <w:ind w:left="2160"/>
        <w:jc w:val="both"/>
        <w:rPr>
          <w:rFonts w:eastAsia="Times New Roman" w:cs="Times New Roman"/>
          <w:szCs w:val="24"/>
        </w:rPr>
      </w:pPr>
    </w:p>
    <w:p w:rsidR="00583706" w:rsidRPr="00B717A4" w:rsidRDefault="00583706" w:rsidP="00A775B1">
      <w:pPr>
        <w:spacing w:after="0" w:line="240" w:lineRule="auto"/>
        <w:ind w:left="2160"/>
        <w:jc w:val="both"/>
        <w:rPr>
          <w:rFonts w:eastAsia="Times New Roman" w:cs="Times New Roman"/>
          <w:szCs w:val="24"/>
        </w:rPr>
      </w:pPr>
      <w:r w:rsidRPr="00B717A4">
        <w:rPr>
          <w:rFonts w:eastAsia="Times New Roman" w:cs="Times New Roman"/>
          <w:szCs w:val="24"/>
        </w:rPr>
        <w:t xml:space="preserve">(C) a rule prohibiting a confirmation form submitted to TCOLE under this </w:t>
      </w:r>
      <w:r w:rsidRPr="002F50B9">
        <w:rPr>
          <w:rFonts w:eastAsia="Times New Roman" w:cs="Times New Roman"/>
          <w:szCs w:val="24"/>
        </w:rPr>
        <w:t>section from containing confidential information described by Section 552.1175(b) (relating</w:t>
      </w:r>
      <w:r>
        <w:rPr>
          <w:rFonts w:eastAsia="Times New Roman" w:cs="Times New Roman"/>
          <w:szCs w:val="24"/>
        </w:rPr>
        <w:t xml:space="preserve"> to prohibiting certain contact information of certain government employees from being disclosed to the public under Chapter 552)</w:t>
      </w:r>
      <w:r w:rsidRPr="00B717A4">
        <w:rPr>
          <w:rFonts w:eastAsia="Times New Roman" w:cs="Times New Roman"/>
          <w:szCs w:val="24"/>
        </w:rPr>
        <w:t>, Government Code, regarding the person who is the subject of the confirmation form;</w:t>
      </w:r>
    </w:p>
    <w:p w:rsidR="00583706" w:rsidRPr="00B717A4" w:rsidRDefault="00583706" w:rsidP="00A775B1">
      <w:pPr>
        <w:spacing w:after="0" w:line="240" w:lineRule="auto"/>
        <w:ind w:left="1440"/>
        <w:jc w:val="both"/>
        <w:rPr>
          <w:rFonts w:eastAsia="Times New Roman" w:cs="Times New Roman"/>
          <w:szCs w:val="24"/>
        </w:rPr>
      </w:pPr>
    </w:p>
    <w:p w:rsidR="00583706" w:rsidRPr="00B717A4" w:rsidRDefault="00583706" w:rsidP="00A775B1">
      <w:pPr>
        <w:spacing w:after="0" w:line="240" w:lineRule="auto"/>
        <w:ind w:left="1440"/>
        <w:jc w:val="both"/>
        <w:rPr>
          <w:rFonts w:eastAsia="Times New Roman" w:cs="Times New Roman"/>
          <w:szCs w:val="24"/>
        </w:rPr>
      </w:pPr>
      <w:r w:rsidRPr="00B717A4">
        <w:rPr>
          <w:rFonts w:eastAsia="Times New Roman" w:cs="Times New Roman"/>
          <w:szCs w:val="24"/>
        </w:rPr>
        <w:t>(2) post the forms and procedures on TCOLE's Internet website; and</w:t>
      </w:r>
    </w:p>
    <w:p w:rsidR="00583706" w:rsidRPr="00B717A4" w:rsidRDefault="00583706" w:rsidP="00A775B1">
      <w:pPr>
        <w:spacing w:after="0" w:line="240" w:lineRule="auto"/>
        <w:ind w:left="1440"/>
        <w:jc w:val="both"/>
        <w:rPr>
          <w:rFonts w:eastAsia="Times New Roman" w:cs="Times New Roman"/>
          <w:szCs w:val="24"/>
        </w:rPr>
      </w:pPr>
    </w:p>
    <w:p w:rsidR="00583706" w:rsidRDefault="00583706" w:rsidP="00A775B1">
      <w:pPr>
        <w:spacing w:after="0" w:line="240" w:lineRule="auto"/>
        <w:ind w:left="1440"/>
        <w:jc w:val="both"/>
        <w:rPr>
          <w:rFonts w:eastAsia="Times New Roman" w:cs="Times New Roman"/>
          <w:szCs w:val="24"/>
        </w:rPr>
      </w:pPr>
      <w:r w:rsidRPr="00B717A4">
        <w:rPr>
          <w:rFonts w:eastAsia="Times New Roman" w:cs="Times New Roman"/>
          <w:szCs w:val="24"/>
        </w:rPr>
        <w:t>(3) retain a record of each confirmation form submitted under this section.</w:t>
      </w:r>
    </w:p>
    <w:p w:rsidR="00583706" w:rsidRDefault="00583706" w:rsidP="00A775B1">
      <w:pPr>
        <w:spacing w:after="0" w:line="240" w:lineRule="auto"/>
        <w:jc w:val="both"/>
        <w:rPr>
          <w:rFonts w:eastAsia="Times New Roman" w:cs="Times New Roman"/>
          <w:szCs w:val="24"/>
        </w:rPr>
      </w:pPr>
    </w:p>
    <w:p w:rsidR="00583706" w:rsidRDefault="00583706" w:rsidP="00A775B1">
      <w:pPr>
        <w:spacing w:after="0" w:line="240" w:lineRule="auto"/>
        <w:ind w:left="720"/>
        <w:jc w:val="both"/>
        <w:rPr>
          <w:rFonts w:eastAsia="Times New Roman" w:cs="Times New Roman"/>
          <w:szCs w:val="24"/>
        </w:rPr>
      </w:pPr>
      <w:r w:rsidRPr="00B717A4">
        <w:rPr>
          <w:rFonts w:eastAsia="Times New Roman" w:cs="Times New Roman"/>
          <w:szCs w:val="24"/>
        </w:rPr>
        <w:t xml:space="preserve">(f) Requires the head of a law enforcement agency or the agency head's designee to review and sign each confirmation form required under this section before submission to TCOLE. Provides that the failure of an agency head or the agency head's designee to comply with this subsection constitutes grounds for suspension of the agency head's license under </w:t>
      </w:r>
      <w:r w:rsidRPr="002F50B9">
        <w:rPr>
          <w:rFonts w:eastAsia="Times New Roman" w:cs="Times New Roman"/>
          <w:szCs w:val="24"/>
        </w:rPr>
        <w:t>Section 1701.501 (Disciplinary</w:t>
      </w:r>
      <w:r w:rsidRPr="00B717A4">
        <w:rPr>
          <w:rFonts w:eastAsia="Times New Roman" w:cs="Times New Roman"/>
          <w:szCs w:val="24"/>
        </w:rPr>
        <w:t xml:space="preserve"> Action).</w:t>
      </w:r>
    </w:p>
    <w:p w:rsidR="00583706" w:rsidRDefault="00583706" w:rsidP="00A775B1">
      <w:pPr>
        <w:spacing w:after="0" w:line="240" w:lineRule="auto"/>
        <w:jc w:val="both"/>
        <w:rPr>
          <w:rFonts w:eastAsia="Times New Roman" w:cs="Times New Roman"/>
          <w:szCs w:val="24"/>
        </w:rPr>
      </w:pPr>
    </w:p>
    <w:p w:rsidR="00583706" w:rsidRPr="00B717A4" w:rsidRDefault="00583706" w:rsidP="00A775B1">
      <w:pPr>
        <w:spacing w:after="0" w:line="240" w:lineRule="auto"/>
        <w:jc w:val="both"/>
        <w:rPr>
          <w:rFonts w:eastAsia="Times New Roman" w:cs="Times New Roman"/>
          <w:szCs w:val="24"/>
        </w:rPr>
      </w:pPr>
      <w:r w:rsidRPr="00B717A4">
        <w:rPr>
          <w:rFonts w:eastAsia="Times New Roman" w:cs="Times New Roman"/>
          <w:szCs w:val="24"/>
        </w:rPr>
        <w:t>SECTION 5. Amends Section 1701.456(b), Occupations Code, as follows:</w:t>
      </w:r>
    </w:p>
    <w:p w:rsidR="00583706" w:rsidRPr="00B717A4" w:rsidRDefault="00583706" w:rsidP="00A775B1">
      <w:pPr>
        <w:spacing w:after="0" w:line="240" w:lineRule="auto"/>
        <w:jc w:val="both"/>
        <w:rPr>
          <w:rFonts w:eastAsia="Times New Roman" w:cs="Times New Roman"/>
          <w:szCs w:val="24"/>
        </w:rPr>
      </w:pPr>
    </w:p>
    <w:p w:rsidR="00583706" w:rsidRDefault="00583706" w:rsidP="00A775B1">
      <w:pPr>
        <w:spacing w:after="0" w:line="240" w:lineRule="auto"/>
        <w:ind w:left="720"/>
        <w:jc w:val="both"/>
        <w:rPr>
          <w:rFonts w:eastAsia="Times New Roman" w:cs="Times New Roman"/>
          <w:szCs w:val="24"/>
        </w:rPr>
      </w:pPr>
      <w:r w:rsidRPr="00B717A4">
        <w:rPr>
          <w:rFonts w:eastAsia="Times New Roman" w:cs="Times New Roman"/>
          <w:szCs w:val="24"/>
        </w:rPr>
        <w:t>(b) Provides that a law enforcement agency, agency head, or other law enforcement official is not liable for certain civil damages, including civil damages for making a person's information available to a hiring law enforcement agency under Section 1701.451. Makes nonsubstantive changes.</w:t>
      </w:r>
    </w:p>
    <w:p w:rsidR="00583706" w:rsidRDefault="00583706" w:rsidP="00A775B1">
      <w:pPr>
        <w:spacing w:after="0" w:line="240" w:lineRule="auto"/>
        <w:jc w:val="both"/>
        <w:rPr>
          <w:rFonts w:eastAsia="Times New Roman" w:cs="Times New Roman"/>
          <w:szCs w:val="24"/>
        </w:rPr>
      </w:pPr>
    </w:p>
    <w:p w:rsidR="00583706" w:rsidRPr="00B717A4" w:rsidRDefault="00583706" w:rsidP="00A775B1">
      <w:pPr>
        <w:spacing w:after="0" w:line="240" w:lineRule="auto"/>
        <w:jc w:val="both"/>
        <w:rPr>
          <w:rFonts w:eastAsia="Times New Roman" w:cs="Times New Roman"/>
          <w:szCs w:val="24"/>
        </w:rPr>
      </w:pPr>
      <w:r w:rsidRPr="00B717A4">
        <w:rPr>
          <w:rFonts w:eastAsia="Times New Roman" w:cs="Times New Roman"/>
          <w:szCs w:val="24"/>
        </w:rPr>
        <w:t xml:space="preserve">SECTION 6. Repealer: Section </w:t>
      </w:r>
      <w:r w:rsidRPr="002F50B9">
        <w:rPr>
          <w:rFonts w:eastAsia="Times New Roman" w:cs="Times New Roman"/>
          <w:szCs w:val="24"/>
        </w:rPr>
        <w:t>1701.451(a-1) (relating</w:t>
      </w:r>
      <w:r w:rsidRPr="00B717A4">
        <w:rPr>
          <w:rFonts w:eastAsia="Times New Roman" w:cs="Times New Roman"/>
          <w:szCs w:val="24"/>
        </w:rPr>
        <w:t xml:space="preserve"> to requiring a law enforcement agency that </w:t>
      </w:r>
      <w:r>
        <w:rPr>
          <w:rFonts w:eastAsia="Times New Roman" w:cs="Times New Roman"/>
          <w:szCs w:val="24"/>
        </w:rPr>
        <w:t xml:space="preserve">obtains a consent form to view </w:t>
      </w:r>
      <w:r w:rsidRPr="00B717A4">
        <w:rPr>
          <w:rFonts w:eastAsia="Times New Roman" w:cs="Times New Roman"/>
          <w:szCs w:val="24"/>
        </w:rPr>
        <w:t>a person's employment records to make the person's employment records available to a hiring law enforcement agency on request), Occupations Code.</w:t>
      </w:r>
    </w:p>
    <w:p w:rsidR="00583706" w:rsidRPr="00B717A4" w:rsidRDefault="00583706" w:rsidP="00A775B1">
      <w:pPr>
        <w:spacing w:after="0" w:line="240" w:lineRule="auto"/>
        <w:jc w:val="both"/>
        <w:rPr>
          <w:rFonts w:eastAsia="Times New Roman" w:cs="Times New Roman"/>
          <w:szCs w:val="24"/>
        </w:rPr>
      </w:pPr>
    </w:p>
    <w:p w:rsidR="00583706" w:rsidRPr="00B717A4" w:rsidRDefault="00583706" w:rsidP="00A775B1">
      <w:pPr>
        <w:spacing w:after="0" w:line="240" w:lineRule="auto"/>
        <w:jc w:val="both"/>
        <w:rPr>
          <w:rFonts w:eastAsia="Times New Roman" w:cs="Times New Roman"/>
          <w:szCs w:val="24"/>
        </w:rPr>
      </w:pPr>
      <w:r w:rsidRPr="00B717A4">
        <w:rPr>
          <w:rFonts w:eastAsia="Times New Roman" w:cs="Times New Roman"/>
          <w:szCs w:val="24"/>
        </w:rPr>
        <w:t>SECTION 7. (a) Requires TCOLE, not later than January 1, 2022, to adopt the rules necessary to implement Section 1701.451, Occupations Code, as amended by this Act.</w:t>
      </w:r>
    </w:p>
    <w:p w:rsidR="00583706" w:rsidRPr="00B717A4" w:rsidRDefault="00583706" w:rsidP="00A775B1">
      <w:pPr>
        <w:spacing w:after="0" w:line="240" w:lineRule="auto"/>
        <w:jc w:val="both"/>
        <w:rPr>
          <w:rFonts w:eastAsia="Times New Roman" w:cs="Times New Roman"/>
          <w:szCs w:val="24"/>
        </w:rPr>
      </w:pPr>
    </w:p>
    <w:p w:rsidR="00583706" w:rsidRPr="00B717A4" w:rsidRDefault="00583706" w:rsidP="00A775B1">
      <w:pPr>
        <w:spacing w:after="0" w:line="240" w:lineRule="auto"/>
        <w:ind w:left="720"/>
        <w:jc w:val="both"/>
        <w:rPr>
          <w:rFonts w:eastAsia="Times New Roman" w:cs="Times New Roman"/>
          <w:szCs w:val="24"/>
        </w:rPr>
      </w:pPr>
      <w:r w:rsidRPr="00B717A4">
        <w:rPr>
          <w:rFonts w:eastAsia="Times New Roman" w:cs="Times New Roman"/>
          <w:szCs w:val="24"/>
        </w:rPr>
        <w:t>(b) Makes application of this Act prospective to January 1, 2022.</w:t>
      </w:r>
    </w:p>
    <w:p w:rsidR="00583706" w:rsidRPr="00B717A4" w:rsidRDefault="00583706" w:rsidP="00A775B1">
      <w:pPr>
        <w:spacing w:after="0" w:line="240" w:lineRule="auto"/>
        <w:jc w:val="both"/>
        <w:rPr>
          <w:rFonts w:eastAsia="Times New Roman" w:cs="Times New Roman"/>
          <w:szCs w:val="24"/>
        </w:rPr>
      </w:pPr>
    </w:p>
    <w:p w:rsidR="00583706" w:rsidRPr="00C8671F" w:rsidRDefault="00583706" w:rsidP="00A775B1">
      <w:pPr>
        <w:spacing w:after="0" w:line="240" w:lineRule="auto"/>
        <w:jc w:val="both"/>
        <w:rPr>
          <w:rFonts w:eastAsia="Times New Roman" w:cs="Times New Roman"/>
          <w:szCs w:val="24"/>
        </w:rPr>
      </w:pPr>
      <w:r w:rsidRPr="00B717A4">
        <w:rPr>
          <w:rFonts w:eastAsia="Times New Roman" w:cs="Times New Roman"/>
          <w:szCs w:val="24"/>
        </w:rPr>
        <w:t>SECTION 8. Effective date: September 1, 2021.</w:t>
      </w:r>
    </w:p>
    <w:sectPr w:rsidR="0058370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784" w:rsidRDefault="00AF3784" w:rsidP="000F1DF9">
      <w:pPr>
        <w:spacing w:after="0" w:line="240" w:lineRule="auto"/>
      </w:pPr>
      <w:r>
        <w:separator/>
      </w:r>
    </w:p>
  </w:endnote>
  <w:endnote w:type="continuationSeparator" w:id="0">
    <w:p w:rsidR="00AF3784" w:rsidRDefault="00AF37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37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370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3706">
                <w:rPr>
                  <w:sz w:val="20"/>
                  <w:szCs w:val="20"/>
                </w:rPr>
                <w:t>S.B. 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370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37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37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370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784" w:rsidRDefault="00AF3784" w:rsidP="000F1DF9">
      <w:pPr>
        <w:spacing w:after="0" w:line="240" w:lineRule="auto"/>
      </w:pPr>
      <w:r>
        <w:separator/>
      </w:r>
    </w:p>
  </w:footnote>
  <w:footnote w:type="continuationSeparator" w:id="0">
    <w:p w:rsidR="00AF3784" w:rsidRDefault="00AF37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3706"/>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378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D310E"/>
  <w15:docId w15:val="{45D62252-B477-4824-AE0E-B5560BE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37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0E294943F241BE9CBEB502993E26F4"/>
        <w:category>
          <w:name w:val="General"/>
          <w:gallery w:val="placeholder"/>
        </w:category>
        <w:types>
          <w:type w:val="bbPlcHdr"/>
        </w:types>
        <w:behaviors>
          <w:behavior w:val="content"/>
        </w:behaviors>
        <w:guid w:val="{BDF4F7FB-877D-45AF-A2C8-9B2E624907AF}"/>
      </w:docPartPr>
      <w:docPartBody>
        <w:p w:rsidR="00000000" w:rsidRDefault="00984A87"/>
      </w:docPartBody>
    </w:docPart>
    <w:docPart>
      <w:docPartPr>
        <w:name w:val="E1EB7ED2EF4740F5A18A6845AF78D3C7"/>
        <w:category>
          <w:name w:val="General"/>
          <w:gallery w:val="placeholder"/>
        </w:category>
        <w:types>
          <w:type w:val="bbPlcHdr"/>
        </w:types>
        <w:behaviors>
          <w:behavior w:val="content"/>
        </w:behaviors>
        <w:guid w:val="{BF858DA4-8C68-4EC0-91F2-3C99C809524C}"/>
      </w:docPartPr>
      <w:docPartBody>
        <w:p w:rsidR="00000000" w:rsidRDefault="00984A87"/>
      </w:docPartBody>
    </w:docPart>
    <w:docPart>
      <w:docPartPr>
        <w:name w:val="6DE3F2DB16604C25AB24460B00053C63"/>
        <w:category>
          <w:name w:val="General"/>
          <w:gallery w:val="placeholder"/>
        </w:category>
        <w:types>
          <w:type w:val="bbPlcHdr"/>
        </w:types>
        <w:behaviors>
          <w:behavior w:val="content"/>
        </w:behaviors>
        <w:guid w:val="{E4CE6865-147D-43BD-B5C7-35E64EEB8A33}"/>
      </w:docPartPr>
      <w:docPartBody>
        <w:p w:rsidR="00000000" w:rsidRDefault="00984A87"/>
      </w:docPartBody>
    </w:docPart>
    <w:docPart>
      <w:docPartPr>
        <w:name w:val="1E13A2B9DD02497F8C88B2A57B6A7043"/>
        <w:category>
          <w:name w:val="General"/>
          <w:gallery w:val="placeholder"/>
        </w:category>
        <w:types>
          <w:type w:val="bbPlcHdr"/>
        </w:types>
        <w:behaviors>
          <w:behavior w:val="content"/>
        </w:behaviors>
        <w:guid w:val="{03CE75B4-0769-4231-93DA-C3E01656A643}"/>
      </w:docPartPr>
      <w:docPartBody>
        <w:p w:rsidR="00000000" w:rsidRDefault="00984A87"/>
      </w:docPartBody>
    </w:docPart>
    <w:docPart>
      <w:docPartPr>
        <w:name w:val="B0C600E17E1E48C999306D196B8B6948"/>
        <w:category>
          <w:name w:val="General"/>
          <w:gallery w:val="placeholder"/>
        </w:category>
        <w:types>
          <w:type w:val="bbPlcHdr"/>
        </w:types>
        <w:behaviors>
          <w:behavior w:val="content"/>
        </w:behaviors>
        <w:guid w:val="{5BB6BE59-351F-4364-91C8-60F6173F9D14}"/>
      </w:docPartPr>
      <w:docPartBody>
        <w:p w:rsidR="00000000" w:rsidRDefault="00984A87"/>
      </w:docPartBody>
    </w:docPart>
    <w:docPart>
      <w:docPartPr>
        <w:name w:val="EBB9D2D52ED44FAA8C1DE64EFBE63888"/>
        <w:category>
          <w:name w:val="General"/>
          <w:gallery w:val="placeholder"/>
        </w:category>
        <w:types>
          <w:type w:val="bbPlcHdr"/>
        </w:types>
        <w:behaviors>
          <w:behavior w:val="content"/>
        </w:behaviors>
        <w:guid w:val="{166A623D-3EB4-40BF-B109-1A9599BF11C8}"/>
      </w:docPartPr>
      <w:docPartBody>
        <w:p w:rsidR="00000000" w:rsidRDefault="00984A87"/>
      </w:docPartBody>
    </w:docPart>
    <w:docPart>
      <w:docPartPr>
        <w:name w:val="9148AB65D24741ED93631926BFB804E0"/>
        <w:category>
          <w:name w:val="General"/>
          <w:gallery w:val="placeholder"/>
        </w:category>
        <w:types>
          <w:type w:val="bbPlcHdr"/>
        </w:types>
        <w:behaviors>
          <w:behavior w:val="content"/>
        </w:behaviors>
        <w:guid w:val="{6FB3EA0E-8343-4584-95B9-9CCE7C493ACE}"/>
      </w:docPartPr>
      <w:docPartBody>
        <w:p w:rsidR="00000000" w:rsidRDefault="00984A87"/>
      </w:docPartBody>
    </w:docPart>
    <w:docPart>
      <w:docPartPr>
        <w:name w:val="01A719C33CE84660B10793ECE2AE7BA1"/>
        <w:category>
          <w:name w:val="General"/>
          <w:gallery w:val="placeholder"/>
        </w:category>
        <w:types>
          <w:type w:val="bbPlcHdr"/>
        </w:types>
        <w:behaviors>
          <w:behavior w:val="content"/>
        </w:behaviors>
        <w:guid w:val="{B40BEAD7-1779-491B-B004-AE017874F2AA}"/>
      </w:docPartPr>
      <w:docPartBody>
        <w:p w:rsidR="00000000" w:rsidRDefault="00984A87"/>
      </w:docPartBody>
    </w:docPart>
    <w:docPart>
      <w:docPartPr>
        <w:name w:val="76DA1CFA27154255BAB1A38CCF56D763"/>
        <w:category>
          <w:name w:val="General"/>
          <w:gallery w:val="placeholder"/>
        </w:category>
        <w:types>
          <w:type w:val="bbPlcHdr"/>
        </w:types>
        <w:behaviors>
          <w:behavior w:val="content"/>
        </w:behaviors>
        <w:guid w:val="{194E2974-D4E0-43AD-8233-B7F135B66349}"/>
      </w:docPartPr>
      <w:docPartBody>
        <w:p w:rsidR="00000000" w:rsidRDefault="00984A87"/>
      </w:docPartBody>
    </w:docPart>
    <w:docPart>
      <w:docPartPr>
        <w:name w:val="9637EDC99D2F404A83DE119B718A268F"/>
        <w:category>
          <w:name w:val="General"/>
          <w:gallery w:val="placeholder"/>
        </w:category>
        <w:types>
          <w:type w:val="bbPlcHdr"/>
        </w:types>
        <w:behaviors>
          <w:behavior w:val="content"/>
        </w:behaviors>
        <w:guid w:val="{14AC522D-49C3-49C6-B9A8-77CC6BCA9998}"/>
      </w:docPartPr>
      <w:docPartBody>
        <w:p w:rsidR="00000000" w:rsidRDefault="00026FCF" w:rsidP="00026FCF">
          <w:pPr>
            <w:pStyle w:val="9637EDC99D2F404A83DE119B718A268F"/>
          </w:pPr>
          <w:r w:rsidRPr="00A30DD1">
            <w:rPr>
              <w:rStyle w:val="PlaceholderText"/>
            </w:rPr>
            <w:t>Click here to enter a date.</w:t>
          </w:r>
        </w:p>
      </w:docPartBody>
    </w:docPart>
    <w:docPart>
      <w:docPartPr>
        <w:name w:val="E907CEB417164622ACCC12531842FD20"/>
        <w:category>
          <w:name w:val="General"/>
          <w:gallery w:val="placeholder"/>
        </w:category>
        <w:types>
          <w:type w:val="bbPlcHdr"/>
        </w:types>
        <w:behaviors>
          <w:behavior w:val="content"/>
        </w:behaviors>
        <w:guid w:val="{1DDA7938-87B6-4733-9988-DD442F3DE674}"/>
      </w:docPartPr>
      <w:docPartBody>
        <w:p w:rsidR="00000000" w:rsidRDefault="00984A87"/>
      </w:docPartBody>
    </w:docPart>
    <w:docPart>
      <w:docPartPr>
        <w:name w:val="BDBB035E72AA4932986ED758C09D669E"/>
        <w:category>
          <w:name w:val="General"/>
          <w:gallery w:val="placeholder"/>
        </w:category>
        <w:types>
          <w:type w:val="bbPlcHdr"/>
        </w:types>
        <w:behaviors>
          <w:behavior w:val="content"/>
        </w:behaviors>
        <w:guid w:val="{831FFFE7-87CD-49E9-8E9C-B91AD77C8A7C}"/>
      </w:docPartPr>
      <w:docPartBody>
        <w:p w:rsidR="00000000" w:rsidRDefault="00984A87"/>
      </w:docPartBody>
    </w:docPart>
    <w:docPart>
      <w:docPartPr>
        <w:name w:val="1C59053CEC24419FBBDFE532CB69BF3B"/>
        <w:category>
          <w:name w:val="General"/>
          <w:gallery w:val="placeholder"/>
        </w:category>
        <w:types>
          <w:type w:val="bbPlcHdr"/>
        </w:types>
        <w:behaviors>
          <w:behavior w:val="content"/>
        </w:behaviors>
        <w:guid w:val="{87B9541E-F079-4188-9A42-6D431AF7DA39}"/>
      </w:docPartPr>
      <w:docPartBody>
        <w:p w:rsidR="00000000" w:rsidRDefault="00026FCF" w:rsidP="00026FCF">
          <w:pPr>
            <w:pStyle w:val="1C59053CEC24419FBBDFE532CB69BF3B"/>
          </w:pPr>
          <w:r>
            <w:rPr>
              <w:rFonts w:eastAsia="Times New Roman" w:cs="Times New Roman"/>
              <w:bCs/>
              <w:szCs w:val="24"/>
            </w:rPr>
            <w:t xml:space="preserve"> </w:t>
          </w:r>
        </w:p>
      </w:docPartBody>
    </w:docPart>
    <w:docPart>
      <w:docPartPr>
        <w:name w:val="AE77BF28065D4C238D05D95FF00D9B4E"/>
        <w:category>
          <w:name w:val="General"/>
          <w:gallery w:val="placeholder"/>
        </w:category>
        <w:types>
          <w:type w:val="bbPlcHdr"/>
        </w:types>
        <w:behaviors>
          <w:behavior w:val="content"/>
        </w:behaviors>
        <w:guid w:val="{1016265A-74CF-48DE-915D-37F9F0F1D489}"/>
      </w:docPartPr>
      <w:docPartBody>
        <w:p w:rsidR="00000000" w:rsidRDefault="00984A87"/>
      </w:docPartBody>
    </w:docPart>
    <w:docPart>
      <w:docPartPr>
        <w:name w:val="9CF4BF5585024AE6B2E4329DF9CC08F1"/>
        <w:category>
          <w:name w:val="General"/>
          <w:gallery w:val="placeholder"/>
        </w:category>
        <w:types>
          <w:type w:val="bbPlcHdr"/>
        </w:types>
        <w:behaviors>
          <w:behavior w:val="content"/>
        </w:behaviors>
        <w:guid w:val="{41C14635-0181-49FD-B605-27735739A0EF}"/>
      </w:docPartPr>
      <w:docPartBody>
        <w:p w:rsidR="00000000" w:rsidRDefault="00984A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6FCF"/>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A8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F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37EDC99D2F404A83DE119B718A268F">
    <w:name w:val="9637EDC99D2F404A83DE119B718A268F"/>
    <w:rsid w:val="00026FCF"/>
    <w:pPr>
      <w:spacing w:after="160" w:line="259" w:lineRule="auto"/>
    </w:pPr>
  </w:style>
  <w:style w:type="paragraph" w:customStyle="1" w:styleId="1C59053CEC24419FBBDFE532CB69BF3B">
    <w:name w:val="1C59053CEC24419FBBDFE532CB69BF3B"/>
    <w:rsid w:val="00026F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982128-A25A-4219-812B-183BAD45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1093</Words>
  <Characters>6231</Characters>
  <Application>Microsoft Office Word</Application>
  <DocSecurity>0</DocSecurity>
  <Lines>51</Lines>
  <Paragraphs>14</Paragraphs>
  <ScaleCrop>false</ScaleCrop>
  <Company>Texas Legislative Council</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2021-06-08T20:00:00Z</dcterms:modified>
</cp:coreProperties>
</file>

<file path=docProps/custom.xml><?xml version="1.0" encoding="utf-8"?>
<op:Properties xmlns:vt="http://schemas.openxmlformats.org/officeDocument/2006/docPropsVTypes" xmlns:op="http://schemas.openxmlformats.org/officeDocument/2006/custom-properties"/>
</file>