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81" w:rsidRDefault="00DC1F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036B9DB2014BBA902CF82AF4A6E598"/>
          </w:placeholder>
        </w:sdtPr>
        <w:sdtContent>
          <w:r w:rsidRPr="005C2A78">
            <w:rPr>
              <w:rFonts w:cs="Times New Roman"/>
              <w:b/>
              <w:szCs w:val="24"/>
              <w:u w:val="single"/>
            </w:rPr>
            <w:t>BILL ANALYSIS</w:t>
          </w:r>
        </w:sdtContent>
      </w:sdt>
    </w:p>
    <w:p w:rsidR="00DC1F81" w:rsidRPr="00585C31" w:rsidRDefault="00DC1F81" w:rsidP="000F1DF9">
      <w:pPr>
        <w:spacing w:after="0" w:line="240" w:lineRule="auto"/>
        <w:rPr>
          <w:rFonts w:cs="Times New Roman"/>
          <w:szCs w:val="24"/>
        </w:rPr>
      </w:pPr>
    </w:p>
    <w:p w:rsidR="00DC1F81" w:rsidRPr="00585C31" w:rsidRDefault="00DC1F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1F81" w:rsidTr="000F1DF9">
        <w:tc>
          <w:tcPr>
            <w:tcW w:w="2718" w:type="dxa"/>
          </w:tcPr>
          <w:p w:rsidR="00DC1F81" w:rsidRPr="005C2A78" w:rsidRDefault="00DC1F81" w:rsidP="006D756B">
            <w:pPr>
              <w:rPr>
                <w:rFonts w:cs="Times New Roman"/>
                <w:szCs w:val="24"/>
              </w:rPr>
            </w:pPr>
            <w:sdt>
              <w:sdtPr>
                <w:rPr>
                  <w:rFonts w:cs="Times New Roman"/>
                  <w:szCs w:val="24"/>
                </w:rPr>
                <w:alias w:val="Agency Title"/>
                <w:tag w:val="AgencyTitleContentControl"/>
                <w:id w:val="1920747753"/>
                <w:lock w:val="sdtContentLocked"/>
                <w:placeholder>
                  <w:docPart w:val="989638712607423FA3DBC4A6162BF6F0"/>
                </w:placeholder>
              </w:sdtPr>
              <w:sdtEndPr>
                <w:rPr>
                  <w:rFonts w:cstheme="minorBidi"/>
                  <w:szCs w:val="22"/>
                </w:rPr>
              </w:sdtEndPr>
              <w:sdtContent>
                <w:r>
                  <w:rPr>
                    <w:rFonts w:cs="Times New Roman"/>
                    <w:szCs w:val="24"/>
                  </w:rPr>
                  <w:t>Senate Research Center</w:t>
                </w:r>
              </w:sdtContent>
            </w:sdt>
          </w:p>
        </w:tc>
        <w:tc>
          <w:tcPr>
            <w:tcW w:w="6858" w:type="dxa"/>
          </w:tcPr>
          <w:p w:rsidR="00DC1F81" w:rsidRPr="00FF6471" w:rsidRDefault="00DC1F81" w:rsidP="000F1DF9">
            <w:pPr>
              <w:jc w:val="right"/>
              <w:rPr>
                <w:rFonts w:cs="Times New Roman"/>
                <w:szCs w:val="24"/>
              </w:rPr>
            </w:pPr>
            <w:sdt>
              <w:sdtPr>
                <w:rPr>
                  <w:rFonts w:cs="Times New Roman"/>
                  <w:szCs w:val="24"/>
                </w:rPr>
                <w:alias w:val="Bill Number"/>
                <w:tag w:val="BillNumberOne"/>
                <w:id w:val="-410784069"/>
                <w:lock w:val="sdtContentLocked"/>
                <w:placeholder>
                  <w:docPart w:val="4A395446E73A4031A8CF70197B01F243"/>
                </w:placeholder>
              </w:sdtPr>
              <w:sdtContent>
                <w:r>
                  <w:rPr>
                    <w:rFonts w:cs="Times New Roman"/>
                    <w:szCs w:val="24"/>
                  </w:rPr>
                  <w:t>S.B. 25</w:t>
                </w:r>
              </w:sdtContent>
            </w:sdt>
          </w:p>
        </w:tc>
      </w:tr>
      <w:tr w:rsidR="00DC1F81" w:rsidTr="000F1DF9">
        <w:tc>
          <w:tcPr>
            <w:tcW w:w="2718" w:type="dxa"/>
          </w:tcPr>
          <w:p w:rsidR="00DC1F81" w:rsidRPr="000F1DF9" w:rsidRDefault="00DC1F81" w:rsidP="00C65088">
            <w:pPr>
              <w:rPr>
                <w:rFonts w:cs="Times New Roman"/>
                <w:szCs w:val="24"/>
              </w:rPr>
            </w:pPr>
            <w:sdt>
              <w:sdtPr>
                <w:rPr>
                  <w:rFonts w:cs="Times New Roman"/>
                  <w:szCs w:val="24"/>
                </w:rPr>
                <w:alias w:val="TLCNumber"/>
                <w:tag w:val="TLCNumber"/>
                <w:id w:val="-542600604"/>
                <w:lock w:val="sdtLocked"/>
                <w:placeholder>
                  <w:docPart w:val="4F4DF76F9CD2493F8C6AEA9110F04374"/>
                </w:placeholder>
                <w:showingPlcHdr/>
              </w:sdtPr>
              <w:sdtContent/>
            </w:sdt>
            <w:r w:rsidRPr="002350B6">
              <w:rPr>
                <w:rFonts w:cs="Times New Roman"/>
                <w:szCs w:val="24"/>
              </w:rPr>
              <w:t>87R2070 SRA-D</w:t>
            </w:r>
          </w:p>
        </w:tc>
        <w:tc>
          <w:tcPr>
            <w:tcW w:w="6858" w:type="dxa"/>
          </w:tcPr>
          <w:p w:rsidR="00DC1F81" w:rsidRPr="005C2A78" w:rsidRDefault="00DC1F81" w:rsidP="00073EDD">
            <w:pPr>
              <w:jc w:val="right"/>
              <w:rPr>
                <w:rFonts w:cs="Times New Roman"/>
                <w:szCs w:val="24"/>
              </w:rPr>
            </w:pPr>
            <w:sdt>
              <w:sdtPr>
                <w:rPr>
                  <w:rFonts w:cs="Times New Roman"/>
                  <w:szCs w:val="24"/>
                </w:rPr>
                <w:alias w:val="Author Label"/>
                <w:tag w:val="By"/>
                <w:id w:val="72399597"/>
                <w:lock w:val="sdtLocked"/>
                <w:placeholder>
                  <w:docPart w:val="060B5E6F042344A4A3392792A56E04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D18608DAD84D84B2F27D28524B392A"/>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047A2BCF31A84CB094365F5AA9A40E47"/>
                </w:placeholder>
                <w:showingPlcHdr/>
              </w:sdtPr>
              <w:sdtContent/>
            </w:sdt>
            <w:sdt>
              <w:sdtPr>
                <w:rPr>
                  <w:rFonts w:cs="Times New Roman"/>
                  <w:szCs w:val="24"/>
                </w:rPr>
                <w:alias w:val="DualSponsor"/>
                <w:tag w:val="DualSponsor"/>
                <w:id w:val="1029379812"/>
                <w:lock w:val="sdtContentLocked"/>
                <w:placeholder>
                  <w:docPart w:val="93FF53D8275C46548F761665DE3BE575"/>
                </w:placeholder>
                <w:showingPlcHdr/>
              </w:sdtPr>
              <w:sdtContent/>
            </w:sdt>
          </w:p>
        </w:tc>
      </w:tr>
      <w:tr w:rsidR="00DC1F81" w:rsidTr="000F1DF9">
        <w:tc>
          <w:tcPr>
            <w:tcW w:w="2718" w:type="dxa"/>
          </w:tcPr>
          <w:p w:rsidR="00DC1F81" w:rsidRPr="00BC7495" w:rsidRDefault="00DC1F81" w:rsidP="000F1DF9">
            <w:pPr>
              <w:rPr>
                <w:rFonts w:cs="Times New Roman"/>
                <w:szCs w:val="24"/>
              </w:rPr>
            </w:pPr>
          </w:p>
        </w:tc>
        <w:sdt>
          <w:sdtPr>
            <w:rPr>
              <w:rFonts w:cs="Times New Roman"/>
              <w:szCs w:val="24"/>
            </w:rPr>
            <w:alias w:val="Committee"/>
            <w:tag w:val="Committee"/>
            <w:id w:val="1914272295"/>
            <w:lock w:val="sdtContentLocked"/>
            <w:placeholder>
              <w:docPart w:val="5BFE38D19FB64BC0A0D4CD46C9EE08F0"/>
            </w:placeholder>
          </w:sdtPr>
          <w:sdtContent>
            <w:tc>
              <w:tcPr>
                <w:tcW w:w="6858" w:type="dxa"/>
              </w:tcPr>
              <w:p w:rsidR="00DC1F81" w:rsidRPr="00FF6471" w:rsidRDefault="00DC1F81" w:rsidP="000F1DF9">
                <w:pPr>
                  <w:jc w:val="right"/>
                  <w:rPr>
                    <w:rFonts w:cs="Times New Roman"/>
                    <w:szCs w:val="24"/>
                  </w:rPr>
                </w:pPr>
                <w:r>
                  <w:rPr>
                    <w:rFonts w:cs="Times New Roman"/>
                    <w:szCs w:val="24"/>
                  </w:rPr>
                  <w:t>Health &amp; Human Services</w:t>
                </w:r>
              </w:p>
            </w:tc>
          </w:sdtContent>
        </w:sdt>
      </w:tr>
      <w:tr w:rsidR="00DC1F81" w:rsidTr="000F1DF9">
        <w:tc>
          <w:tcPr>
            <w:tcW w:w="2718" w:type="dxa"/>
          </w:tcPr>
          <w:p w:rsidR="00DC1F81" w:rsidRPr="00BC7495" w:rsidRDefault="00DC1F81" w:rsidP="000F1DF9">
            <w:pPr>
              <w:rPr>
                <w:rFonts w:cs="Times New Roman"/>
                <w:szCs w:val="24"/>
              </w:rPr>
            </w:pPr>
          </w:p>
        </w:tc>
        <w:sdt>
          <w:sdtPr>
            <w:rPr>
              <w:rFonts w:cs="Times New Roman"/>
              <w:szCs w:val="24"/>
            </w:rPr>
            <w:alias w:val="Date"/>
            <w:tag w:val="DateContentControl"/>
            <w:id w:val="1178081906"/>
            <w:lock w:val="sdtLocked"/>
            <w:placeholder>
              <w:docPart w:val="A8973C6D3BE34EC9A4DBD749A47DC5BC"/>
            </w:placeholder>
            <w:date w:fullDate="2021-03-03T00:00:00Z">
              <w:dateFormat w:val="M/d/yyyy"/>
              <w:lid w:val="en-US"/>
              <w:storeMappedDataAs w:val="dateTime"/>
              <w:calendar w:val="gregorian"/>
            </w:date>
          </w:sdtPr>
          <w:sdtContent>
            <w:tc>
              <w:tcPr>
                <w:tcW w:w="6858" w:type="dxa"/>
              </w:tcPr>
              <w:p w:rsidR="00DC1F81" w:rsidRPr="00FF6471" w:rsidRDefault="00DC1F81" w:rsidP="000F1DF9">
                <w:pPr>
                  <w:jc w:val="right"/>
                  <w:rPr>
                    <w:rFonts w:cs="Times New Roman"/>
                    <w:szCs w:val="24"/>
                  </w:rPr>
                </w:pPr>
                <w:r>
                  <w:rPr>
                    <w:rFonts w:cs="Times New Roman"/>
                    <w:szCs w:val="24"/>
                  </w:rPr>
                  <w:t>3/3/2021</w:t>
                </w:r>
              </w:p>
            </w:tc>
          </w:sdtContent>
        </w:sdt>
      </w:tr>
      <w:tr w:rsidR="00DC1F81" w:rsidTr="000F1DF9">
        <w:tc>
          <w:tcPr>
            <w:tcW w:w="2718" w:type="dxa"/>
          </w:tcPr>
          <w:p w:rsidR="00DC1F81" w:rsidRPr="00BC7495" w:rsidRDefault="00DC1F81" w:rsidP="000F1DF9">
            <w:pPr>
              <w:rPr>
                <w:rFonts w:cs="Times New Roman"/>
                <w:szCs w:val="24"/>
              </w:rPr>
            </w:pPr>
          </w:p>
        </w:tc>
        <w:sdt>
          <w:sdtPr>
            <w:rPr>
              <w:rFonts w:cs="Times New Roman"/>
              <w:szCs w:val="24"/>
            </w:rPr>
            <w:alias w:val="BA Version"/>
            <w:tag w:val="BAVersion"/>
            <w:id w:val="-1685590809"/>
            <w:lock w:val="sdtContentLocked"/>
            <w:placeholder>
              <w:docPart w:val="4630909768A049C3A5DDB36551FE5943"/>
            </w:placeholder>
          </w:sdtPr>
          <w:sdtContent>
            <w:tc>
              <w:tcPr>
                <w:tcW w:w="6858" w:type="dxa"/>
              </w:tcPr>
              <w:p w:rsidR="00DC1F81" w:rsidRPr="00FF6471" w:rsidRDefault="00DC1F81" w:rsidP="000F1DF9">
                <w:pPr>
                  <w:jc w:val="right"/>
                  <w:rPr>
                    <w:rFonts w:cs="Times New Roman"/>
                    <w:szCs w:val="24"/>
                  </w:rPr>
                </w:pPr>
                <w:r>
                  <w:rPr>
                    <w:rFonts w:cs="Times New Roman"/>
                    <w:szCs w:val="24"/>
                  </w:rPr>
                  <w:t>As Filed</w:t>
                </w:r>
              </w:p>
            </w:tc>
          </w:sdtContent>
        </w:sdt>
      </w:tr>
    </w:tbl>
    <w:p w:rsidR="00DC1F81" w:rsidRPr="00FF6471" w:rsidRDefault="00DC1F81" w:rsidP="000F1DF9">
      <w:pPr>
        <w:spacing w:after="0" w:line="240" w:lineRule="auto"/>
        <w:rPr>
          <w:rFonts w:cs="Times New Roman"/>
          <w:szCs w:val="24"/>
        </w:rPr>
      </w:pPr>
    </w:p>
    <w:p w:rsidR="00DC1F81" w:rsidRPr="00FF6471" w:rsidRDefault="00DC1F81" w:rsidP="000F1DF9">
      <w:pPr>
        <w:spacing w:after="0" w:line="240" w:lineRule="auto"/>
        <w:rPr>
          <w:rFonts w:cs="Times New Roman"/>
          <w:szCs w:val="24"/>
        </w:rPr>
      </w:pPr>
    </w:p>
    <w:p w:rsidR="00DC1F81" w:rsidRPr="00FF6471" w:rsidRDefault="00DC1F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ADC348118E488E8D2A4B22E2FB6615"/>
        </w:placeholder>
      </w:sdtPr>
      <w:sdtContent>
        <w:p w:rsidR="00DC1F81" w:rsidRDefault="00DC1F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E7F2DB1493491D9809CACB12757920"/>
        </w:placeholder>
      </w:sdtPr>
      <w:sdtContent>
        <w:p w:rsidR="00DC1F81" w:rsidRDefault="00DC1F81" w:rsidP="00DC1F81">
          <w:pPr>
            <w:pStyle w:val="NormalWeb"/>
            <w:spacing w:before="0" w:beforeAutospacing="0" w:after="0" w:afterAutospacing="0"/>
            <w:jc w:val="both"/>
            <w:divId w:val="1386297327"/>
            <w:rPr>
              <w:rFonts w:eastAsia="Times New Roman" w:cstheme="minorBidi"/>
              <w:bCs/>
              <w:szCs w:val="22"/>
            </w:rPr>
          </w:pPr>
        </w:p>
        <w:p w:rsidR="00DC1F81" w:rsidRPr="00C81686" w:rsidRDefault="00DC1F81" w:rsidP="00DC1F81">
          <w:pPr>
            <w:pStyle w:val="NormalWeb"/>
            <w:spacing w:before="0" w:beforeAutospacing="0" w:after="0" w:afterAutospacing="0"/>
            <w:jc w:val="both"/>
            <w:divId w:val="1386297327"/>
          </w:pPr>
          <w:r w:rsidRPr="00C81686">
            <w:t xml:space="preserve">Many nursing homes and assisted living residents rely on family members, friends, or other caregivers to provide hands-on care and social and emotional support to supplement the care provided by staff. State polices enacted at the beginning of the COVID-19 public health emergency restricted long-term care residents' access to such essential caregivers. These </w:t>
          </w:r>
          <w:r>
            <w:t>restrictions</w:t>
          </w:r>
          <w:r w:rsidRPr="00C81686">
            <w:t xml:space="preserve"> had a significant impact on the physical and mental well-being of many residents, especially those with memory or cognitive challenges.</w:t>
          </w:r>
        </w:p>
        <w:p w:rsidR="00DC1F81" w:rsidRPr="00C81686" w:rsidRDefault="00DC1F81" w:rsidP="00DC1F81">
          <w:pPr>
            <w:pStyle w:val="NormalWeb"/>
            <w:spacing w:before="0" w:beforeAutospacing="0" w:after="0" w:afterAutospacing="0"/>
            <w:jc w:val="both"/>
            <w:divId w:val="1386297327"/>
          </w:pPr>
          <w:r w:rsidRPr="00C81686">
            <w:t> </w:t>
          </w:r>
        </w:p>
        <w:p w:rsidR="00DC1F81" w:rsidRPr="00C81686" w:rsidRDefault="00DC1F81" w:rsidP="00DC1F81">
          <w:pPr>
            <w:pStyle w:val="NormalWeb"/>
            <w:spacing w:before="0" w:beforeAutospacing="0" w:after="0" w:afterAutospacing="0"/>
            <w:jc w:val="both"/>
            <w:divId w:val="1386297327"/>
          </w:pPr>
          <w:r w:rsidRPr="00C81686">
            <w:t>In September 2020, the Health and Human Services Commission updat</w:t>
          </w:r>
          <w:r>
            <w:t>ed</w:t>
          </w:r>
          <w:r w:rsidRPr="00C81686">
            <w:t xml:space="preserve"> the emergency rules to allow residents to designate up to two essential caregivers. These caregivers are provided with training to allow them to safely go inside a facility for scheduled visits to help ensure their loved one's physical, social, and emotional needs are being met. This bill and accompanying resolution codify a nursing home or assisted living resident's right to designate an essential caregiver. The bill also directs the establishment of infection control measures to ensure resident and staff safety during caregiving visits. The guidelines developed by the executive commissioner will provide certainty and consistency for caregivers, residents, and long-term care providers.</w:t>
          </w:r>
        </w:p>
        <w:p w:rsidR="00DC1F81" w:rsidRPr="00D70925" w:rsidRDefault="00DC1F81" w:rsidP="00DC1F81">
          <w:pPr>
            <w:spacing w:after="0" w:line="240" w:lineRule="auto"/>
            <w:jc w:val="both"/>
            <w:rPr>
              <w:rFonts w:eastAsia="Times New Roman" w:cs="Times New Roman"/>
              <w:bCs/>
              <w:szCs w:val="24"/>
            </w:rPr>
          </w:pPr>
        </w:p>
      </w:sdtContent>
    </w:sdt>
    <w:p w:rsidR="00DC1F81" w:rsidRDefault="00DC1F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 </w:t>
      </w:r>
      <w:bookmarkStart w:id="1" w:name="AmendsCurrentLaw"/>
      <w:bookmarkEnd w:id="1"/>
      <w:r>
        <w:rPr>
          <w:rFonts w:cs="Times New Roman"/>
          <w:szCs w:val="24"/>
        </w:rPr>
        <w:t>amends current law relating to the right of certain facility residents to designate an essential caregiver for in-person visitation.</w:t>
      </w:r>
    </w:p>
    <w:p w:rsidR="00DC1F81" w:rsidRPr="002350B6" w:rsidRDefault="00DC1F81" w:rsidP="000F1DF9">
      <w:pPr>
        <w:spacing w:after="0" w:line="240" w:lineRule="auto"/>
        <w:jc w:val="both"/>
        <w:rPr>
          <w:rFonts w:eastAsia="Times New Roman" w:cs="Times New Roman"/>
          <w:szCs w:val="24"/>
        </w:rPr>
      </w:pPr>
    </w:p>
    <w:p w:rsidR="00DC1F81" w:rsidRPr="005C2A78" w:rsidRDefault="00DC1F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797DF666464D8CABCE2E156E9AF395"/>
          </w:placeholder>
        </w:sdtPr>
        <w:sdtContent>
          <w:r>
            <w:rPr>
              <w:rFonts w:eastAsia="Times New Roman" w:cs="Times New Roman"/>
              <w:b/>
              <w:szCs w:val="24"/>
              <w:u w:val="single"/>
            </w:rPr>
            <w:t>RULEMAKING AUTHORITY</w:t>
          </w:r>
        </w:sdtContent>
      </w:sdt>
    </w:p>
    <w:p w:rsidR="00DC1F81" w:rsidRPr="006529C4" w:rsidRDefault="00DC1F81" w:rsidP="00774EC7">
      <w:pPr>
        <w:spacing w:after="0" w:line="240" w:lineRule="auto"/>
        <w:jc w:val="both"/>
        <w:rPr>
          <w:rFonts w:cs="Times New Roman"/>
          <w:szCs w:val="24"/>
        </w:rPr>
      </w:pPr>
    </w:p>
    <w:p w:rsidR="00DC1F81" w:rsidRPr="006529C4" w:rsidRDefault="00DC1F81" w:rsidP="00774EC7">
      <w:pPr>
        <w:spacing w:after="0" w:line="240" w:lineRule="auto"/>
        <w:jc w:val="both"/>
        <w:rPr>
          <w:rFonts w:cs="Times New Roman"/>
          <w:szCs w:val="24"/>
        </w:rPr>
      </w:pPr>
      <w:r>
        <w:rPr>
          <w:rFonts w:cs="Times New Roman"/>
          <w:szCs w:val="24"/>
        </w:rPr>
        <w:t xml:space="preserve">Rulemaking authority is expressly granted to the </w:t>
      </w:r>
      <w:r w:rsidRPr="002350B6">
        <w:rPr>
          <w:rFonts w:cs="Times New Roman"/>
          <w:szCs w:val="24"/>
        </w:rPr>
        <w:t>executive commissioner of the Health and Human Services Commission</w:t>
      </w:r>
      <w:r>
        <w:rPr>
          <w:rFonts w:cs="Times New Roman"/>
          <w:szCs w:val="24"/>
        </w:rPr>
        <w:t xml:space="preserve"> in SECTION 1 (Section 260B.0002, Health and Safety Code) and SECTION 2 (Section 555.202, Health and Safety Code) of this bill.</w:t>
      </w:r>
    </w:p>
    <w:p w:rsidR="00DC1F81" w:rsidRPr="006529C4" w:rsidRDefault="00DC1F81" w:rsidP="00774EC7">
      <w:pPr>
        <w:spacing w:after="0" w:line="240" w:lineRule="auto"/>
        <w:jc w:val="both"/>
        <w:rPr>
          <w:rFonts w:cs="Times New Roman"/>
          <w:szCs w:val="24"/>
        </w:rPr>
      </w:pPr>
    </w:p>
    <w:p w:rsidR="00DC1F81" w:rsidRPr="005C2A78" w:rsidRDefault="00DC1F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503FB97BBA4DB8AF5B292EE8785D1A"/>
          </w:placeholder>
        </w:sdtPr>
        <w:sdtContent>
          <w:r>
            <w:rPr>
              <w:rFonts w:eastAsia="Times New Roman" w:cs="Times New Roman"/>
              <w:b/>
              <w:szCs w:val="24"/>
              <w:u w:val="single"/>
            </w:rPr>
            <w:t>SECTION BY SECTION ANALYSIS</w:t>
          </w:r>
        </w:sdtContent>
      </w:sdt>
    </w:p>
    <w:p w:rsidR="00DC1F81" w:rsidRPr="005C2A78"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350B6">
        <w:rPr>
          <w:rFonts w:eastAsia="Times New Roman" w:cs="Times New Roman"/>
          <w:szCs w:val="24"/>
        </w:rPr>
        <w:t>Subtitle B, Title 4, Health and Safety Code</w:t>
      </w:r>
      <w:r>
        <w:rPr>
          <w:rFonts w:eastAsia="Times New Roman" w:cs="Times New Roman"/>
          <w:szCs w:val="24"/>
        </w:rPr>
        <w:t>,</w:t>
      </w:r>
      <w:r w:rsidRPr="002350B6">
        <w:rPr>
          <w:rFonts w:eastAsia="Times New Roman" w:cs="Times New Roman"/>
          <w:szCs w:val="24"/>
        </w:rPr>
        <w:t xml:space="preserve"> by adding Chapter 260B</w:t>
      </w:r>
      <w:r>
        <w:rPr>
          <w:rFonts w:eastAsia="Times New Roman" w:cs="Times New Roman"/>
          <w:szCs w:val="24"/>
        </w:rPr>
        <w:t>,</w:t>
      </w:r>
      <w:r w:rsidRPr="002350B6">
        <w:rPr>
          <w:rFonts w:eastAsia="Times New Roman" w:cs="Times New Roman"/>
          <w:szCs w:val="24"/>
        </w:rPr>
        <w:t xml:space="preserve"> as follows:</w:t>
      </w:r>
    </w:p>
    <w:p w:rsidR="00DC1F81"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jc w:val="center"/>
        <w:rPr>
          <w:rFonts w:eastAsia="Times New Roman" w:cs="Times New Roman"/>
          <w:szCs w:val="24"/>
        </w:rPr>
      </w:pPr>
      <w:r w:rsidRPr="002350B6">
        <w:rPr>
          <w:rFonts w:eastAsia="Times New Roman" w:cs="Times New Roman"/>
          <w:szCs w:val="24"/>
        </w:rPr>
        <w:t xml:space="preserve">CHAPTER 260B. RIGHT TO ESSENTIAL CAREGIVER VISITS FOR CERTAIN </w:t>
      </w:r>
    </w:p>
    <w:p w:rsidR="00DC1F81" w:rsidRDefault="00DC1F81" w:rsidP="00D760C7">
      <w:pPr>
        <w:spacing w:after="0" w:line="240" w:lineRule="auto"/>
        <w:jc w:val="center"/>
        <w:rPr>
          <w:rFonts w:eastAsia="Times New Roman" w:cs="Times New Roman"/>
          <w:szCs w:val="24"/>
        </w:rPr>
      </w:pPr>
      <w:r>
        <w:rPr>
          <w:rFonts w:eastAsia="Times New Roman" w:cs="Times New Roman"/>
          <w:szCs w:val="24"/>
        </w:rPr>
        <w:t xml:space="preserve">FACILITY </w:t>
      </w:r>
      <w:r w:rsidRPr="002350B6">
        <w:rPr>
          <w:rFonts w:eastAsia="Times New Roman" w:cs="Times New Roman"/>
          <w:szCs w:val="24"/>
        </w:rPr>
        <w:t>RESIDENTS</w:t>
      </w:r>
    </w:p>
    <w:p w:rsidR="00DC1F81"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ind w:left="720"/>
        <w:jc w:val="both"/>
        <w:rPr>
          <w:rFonts w:eastAsia="Times New Roman" w:cs="Times New Roman"/>
          <w:szCs w:val="24"/>
        </w:rPr>
      </w:pPr>
      <w:r w:rsidRPr="002350B6">
        <w:rPr>
          <w:rFonts w:eastAsia="Times New Roman" w:cs="Times New Roman"/>
          <w:szCs w:val="24"/>
        </w:rPr>
        <w:t>Sec. 260B.0001.  DEFINITIONS.</w:t>
      </w:r>
      <w:r>
        <w:rPr>
          <w:rFonts w:eastAsia="Times New Roman" w:cs="Times New Roman"/>
          <w:szCs w:val="24"/>
        </w:rPr>
        <w:t xml:space="preserve"> Defines "essential caregiver," "executive commissioner," "facility," and "resident."</w:t>
      </w:r>
    </w:p>
    <w:p w:rsidR="00DC1F81" w:rsidRDefault="00DC1F81" w:rsidP="00D760C7">
      <w:pPr>
        <w:spacing w:after="0" w:line="240" w:lineRule="auto"/>
        <w:ind w:left="720"/>
        <w:jc w:val="both"/>
        <w:rPr>
          <w:rFonts w:eastAsia="Times New Roman" w:cs="Times New Roman"/>
          <w:szCs w:val="24"/>
        </w:rPr>
      </w:pPr>
    </w:p>
    <w:p w:rsidR="00DC1F81" w:rsidRDefault="00DC1F81" w:rsidP="00D760C7">
      <w:pPr>
        <w:spacing w:after="0" w:line="240" w:lineRule="auto"/>
        <w:ind w:left="720"/>
        <w:jc w:val="both"/>
        <w:rPr>
          <w:rFonts w:eastAsia="Times New Roman" w:cs="Times New Roman"/>
          <w:szCs w:val="24"/>
        </w:rPr>
      </w:pPr>
      <w:r w:rsidRPr="002350B6">
        <w:rPr>
          <w:rFonts w:eastAsia="Times New Roman" w:cs="Times New Roman"/>
          <w:szCs w:val="24"/>
        </w:rPr>
        <w:t>Sec. 260B.0002.  RESIDENT'S RIGHT TO E</w:t>
      </w:r>
      <w:r>
        <w:rPr>
          <w:rFonts w:eastAsia="Times New Roman" w:cs="Times New Roman"/>
          <w:szCs w:val="24"/>
        </w:rPr>
        <w:t>SSENTIAL CAREGIVER VISITS. (a) Provides that a</w:t>
      </w:r>
      <w:r w:rsidRPr="002350B6">
        <w:rPr>
          <w:rFonts w:eastAsia="Times New Roman" w:cs="Times New Roman"/>
          <w:szCs w:val="24"/>
        </w:rPr>
        <w:t xml:space="preserve"> facility resident has the right to designate at least one essential caregiver </w:t>
      </w:r>
      <w:r>
        <w:rPr>
          <w:rFonts w:eastAsia="Times New Roman" w:cs="Times New Roman"/>
          <w:szCs w:val="24"/>
        </w:rPr>
        <w:t>whose in-person visitation</w:t>
      </w:r>
      <w:r w:rsidRPr="002350B6">
        <w:rPr>
          <w:rFonts w:eastAsia="Times New Roman" w:cs="Times New Roman"/>
          <w:szCs w:val="24"/>
        </w:rPr>
        <w:t xml:space="preserve"> the facility may not prohibit.</w:t>
      </w:r>
    </w:p>
    <w:p w:rsidR="00DC1F81" w:rsidRDefault="00DC1F81" w:rsidP="00D760C7">
      <w:pPr>
        <w:spacing w:after="0" w:line="240" w:lineRule="auto"/>
        <w:ind w:left="720"/>
        <w:jc w:val="both"/>
        <w:rPr>
          <w:rFonts w:eastAsia="Times New Roman" w:cs="Times New Roman"/>
          <w:szCs w:val="24"/>
        </w:rPr>
      </w:pPr>
    </w:p>
    <w:p w:rsidR="00DC1F81" w:rsidRDefault="00DC1F81" w:rsidP="00D760C7">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2350B6">
        <w:rPr>
          <w:rFonts w:eastAsia="Times New Roman" w:cs="Times New Roman"/>
          <w:szCs w:val="24"/>
        </w:rPr>
        <w:t xml:space="preserve">the executive commissioner </w:t>
      </w:r>
      <w:r>
        <w:rPr>
          <w:rFonts w:eastAsia="Times New Roman" w:cs="Times New Roman"/>
          <w:szCs w:val="24"/>
        </w:rPr>
        <w:t xml:space="preserve">of the </w:t>
      </w:r>
      <w:r w:rsidRPr="002350B6">
        <w:rPr>
          <w:rFonts w:cs="Times New Roman"/>
          <w:szCs w:val="24"/>
        </w:rPr>
        <w:t>Health and Human Services Commission</w:t>
      </w:r>
      <w:r>
        <w:rPr>
          <w:rFonts w:cs="Times New Roman"/>
          <w:szCs w:val="24"/>
        </w:rPr>
        <w:t xml:space="preserve"> (executive commissioner)</w:t>
      </w:r>
      <w:r w:rsidRPr="002350B6">
        <w:rPr>
          <w:rFonts w:eastAsia="Times New Roman" w:cs="Times New Roman"/>
          <w:szCs w:val="24"/>
        </w:rPr>
        <w:t xml:space="preserve"> by rule</w:t>
      </w:r>
      <w:r>
        <w:rPr>
          <w:rFonts w:eastAsia="Times New Roman" w:cs="Times New Roman"/>
          <w:szCs w:val="24"/>
        </w:rPr>
        <w:t>,</w:t>
      </w:r>
      <w:r w:rsidRPr="002350B6">
        <w:rPr>
          <w:rFonts w:eastAsia="Times New Roman" w:cs="Times New Roman"/>
          <w:szCs w:val="24"/>
        </w:rPr>
        <w:t xml:space="preserve"> </w:t>
      </w:r>
      <w:r>
        <w:rPr>
          <w:rFonts w:eastAsia="Times New Roman" w:cs="Times New Roman"/>
          <w:szCs w:val="24"/>
        </w:rPr>
        <w:t>n</w:t>
      </w:r>
      <w:r w:rsidRPr="002350B6">
        <w:rPr>
          <w:rFonts w:eastAsia="Times New Roman" w:cs="Times New Roman"/>
          <w:szCs w:val="24"/>
        </w:rPr>
        <w:t xml:space="preserve">otwithstanding Subsection (a), </w:t>
      </w:r>
      <w:r>
        <w:rPr>
          <w:rFonts w:eastAsia="Times New Roman" w:cs="Times New Roman"/>
          <w:szCs w:val="24"/>
        </w:rPr>
        <w:t>to</w:t>
      </w:r>
      <w:r w:rsidRPr="002350B6">
        <w:rPr>
          <w:rFonts w:eastAsia="Times New Roman" w:cs="Times New Roman"/>
          <w:szCs w:val="24"/>
        </w:rPr>
        <w:t xml:space="preserve"> develop guidelines to assist facilities in establishing essential caregiver visit</w:t>
      </w:r>
      <w:r>
        <w:rPr>
          <w:rFonts w:eastAsia="Times New Roman" w:cs="Times New Roman"/>
          <w:szCs w:val="24"/>
        </w:rPr>
        <w:t>ation policies and procedures. Requires that t</w:t>
      </w:r>
      <w:r w:rsidRPr="002350B6">
        <w:rPr>
          <w:rFonts w:eastAsia="Times New Roman" w:cs="Times New Roman"/>
          <w:szCs w:val="24"/>
        </w:rPr>
        <w:t>he guidelines require the facilities to:</w:t>
      </w:r>
    </w:p>
    <w:p w:rsidR="00DC1F81" w:rsidRDefault="00DC1F81" w:rsidP="00D760C7">
      <w:pPr>
        <w:spacing w:after="0" w:line="240" w:lineRule="auto"/>
        <w:ind w:left="144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(1)  allow residents to designate for in-person visitation at least one essential caregiver, and more than one if needed;</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(2)  establish a visitation schedule allowing the essential caregiver to visit the resident for the greater of two hours each day or the hours necessary for the caregiver to complete all caregiving tasks;</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(3)  establish procedures to enable personal contact between the resident and essential caregiver while requiring social distancing between the caregiver and facility staff;</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(4)  obtain a signed acknowledgment from the essential caregiver in which the caregiver agrees to follow the facility's safety protocols, including:</w:t>
      </w:r>
    </w:p>
    <w:p w:rsidR="00DC1F81"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(A)  wearing personal protective equipment while visiting the resident;</w:t>
      </w:r>
    </w:p>
    <w:p w:rsidR="00DC1F81" w:rsidRPr="002350B6" w:rsidRDefault="00DC1F81" w:rsidP="00D760C7">
      <w:pPr>
        <w:spacing w:after="0" w:line="240" w:lineRule="auto"/>
        <w:ind w:left="288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(B)  completing a health screening before entering the facility;</w:t>
      </w:r>
    </w:p>
    <w:p w:rsidR="00DC1F81" w:rsidRPr="002350B6" w:rsidRDefault="00DC1F81" w:rsidP="00D760C7">
      <w:pPr>
        <w:spacing w:after="0" w:line="240" w:lineRule="auto"/>
        <w:ind w:left="288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(C)  submitting to regular viral testing; and</w:t>
      </w:r>
    </w:p>
    <w:p w:rsidR="00DC1F81" w:rsidRPr="002350B6" w:rsidRDefault="00DC1F81" w:rsidP="00D760C7">
      <w:pPr>
        <w:spacing w:after="0" w:line="240" w:lineRule="auto"/>
        <w:ind w:left="2880"/>
        <w:jc w:val="both"/>
        <w:rPr>
          <w:rFonts w:eastAsia="Times New Roman" w:cs="Times New Roman"/>
          <w:szCs w:val="24"/>
        </w:rPr>
      </w:pPr>
    </w:p>
    <w:p w:rsidR="00DC1F81"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(D)  monitoring symptoms, practicing social distancing, and limiting contact with individuals outside of the facility; and</w:t>
      </w:r>
    </w:p>
    <w:p w:rsidR="00DC1F81" w:rsidRDefault="00DC1F81" w:rsidP="00D760C7">
      <w:pPr>
        <w:spacing w:after="0" w:line="240" w:lineRule="auto"/>
        <w:ind w:left="2880"/>
        <w:jc w:val="both"/>
        <w:rPr>
          <w:rFonts w:eastAsia="Times New Roman" w:cs="Times New Roman"/>
          <w:szCs w:val="24"/>
        </w:rPr>
      </w:pPr>
    </w:p>
    <w:p w:rsidR="00DC1F81"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(5)  establish a visitor's log for contact tracing.</w:t>
      </w:r>
    </w:p>
    <w:p w:rsidR="00DC1F81" w:rsidRDefault="00DC1F81" w:rsidP="00D760C7">
      <w:pPr>
        <w:spacing w:after="0" w:line="240" w:lineRule="auto"/>
        <w:ind w:left="2160"/>
        <w:jc w:val="both"/>
        <w:rPr>
          <w:rFonts w:eastAsia="Times New Roman" w:cs="Times New Roman"/>
          <w:szCs w:val="24"/>
        </w:rPr>
      </w:pPr>
    </w:p>
    <w:p w:rsidR="00DC1F81" w:rsidRPr="005C2A78" w:rsidRDefault="00DC1F81" w:rsidP="00D760C7">
      <w:pPr>
        <w:spacing w:after="0" w:line="240" w:lineRule="auto"/>
        <w:ind w:left="1440"/>
        <w:jc w:val="both"/>
        <w:rPr>
          <w:rFonts w:eastAsia="Times New Roman" w:cs="Times New Roman"/>
          <w:szCs w:val="24"/>
        </w:rPr>
      </w:pPr>
      <w:r w:rsidRPr="002350B6">
        <w:rPr>
          <w:rFonts w:eastAsia="Times New Roman" w:cs="Times New Roman"/>
          <w:szCs w:val="24"/>
        </w:rPr>
        <w:t>(</w:t>
      </w:r>
      <w:r>
        <w:rPr>
          <w:rFonts w:eastAsia="Times New Roman" w:cs="Times New Roman"/>
          <w:szCs w:val="24"/>
        </w:rPr>
        <w:t>c)  Provides that, i</w:t>
      </w:r>
      <w:r w:rsidRPr="002350B6">
        <w:rPr>
          <w:rFonts w:eastAsia="Times New Roman" w:cs="Times New Roman"/>
          <w:szCs w:val="24"/>
        </w:rPr>
        <w:t>n the event of a conflict between this section and any other law, this section prevails.</w:t>
      </w:r>
    </w:p>
    <w:p w:rsidR="00DC1F81" w:rsidRPr="005C2A78"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350B6">
        <w:rPr>
          <w:rFonts w:eastAsia="Times New Roman" w:cs="Times New Roman"/>
          <w:szCs w:val="24"/>
        </w:rPr>
        <w:t>Chapter 555, Health and Safety Code,</w:t>
      </w:r>
      <w:r>
        <w:rPr>
          <w:rFonts w:eastAsia="Times New Roman" w:cs="Times New Roman"/>
          <w:szCs w:val="24"/>
        </w:rPr>
        <w:t xml:space="preserve"> </w:t>
      </w:r>
      <w:r w:rsidRPr="002350B6">
        <w:rPr>
          <w:rFonts w:eastAsia="Times New Roman" w:cs="Times New Roman"/>
          <w:szCs w:val="24"/>
        </w:rPr>
        <w:t>by adding Subchapter F</w:t>
      </w:r>
      <w:r>
        <w:rPr>
          <w:rFonts w:eastAsia="Times New Roman" w:cs="Times New Roman"/>
          <w:szCs w:val="24"/>
        </w:rPr>
        <w:t>, as follows:</w:t>
      </w:r>
    </w:p>
    <w:p w:rsidR="00DC1F81"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jc w:val="center"/>
        <w:rPr>
          <w:rFonts w:eastAsia="Times New Roman" w:cs="Times New Roman"/>
          <w:szCs w:val="24"/>
        </w:rPr>
      </w:pPr>
      <w:r>
        <w:rPr>
          <w:rFonts w:eastAsia="Times New Roman" w:cs="Times New Roman"/>
          <w:szCs w:val="24"/>
        </w:rPr>
        <w:t>SUBCHAPTER F. RIGHT TO ESSENTIAL CAREGIVER VISITS</w:t>
      </w:r>
    </w:p>
    <w:p w:rsidR="00DC1F81"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ind w:left="720"/>
        <w:jc w:val="both"/>
        <w:rPr>
          <w:rFonts w:eastAsia="Times New Roman" w:cs="Times New Roman"/>
          <w:szCs w:val="24"/>
        </w:rPr>
      </w:pPr>
      <w:r w:rsidRPr="002350B6">
        <w:rPr>
          <w:rFonts w:eastAsia="Times New Roman" w:cs="Times New Roman"/>
          <w:szCs w:val="24"/>
        </w:rPr>
        <w:t>Sec. 555.201.  DEFINITION.</w:t>
      </w:r>
      <w:r>
        <w:rPr>
          <w:rFonts w:eastAsia="Times New Roman" w:cs="Times New Roman"/>
          <w:szCs w:val="24"/>
        </w:rPr>
        <w:t xml:space="preserve"> Defines in Chapter 555 (State Supported Living Center) "essential caregiver."</w:t>
      </w:r>
    </w:p>
    <w:p w:rsidR="00DC1F81" w:rsidRDefault="00DC1F81" w:rsidP="00D760C7">
      <w:pPr>
        <w:spacing w:after="0" w:line="240" w:lineRule="auto"/>
        <w:ind w:left="720"/>
        <w:jc w:val="both"/>
        <w:rPr>
          <w:rFonts w:eastAsia="Times New Roman" w:cs="Times New Roman"/>
          <w:szCs w:val="24"/>
        </w:rPr>
      </w:pPr>
    </w:p>
    <w:p w:rsidR="00DC1F81" w:rsidRDefault="00DC1F81" w:rsidP="00D760C7">
      <w:pPr>
        <w:spacing w:after="0" w:line="240" w:lineRule="auto"/>
        <w:ind w:left="720"/>
        <w:jc w:val="both"/>
        <w:rPr>
          <w:rFonts w:eastAsia="Times New Roman" w:cs="Times New Roman"/>
          <w:szCs w:val="24"/>
        </w:rPr>
      </w:pPr>
      <w:r w:rsidRPr="002350B6">
        <w:rPr>
          <w:rFonts w:eastAsia="Times New Roman" w:cs="Times New Roman"/>
          <w:szCs w:val="24"/>
        </w:rPr>
        <w:t xml:space="preserve">Sec. 555.202.  RESIDENT'S RIGHT TO ESSENTIAL CAREGIVER VISITS. </w:t>
      </w:r>
      <w:r>
        <w:rPr>
          <w:rFonts w:eastAsia="Times New Roman" w:cs="Times New Roman"/>
          <w:szCs w:val="24"/>
        </w:rPr>
        <w:t xml:space="preserve">(a) Provides that a </w:t>
      </w:r>
      <w:r w:rsidRPr="008B0655">
        <w:rPr>
          <w:rFonts w:eastAsia="Times New Roman" w:cs="Times New Roman"/>
          <w:szCs w:val="24"/>
        </w:rPr>
        <w:t xml:space="preserve">resident of a state supported living center </w:t>
      </w:r>
      <w:r>
        <w:rPr>
          <w:rFonts w:eastAsia="Times New Roman" w:cs="Times New Roman"/>
          <w:szCs w:val="24"/>
        </w:rPr>
        <w:t xml:space="preserve">(center) </w:t>
      </w:r>
      <w:r w:rsidRPr="008B0655">
        <w:rPr>
          <w:rFonts w:eastAsia="Times New Roman" w:cs="Times New Roman"/>
          <w:szCs w:val="24"/>
        </w:rPr>
        <w:t xml:space="preserve">has the right to designate at least one essential caregiver </w:t>
      </w:r>
      <w:r>
        <w:rPr>
          <w:rFonts w:eastAsia="Times New Roman" w:cs="Times New Roman"/>
          <w:szCs w:val="24"/>
        </w:rPr>
        <w:t xml:space="preserve">whose in-person visitation </w:t>
      </w:r>
      <w:r w:rsidRPr="008B0655">
        <w:rPr>
          <w:rFonts w:eastAsia="Times New Roman" w:cs="Times New Roman"/>
          <w:szCs w:val="24"/>
        </w:rPr>
        <w:t>the center may not prohibit.</w:t>
      </w:r>
    </w:p>
    <w:p w:rsidR="00DC1F81" w:rsidRDefault="00DC1F81" w:rsidP="00D760C7">
      <w:pPr>
        <w:spacing w:after="0" w:line="240" w:lineRule="auto"/>
        <w:ind w:left="720"/>
        <w:jc w:val="both"/>
        <w:rPr>
          <w:rFonts w:eastAsia="Times New Roman" w:cs="Times New Roman"/>
          <w:szCs w:val="24"/>
        </w:rPr>
      </w:pPr>
    </w:p>
    <w:p w:rsidR="00DC1F81" w:rsidRDefault="00DC1F81" w:rsidP="00D760C7">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2350B6">
        <w:rPr>
          <w:rFonts w:eastAsia="Times New Roman" w:cs="Times New Roman"/>
          <w:szCs w:val="24"/>
        </w:rPr>
        <w:t>the executive commissioner</w:t>
      </w:r>
      <w:r>
        <w:rPr>
          <w:rFonts w:eastAsia="Times New Roman" w:cs="Times New Roman"/>
          <w:szCs w:val="24"/>
        </w:rPr>
        <w:t xml:space="preserve"> </w:t>
      </w:r>
      <w:r w:rsidRPr="002350B6">
        <w:rPr>
          <w:rFonts w:eastAsia="Times New Roman" w:cs="Times New Roman"/>
          <w:szCs w:val="24"/>
        </w:rPr>
        <w:t>by rule</w:t>
      </w:r>
      <w:r>
        <w:rPr>
          <w:rFonts w:eastAsia="Times New Roman" w:cs="Times New Roman"/>
          <w:szCs w:val="24"/>
        </w:rPr>
        <w:t>,</w:t>
      </w:r>
      <w:r w:rsidRPr="002350B6">
        <w:rPr>
          <w:rFonts w:eastAsia="Times New Roman" w:cs="Times New Roman"/>
          <w:szCs w:val="24"/>
        </w:rPr>
        <w:t xml:space="preserve"> </w:t>
      </w:r>
      <w:r>
        <w:rPr>
          <w:rFonts w:eastAsia="Times New Roman" w:cs="Times New Roman"/>
          <w:szCs w:val="24"/>
        </w:rPr>
        <w:t>n</w:t>
      </w:r>
      <w:r w:rsidRPr="002350B6">
        <w:rPr>
          <w:rFonts w:eastAsia="Times New Roman" w:cs="Times New Roman"/>
          <w:szCs w:val="24"/>
        </w:rPr>
        <w:t xml:space="preserve">otwithstanding Subsection (a), </w:t>
      </w:r>
      <w:r>
        <w:rPr>
          <w:rFonts w:eastAsia="Times New Roman" w:cs="Times New Roman"/>
          <w:szCs w:val="24"/>
        </w:rPr>
        <w:t>to</w:t>
      </w:r>
      <w:r w:rsidRPr="002350B6">
        <w:rPr>
          <w:rFonts w:eastAsia="Times New Roman" w:cs="Times New Roman"/>
          <w:szCs w:val="24"/>
        </w:rPr>
        <w:t xml:space="preserve"> develop guidelines to assist </w:t>
      </w:r>
      <w:r>
        <w:rPr>
          <w:rFonts w:eastAsia="Times New Roman" w:cs="Times New Roman"/>
          <w:szCs w:val="24"/>
        </w:rPr>
        <w:t>centers</w:t>
      </w:r>
      <w:r w:rsidRPr="002350B6">
        <w:rPr>
          <w:rFonts w:eastAsia="Times New Roman" w:cs="Times New Roman"/>
          <w:szCs w:val="24"/>
        </w:rPr>
        <w:t xml:space="preserve"> in establishing essential caregiver visit</w:t>
      </w:r>
      <w:r>
        <w:rPr>
          <w:rFonts w:eastAsia="Times New Roman" w:cs="Times New Roman"/>
          <w:szCs w:val="24"/>
        </w:rPr>
        <w:t>ation policies and procedures. Requires that t</w:t>
      </w:r>
      <w:r w:rsidRPr="002350B6">
        <w:rPr>
          <w:rFonts w:eastAsia="Times New Roman" w:cs="Times New Roman"/>
          <w:szCs w:val="24"/>
        </w:rPr>
        <w:t xml:space="preserve">he guidelines require the </w:t>
      </w:r>
      <w:r>
        <w:rPr>
          <w:rFonts w:eastAsia="Times New Roman" w:cs="Times New Roman"/>
          <w:szCs w:val="24"/>
        </w:rPr>
        <w:t>centers</w:t>
      </w:r>
      <w:r w:rsidRPr="002350B6">
        <w:rPr>
          <w:rFonts w:eastAsia="Times New Roman" w:cs="Times New Roman"/>
          <w:szCs w:val="24"/>
        </w:rPr>
        <w:t xml:space="preserve"> to:</w:t>
      </w:r>
    </w:p>
    <w:p w:rsidR="00DC1F81" w:rsidRDefault="00DC1F81" w:rsidP="00D760C7">
      <w:pPr>
        <w:spacing w:after="0" w:line="240" w:lineRule="auto"/>
        <w:ind w:left="144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(1)  allow residents to designate for in-person visitation at least one essential caregiver, and more than one if needed;</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(2)  establish a visitation schedule allowing the essential caregiver to visit the resident for the greater of two hours each day or the hours necessary for the caregiver to complete all caregiving tasks;</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 xml:space="preserve">(3)  establish procedures to enable personal contact between the resident and essential caregiver while requiring social distancing between the caregiver and </w:t>
      </w:r>
      <w:r>
        <w:rPr>
          <w:rFonts w:eastAsia="Times New Roman" w:cs="Times New Roman"/>
          <w:szCs w:val="24"/>
        </w:rPr>
        <w:t>center</w:t>
      </w:r>
      <w:r w:rsidRPr="002350B6">
        <w:rPr>
          <w:rFonts w:eastAsia="Times New Roman" w:cs="Times New Roman"/>
          <w:szCs w:val="24"/>
        </w:rPr>
        <w:t xml:space="preserve"> staff;</w:t>
      </w:r>
    </w:p>
    <w:p w:rsidR="00DC1F81" w:rsidRPr="002350B6"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 xml:space="preserve">(4)  obtain a signed acknowledgment from the essential caregiver in which the caregiver agrees to follow the </w:t>
      </w:r>
      <w:r>
        <w:rPr>
          <w:rFonts w:eastAsia="Times New Roman" w:cs="Times New Roman"/>
          <w:szCs w:val="24"/>
        </w:rPr>
        <w:t>center's</w:t>
      </w:r>
      <w:r w:rsidRPr="002350B6">
        <w:rPr>
          <w:rFonts w:eastAsia="Times New Roman" w:cs="Times New Roman"/>
          <w:szCs w:val="24"/>
        </w:rPr>
        <w:t xml:space="preserve"> safety protocols, including:</w:t>
      </w:r>
    </w:p>
    <w:p w:rsidR="00DC1F81" w:rsidRDefault="00DC1F81" w:rsidP="00D760C7">
      <w:pPr>
        <w:spacing w:after="0" w:line="240" w:lineRule="auto"/>
        <w:ind w:left="216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(A)  wearing personal protective equipment while visiting the resident;</w:t>
      </w:r>
    </w:p>
    <w:p w:rsidR="00DC1F81" w:rsidRPr="002350B6" w:rsidRDefault="00DC1F81" w:rsidP="00D760C7">
      <w:pPr>
        <w:spacing w:after="0" w:line="240" w:lineRule="auto"/>
        <w:ind w:left="288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 xml:space="preserve">(B)  completing a health screening before entering the </w:t>
      </w:r>
      <w:r>
        <w:rPr>
          <w:rFonts w:eastAsia="Times New Roman" w:cs="Times New Roman"/>
          <w:szCs w:val="24"/>
        </w:rPr>
        <w:t>center</w:t>
      </w:r>
      <w:r w:rsidRPr="002350B6">
        <w:rPr>
          <w:rFonts w:eastAsia="Times New Roman" w:cs="Times New Roman"/>
          <w:szCs w:val="24"/>
        </w:rPr>
        <w:t>;</w:t>
      </w:r>
    </w:p>
    <w:p w:rsidR="00DC1F81" w:rsidRPr="002350B6" w:rsidRDefault="00DC1F81" w:rsidP="00D760C7">
      <w:pPr>
        <w:spacing w:after="0" w:line="240" w:lineRule="auto"/>
        <w:ind w:left="2880"/>
        <w:jc w:val="both"/>
        <w:rPr>
          <w:rFonts w:eastAsia="Times New Roman" w:cs="Times New Roman"/>
          <w:szCs w:val="24"/>
        </w:rPr>
      </w:pPr>
    </w:p>
    <w:p w:rsidR="00DC1F81" w:rsidRPr="002350B6"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(C)  submitting to regular viral testing; and</w:t>
      </w:r>
    </w:p>
    <w:p w:rsidR="00DC1F81" w:rsidRPr="002350B6" w:rsidRDefault="00DC1F81" w:rsidP="00D760C7">
      <w:pPr>
        <w:spacing w:after="0" w:line="240" w:lineRule="auto"/>
        <w:ind w:left="2880"/>
        <w:jc w:val="both"/>
        <w:rPr>
          <w:rFonts w:eastAsia="Times New Roman" w:cs="Times New Roman"/>
          <w:szCs w:val="24"/>
        </w:rPr>
      </w:pPr>
    </w:p>
    <w:p w:rsidR="00DC1F81" w:rsidRDefault="00DC1F81" w:rsidP="00D760C7">
      <w:pPr>
        <w:spacing w:after="0" w:line="240" w:lineRule="auto"/>
        <w:ind w:left="2880"/>
        <w:jc w:val="both"/>
        <w:rPr>
          <w:rFonts w:eastAsia="Times New Roman" w:cs="Times New Roman"/>
          <w:szCs w:val="24"/>
        </w:rPr>
      </w:pPr>
      <w:r w:rsidRPr="002350B6">
        <w:rPr>
          <w:rFonts w:eastAsia="Times New Roman" w:cs="Times New Roman"/>
          <w:szCs w:val="24"/>
        </w:rPr>
        <w:t xml:space="preserve">(D)  monitoring symptoms, practicing social distancing, and limiting contact with individuals outside of the </w:t>
      </w:r>
      <w:r>
        <w:rPr>
          <w:rFonts w:eastAsia="Times New Roman" w:cs="Times New Roman"/>
          <w:szCs w:val="24"/>
        </w:rPr>
        <w:t>center</w:t>
      </w:r>
      <w:r w:rsidRPr="002350B6">
        <w:rPr>
          <w:rFonts w:eastAsia="Times New Roman" w:cs="Times New Roman"/>
          <w:szCs w:val="24"/>
        </w:rPr>
        <w:t>; and</w:t>
      </w:r>
    </w:p>
    <w:p w:rsidR="00DC1F81" w:rsidRDefault="00DC1F81" w:rsidP="00D760C7">
      <w:pPr>
        <w:spacing w:after="0" w:line="240" w:lineRule="auto"/>
        <w:ind w:left="2880"/>
        <w:jc w:val="both"/>
        <w:rPr>
          <w:rFonts w:eastAsia="Times New Roman" w:cs="Times New Roman"/>
          <w:szCs w:val="24"/>
        </w:rPr>
      </w:pPr>
    </w:p>
    <w:p w:rsidR="00DC1F81" w:rsidRDefault="00DC1F81" w:rsidP="00D760C7">
      <w:pPr>
        <w:spacing w:after="0" w:line="240" w:lineRule="auto"/>
        <w:ind w:left="2160"/>
        <w:jc w:val="both"/>
        <w:rPr>
          <w:rFonts w:eastAsia="Times New Roman" w:cs="Times New Roman"/>
          <w:szCs w:val="24"/>
        </w:rPr>
      </w:pPr>
      <w:r w:rsidRPr="002350B6">
        <w:rPr>
          <w:rFonts w:eastAsia="Times New Roman" w:cs="Times New Roman"/>
          <w:szCs w:val="24"/>
        </w:rPr>
        <w:t>(5)  establish a visitor's log for contact tracing.</w:t>
      </w:r>
    </w:p>
    <w:p w:rsidR="00DC1F81" w:rsidRDefault="00DC1F81" w:rsidP="00D760C7">
      <w:pPr>
        <w:spacing w:after="0" w:line="240" w:lineRule="auto"/>
        <w:ind w:left="2160"/>
        <w:jc w:val="both"/>
        <w:rPr>
          <w:rFonts w:eastAsia="Times New Roman" w:cs="Times New Roman"/>
          <w:szCs w:val="24"/>
        </w:rPr>
      </w:pPr>
    </w:p>
    <w:p w:rsidR="00DC1F81" w:rsidRPr="005C2A78" w:rsidRDefault="00DC1F81" w:rsidP="00D760C7">
      <w:pPr>
        <w:spacing w:after="0" w:line="240" w:lineRule="auto"/>
        <w:ind w:left="720"/>
        <w:jc w:val="both"/>
        <w:rPr>
          <w:rFonts w:eastAsia="Times New Roman" w:cs="Times New Roman"/>
          <w:szCs w:val="24"/>
        </w:rPr>
      </w:pPr>
      <w:r w:rsidRPr="002350B6">
        <w:rPr>
          <w:rFonts w:eastAsia="Times New Roman" w:cs="Times New Roman"/>
          <w:szCs w:val="24"/>
        </w:rPr>
        <w:t>(</w:t>
      </w:r>
      <w:r>
        <w:rPr>
          <w:rFonts w:eastAsia="Times New Roman" w:cs="Times New Roman"/>
          <w:szCs w:val="24"/>
        </w:rPr>
        <w:t>c)  Provides that, i</w:t>
      </w:r>
      <w:r w:rsidRPr="002350B6">
        <w:rPr>
          <w:rFonts w:eastAsia="Times New Roman" w:cs="Times New Roman"/>
          <w:szCs w:val="24"/>
        </w:rPr>
        <w:t>n the event of a conflict between this section and any other law, this section prevails.</w:t>
      </w:r>
    </w:p>
    <w:p w:rsidR="00DC1F81" w:rsidRPr="005C2A78" w:rsidRDefault="00DC1F81" w:rsidP="00D760C7">
      <w:pPr>
        <w:spacing w:after="0" w:line="240" w:lineRule="auto"/>
        <w:jc w:val="both"/>
        <w:rPr>
          <w:rFonts w:eastAsia="Times New Roman" w:cs="Times New Roman"/>
          <w:szCs w:val="24"/>
        </w:rPr>
      </w:pPr>
    </w:p>
    <w:p w:rsidR="00DC1F81" w:rsidRDefault="00DC1F81" w:rsidP="00D760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w:t>
      </w:r>
      <w:r w:rsidRPr="002350B6">
        <w:rPr>
          <w:rFonts w:eastAsia="Times New Roman" w:cs="Times New Roman"/>
          <w:szCs w:val="24"/>
        </w:rPr>
        <w:t>the executive commissioner</w:t>
      </w:r>
      <w:r>
        <w:rPr>
          <w:rFonts w:eastAsia="Times New Roman" w:cs="Times New Roman"/>
          <w:szCs w:val="24"/>
        </w:rPr>
        <w:t>,</w:t>
      </w:r>
      <w:r w:rsidRPr="002350B6">
        <w:rPr>
          <w:rFonts w:eastAsia="Times New Roman" w:cs="Times New Roman"/>
          <w:szCs w:val="24"/>
        </w:rPr>
        <w:t xml:space="preserve"> </w:t>
      </w:r>
      <w:r>
        <w:rPr>
          <w:rFonts w:eastAsia="Times New Roman" w:cs="Times New Roman"/>
          <w:szCs w:val="24"/>
        </w:rPr>
        <w:t>a</w:t>
      </w:r>
      <w:r w:rsidRPr="002350B6">
        <w:rPr>
          <w:rFonts w:eastAsia="Times New Roman" w:cs="Times New Roman"/>
          <w:szCs w:val="24"/>
        </w:rPr>
        <w:t xml:space="preserve">s soon as practicable after the effective date of this Act, </w:t>
      </w:r>
      <w:r>
        <w:rPr>
          <w:rFonts w:eastAsia="Times New Roman" w:cs="Times New Roman"/>
          <w:szCs w:val="24"/>
        </w:rPr>
        <w:t>to</w:t>
      </w:r>
      <w:r w:rsidRPr="002350B6">
        <w:rPr>
          <w:rFonts w:eastAsia="Times New Roman" w:cs="Times New Roman"/>
          <w:szCs w:val="24"/>
        </w:rPr>
        <w:t xml:space="preserve"> establish the guidelines required by Sections 260B.0002 and 555.202, Health and Safety Code, as added by this Act.</w:t>
      </w:r>
    </w:p>
    <w:p w:rsidR="00DC1F81" w:rsidRDefault="00DC1F81" w:rsidP="00D760C7">
      <w:pPr>
        <w:spacing w:after="0" w:line="240" w:lineRule="auto"/>
        <w:jc w:val="both"/>
        <w:rPr>
          <w:rFonts w:eastAsia="Times New Roman" w:cs="Times New Roman"/>
          <w:szCs w:val="24"/>
        </w:rPr>
      </w:pPr>
    </w:p>
    <w:p w:rsidR="00DC1F81" w:rsidRPr="00C8671F" w:rsidRDefault="00DC1F81" w:rsidP="00D760C7">
      <w:pPr>
        <w:spacing w:after="0" w:line="240" w:lineRule="auto"/>
        <w:jc w:val="both"/>
        <w:rPr>
          <w:rFonts w:eastAsia="Times New Roman" w:cs="Times New Roman"/>
          <w:szCs w:val="24"/>
        </w:rPr>
      </w:pPr>
      <w:r>
        <w:rPr>
          <w:rFonts w:eastAsia="Times New Roman" w:cs="Times New Roman"/>
          <w:szCs w:val="24"/>
        </w:rPr>
        <w:t>SECTION 4. Effective date: September 1, 2021.</w:t>
      </w:r>
    </w:p>
    <w:sectPr w:rsidR="00DC1F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C2" w:rsidRDefault="004E14C2" w:rsidP="000F1DF9">
      <w:pPr>
        <w:spacing w:after="0" w:line="240" w:lineRule="auto"/>
      </w:pPr>
      <w:r>
        <w:separator/>
      </w:r>
    </w:p>
  </w:endnote>
  <w:endnote w:type="continuationSeparator" w:id="0">
    <w:p w:rsidR="004E14C2" w:rsidRDefault="004E14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14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1F81">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C1F81">
                <w:rPr>
                  <w:sz w:val="20"/>
                  <w:szCs w:val="20"/>
                </w:rPr>
                <w:t>S.B. 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C1F8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14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C2" w:rsidRDefault="004E14C2" w:rsidP="000F1DF9">
      <w:pPr>
        <w:spacing w:after="0" w:line="240" w:lineRule="auto"/>
      </w:pPr>
      <w:r>
        <w:separator/>
      </w:r>
    </w:p>
  </w:footnote>
  <w:footnote w:type="continuationSeparator" w:id="0">
    <w:p w:rsidR="004E14C2" w:rsidRDefault="004E14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14C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1F8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5F7C"/>
  <w15:docId w15:val="{80DAAFA7-C7F2-484F-8A8A-FE196343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1F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036B9DB2014BBA902CF82AF4A6E598"/>
        <w:category>
          <w:name w:val="General"/>
          <w:gallery w:val="placeholder"/>
        </w:category>
        <w:types>
          <w:type w:val="bbPlcHdr"/>
        </w:types>
        <w:behaviors>
          <w:behavior w:val="content"/>
        </w:behaviors>
        <w:guid w:val="{8A37DCB1-6B9D-4FB2-BA48-64AA03ACDCEA}"/>
      </w:docPartPr>
      <w:docPartBody>
        <w:p w:rsidR="00000000" w:rsidRDefault="00C4615C"/>
      </w:docPartBody>
    </w:docPart>
    <w:docPart>
      <w:docPartPr>
        <w:name w:val="989638712607423FA3DBC4A6162BF6F0"/>
        <w:category>
          <w:name w:val="General"/>
          <w:gallery w:val="placeholder"/>
        </w:category>
        <w:types>
          <w:type w:val="bbPlcHdr"/>
        </w:types>
        <w:behaviors>
          <w:behavior w:val="content"/>
        </w:behaviors>
        <w:guid w:val="{2D17EC81-9619-485C-8CE5-8B2E4F172DC7}"/>
      </w:docPartPr>
      <w:docPartBody>
        <w:p w:rsidR="00000000" w:rsidRDefault="00C4615C"/>
      </w:docPartBody>
    </w:docPart>
    <w:docPart>
      <w:docPartPr>
        <w:name w:val="4A395446E73A4031A8CF70197B01F243"/>
        <w:category>
          <w:name w:val="General"/>
          <w:gallery w:val="placeholder"/>
        </w:category>
        <w:types>
          <w:type w:val="bbPlcHdr"/>
        </w:types>
        <w:behaviors>
          <w:behavior w:val="content"/>
        </w:behaviors>
        <w:guid w:val="{11E0A2E5-B55F-4038-A69B-2751BDA11215}"/>
      </w:docPartPr>
      <w:docPartBody>
        <w:p w:rsidR="00000000" w:rsidRDefault="00C4615C"/>
      </w:docPartBody>
    </w:docPart>
    <w:docPart>
      <w:docPartPr>
        <w:name w:val="4F4DF76F9CD2493F8C6AEA9110F04374"/>
        <w:category>
          <w:name w:val="General"/>
          <w:gallery w:val="placeholder"/>
        </w:category>
        <w:types>
          <w:type w:val="bbPlcHdr"/>
        </w:types>
        <w:behaviors>
          <w:behavior w:val="content"/>
        </w:behaviors>
        <w:guid w:val="{9BBE87A2-A348-4725-B287-BEB1A9E8286A}"/>
      </w:docPartPr>
      <w:docPartBody>
        <w:p w:rsidR="00000000" w:rsidRDefault="00C4615C"/>
      </w:docPartBody>
    </w:docPart>
    <w:docPart>
      <w:docPartPr>
        <w:name w:val="060B5E6F042344A4A3392792A56E0452"/>
        <w:category>
          <w:name w:val="General"/>
          <w:gallery w:val="placeholder"/>
        </w:category>
        <w:types>
          <w:type w:val="bbPlcHdr"/>
        </w:types>
        <w:behaviors>
          <w:behavior w:val="content"/>
        </w:behaviors>
        <w:guid w:val="{8B278B48-A719-4C6F-940E-F67CBA4FA84E}"/>
      </w:docPartPr>
      <w:docPartBody>
        <w:p w:rsidR="00000000" w:rsidRDefault="00C4615C"/>
      </w:docPartBody>
    </w:docPart>
    <w:docPart>
      <w:docPartPr>
        <w:name w:val="EAD18608DAD84D84B2F27D28524B392A"/>
        <w:category>
          <w:name w:val="General"/>
          <w:gallery w:val="placeholder"/>
        </w:category>
        <w:types>
          <w:type w:val="bbPlcHdr"/>
        </w:types>
        <w:behaviors>
          <w:behavior w:val="content"/>
        </w:behaviors>
        <w:guid w:val="{513E5B01-3F7B-4D99-A693-5A30D6FDC9D0}"/>
      </w:docPartPr>
      <w:docPartBody>
        <w:p w:rsidR="00000000" w:rsidRDefault="00C4615C"/>
      </w:docPartBody>
    </w:docPart>
    <w:docPart>
      <w:docPartPr>
        <w:name w:val="047A2BCF31A84CB094365F5AA9A40E47"/>
        <w:category>
          <w:name w:val="General"/>
          <w:gallery w:val="placeholder"/>
        </w:category>
        <w:types>
          <w:type w:val="bbPlcHdr"/>
        </w:types>
        <w:behaviors>
          <w:behavior w:val="content"/>
        </w:behaviors>
        <w:guid w:val="{7D5E49C3-F069-4FBE-B5A5-9FA01F0C9BFC}"/>
      </w:docPartPr>
      <w:docPartBody>
        <w:p w:rsidR="00000000" w:rsidRDefault="00C4615C"/>
      </w:docPartBody>
    </w:docPart>
    <w:docPart>
      <w:docPartPr>
        <w:name w:val="93FF53D8275C46548F761665DE3BE575"/>
        <w:category>
          <w:name w:val="General"/>
          <w:gallery w:val="placeholder"/>
        </w:category>
        <w:types>
          <w:type w:val="bbPlcHdr"/>
        </w:types>
        <w:behaviors>
          <w:behavior w:val="content"/>
        </w:behaviors>
        <w:guid w:val="{ADCA548D-BEA0-4A63-86F2-726AD1D08CBE}"/>
      </w:docPartPr>
      <w:docPartBody>
        <w:p w:rsidR="00000000" w:rsidRDefault="00C4615C"/>
      </w:docPartBody>
    </w:docPart>
    <w:docPart>
      <w:docPartPr>
        <w:name w:val="5BFE38D19FB64BC0A0D4CD46C9EE08F0"/>
        <w:category>
          <w:name w:val="General"/>
          <w:gallery w:val="placeholder"/>
        </w:category>
        <w:types>
          <w:type w:val="bbPlcHdr"/>
        </w:types>
        <w:behaviors>
          <w:behavior w:val="content"/>
        </w:behaviors>
        <w:guid w:val="{893C340D-7601-41B9-8720-38F19AB69864}"/>
      </w:docPartPr>
      <w:docPartBody>
        <w:p w:rsidR="00000000" w:rsidRDefault="00C4615C"/>
      </w:docPartBody>
    </w:docPart>
    <w:docPart>
      <w:docPartPr>
        <w:name w:val="A8973C6D3BE34EC9A4DBD749A47DC5BC"/>
        <w:category>
          <w:name w:val="General"/>
          <w:gallery w:val="placeholder"/>
        </w:category>
        <w:types>
          <w:type w:val="bbPlcHdr"/>
        </w:types>
        <w:behaviors>
          <w:behavior w:val="content"/>
        </w:behaviors>
        <w:guid w:val="{F195F52E-CABA-447B-A9C7-BE8AE64374AF}"/>
      </w:docPartPr>
      <w:docPartBody>
        <w:p w:rsidR="00000000" w:rsidRDefault="000F5BF9" w:rsidP="000F5BF9">
          <w:pPr>
            <w:pStyle w:val="A8973C6D3BE34EC9A4DBD749A47DC5BC"/>
          </w:pPr>
          <w:r w:rsidRPr="00A30DD1">
            <w:rPr>
              <w:rStyle w:val="PlaceholderText"/>
            </w:rPr>
            <w:t>Click here to enter a date.</w:t>
          </w:r>
        </w:p>
      </w:docPartBody>
    </w:docPart>
    <w:docPart>
      <w:docPartPr>
        <w:name w:val="4630909768A049C3A5DDB36551FE5943"/>
        <w:category>
          <w:name w:val="General"/>
          <w:gallery w:val="placeholder"/>
        </w:category>
        <w:types>
          <w:type w:val="bbPlcHdr"/>
        </w:types>
        <w:behaviors>
          <w:behavior w:val="content"/>
        </w:behaviors>
        <w:guid w:val="{C43AA48B-E2AD-4E0D-A6FD-7ADA7C35BBC9}"/>
      </w:docPartPr>
      <w:docPartBody>
        <w:p w:rsidR="00000000" w:rsidRDefault="00C4615C"/>
      </w:docPartBody>
    </w:docPart>
    <w:docPart>
      <w:docPartPr>
        <w:name w:val="FDADC348118E488E8D2A4B22E2FB6615"/>
        <w:category>
          <w:name w:val="General"/>
          <w:gallery w:val="placeholder"/>
        </w:category>
        <w:types>
          <w:type w:val="bbPlcHdr"/>
        </w:types>
        <w:behaviors>
          <w:behavior w:val="content"/>
        </w:behaviors>
        <w:guid w:val="{EA4C61D1-41B3-4D8B-BF47-766038662B26}"/>
      </w:docPartPr>
      <w:docPartBody>
        <w:p w:rsidR="00000000" w:rsidRDefault="00C4615C"/>
      </w:docPartBody>
    </w:docPart>
    <w:docPart>
      <w:docPartPr>
        <w:name w:val="8DE7F2DB1493491D9809CACB12757920"/>
        <w:category>
          <w:name w:val="General"/>
          <w:gallery w:val="placeholder"/>
        </w:category>
        <w:types>
          <w:type w:val="bbPlcHdr"/>
        </w:types>
        <w:behaviors>
          <w:behavior w:val="content"/>
        </w:behaviors>
        <w:guid w:val="{DE0DF9D8-E7AF-4047-93FE-42E78D059560}"/>
      </w:docPartPr>
      <w:docPartBody>
        <w:p w:rsidR="00000000" w:rsidRDefault="000F5BF9" w:rsidP="000F5BF9">
          <w:pPr>
            <w:pStyle w:val="8DE7F2DB1493491D9809CACB12757920"/>
          </w:pPr>
          <w:r>
            <w:rPr>
              <w:rFonts w:eastAsia="Times New Roman" w:cs="Times New Roman"/>
              <w:bCs/>
              <w:szCs w:val="24"/>
            </w:rPr>
            <w:t xml:space="preserve"> </w:t>
          </w:r>
        </w:p>
      </w:docPartBody>
    </w:docPart>
    <w:docPart>
      <w:docPartPr>
        <w:name w:val="5F797DF666464D8CABCE2E156E9AF395"/>
        <w:category>
          <w:name w:val="General"/>
          <w:gallery w:val="placeholder"/>
        </w:category>
        <w:types>
          <w:type w:val="bbPlcHdr"/>
        </w:types>
        <w:behaviors>
          <w:behavior w:val="content"/>
        </w:behaviors>
        <w:guid w:val="{EEA2D9E7-891A-42E8-9587-FA9D443571A3}"/>
      </w:docPartPr>
      <w:docPartBody>
        <w:p w:rsidR="00000000" w:rsidRDefault="00C4615C"/>
      </w:docPartBody>
    </w:docPart>
    <w:docPart>
      <w:docPartPr>
        <w:name w:val="79503FB97BBA4DB8AF5B292EE8785D1A"/>
        <w:category>
          <w:name w:val="General"/>
          <w:gallery w:val="placeholder"/>
        </w:category>
        <w:types>
          <w:type w:val="bbPlcHdr"/>
        </w:types>
        <w:behaviors>
          <w:behavior w:val="content"/>
        </w:behaviors>
        <w:guid w:val="{1047E911-B4C7-4DDA-9323-C2A9603C2831}"/>
      </w:docPartPr>
      <w:docPartBody>
        <w:p w:rsidR="00000000" w:rsidRDefault="00C46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F5BF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615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B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8973C6D3BE34EC9A4DBD749A47DC5BC">
    <w:name w:val="A8973C6D3BE34EC9A4DBD749A47DC5BC"/>
    <w:rsid w:val="000F5BF9"/>
    <w:pPr>
      <w:spacing w:after="160" w:line="259" w:lineRule="auto"/>
    </w:pPr>
  </w:style>
  <w:style w:type="paragraph" w:customStyle="1" w:styleId="8DE7F2DB1493491D9809CACB12757920">
    <w:name w:val="8DE7F2DB1493491D9809CACB12757920"/>
    <w:rsid w:val="000F5B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A7B56B1-40D2-48A8-A824-D14A2943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902</Words>
  <Characters>5148</Characters>
  <Application>Microsoft Office Word</Application>
  <DocSecurity>0</DocSecurity>
  <Lines>42</Lines>
  <Paragraphs>12</Paragraphs>
  <ScaleCrop>false</ScaleCrop>
  <Company>Texas Legislative Council</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2021-03-08T14:56:00Z</dcterms:modified>
</cp:coreProperties>
</file>

<file path=docProps/custom.xml><?xml version="1.0" encoding="utf-8"?>
<op:Properties xmlns:vt="http://schemas.openxmlformats.org/officeDocument/2006/docPropsVTypes" xmlns:op="http://schemas.openxmlformats.org/officeDocument/2006/custom-properties"/>
</file>