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B27" w:rsidRDefault="00025B2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84D7F09494C4940B5144830377CE685"/>
          </w:placeholder>
        </w:sdtPr>
        <w:sdtContent>
          <w:r w:rsidRPr="005C2A78">
            <w:rPr>
              <w:rFonts w:cs="Times New Roman"/>
              <w:b/>
              <w:szCs w:val="24"/>
              <w:u w:val="single"/>
            </w:rPr>
            <w:t>BILL ANALYSIS</w:t>
          </w:r>
        </w:sdtContent>
      </w:sdt>
    </w:p>
    <w:p w:rsidR="00025B27" w:rsidRPr="00585C31" w:rsidRDefault="00025B27" w:rsidP="000F1DF9">
      <w:pPr>
        <w:spacing w:after="0" w:line="240" w:lineRule="auto"/>
        <w:rPr>
          <w:rFonts w:cs="Times New Roman"/>
          <w:szCs w:val="24"/>
        </w:rPr>
      </w:pPr>
    </w:p>
    <w:p w:rsidR="00025B27" w:rsidRPr="00585C31" w:rsidRDefault="00025B2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5B27" w:rsidTr="0035602F">
        <w:tc>
          <w:tcPr>
            <w:tcW w:w="2718" w:type="dxa"/>
          </w:tcPr>
          <w:p w:rsidR="00025B27" w:rsidRPr="005C2A78" w:rsidRDefault="00025B27" w:rsidP="006D756B">
            <w:pPr>
              <w:rPr>
                <w:rFonts w:cs="Times New Roman"/>
                <w:szCs w:val="24"/>
              </w:rPr>
            </w:pPr>
            <w:sdt>
              <w:sdtPr>
                <w:rPr>
                  <w:rFonts w:cs="Times New Roman"/>
                  <w:szCs w:val="24"/>
                </w:rPr>
                <w:alias w:val="Agency Title"/>
                <w:tag w:val="AgencyTitleContentControl"/>
                <w:id w:val="1920747753"/>
                <w:lock w:val="sdtContentLocked"/>
                <w:placeholder>
                  <w:docPart w:val="687A4ABC558C4430963B03411D9E9D8C"/>
                </w:placeholder>
              </w:sdtPr>
              <w:sdtEndPr>
                <w:rPr>
                  <w:rFonts w:cstheme="minorBidi"/>
                  <w:szCs w:val="22"/>
                </w:rPr>
              </w:sdtEndPr>
              <w:sdtContent>
                <w:r>
                  <w:rPr>
                    <w:rFonts w:cs="Times New Roman"/>
                    <w:szCs w:val="24"/>
                  </w:rPr>
                  <w:t>Senate Research Center</w:t>
                </w:r>
              </w:sdtContent>
            </w:sdt>
          </w:p>
        </w:tc>
        <w:tc>
          <w:tcPr>
            <w:tcW w:w="6858" w:type="dxa"/>
          </w:tcPr>
          <w:p w:rsidR="00025B27" w:rsidRPr="00FF6471" w:rsidRDefault="00025B27" w:rsidP="000F1DF9">
            <w:pPr>
              <w:jc w:val="right"/>
              <w:rPr>
                <w:rFonts w:cs="Times New Roman"/>
                <w:szCs w:val="24"/>
              </w:rPr>
            </w:pPr>
            <w:sdt>
              <w:sdtPr>
                <w:rPr>
                  <w:rFonts w:cs="Times New Roman"/>
                  <w:szCs w:val="24"/>
                </w:rPr>
                <w:alias w:val="Bill Number"/>
                <w:tag w:val="BillNumberOne"/>
                <w:id w:val="-410784069"/>
                <w:lock w:val="sdtContentLocked"/>
                <w:placeholder>
                  <w:docPart w:val="CAEE24D1EE9F450EA29CC80F349FF281"/>
                </w:placeholder>
              </w:sdtPr>
              <w:sdtContent>
                <w:r>
                  <w:rPr>
                    <w:rFonts w:cs="Times New Roman"/>
                    <w:szCs w:val="24"/>
                  </w:rPr>
                  <w:t>S.B. 30</w:t>
                </w:r>
              </w:sdtContent>
            </w:sdt>
          </w:p>
        </w:tc>
      </w:tr>
      <w:tr w:rsidR="00025B27" w:rsidTr="0035602F">
        <w:sdt>
          <w:sdtPr>
            <w:rPr>
              <w:rFonts w:cs="Times New Roman"/>
              <w:szCs w:val="24"/>
            </w:rPr>
            <w:alias w:val="TLCNumber"/>
            <w:tag w:val="TLCNumber"/>
            <w:id w:val="-542600604"/>
            <w:lock w:val="sdtLocked"/>
            <w:placeholder>
              <w:docPart w:val="FD818C336A874659A0C591834A9274FA"/>
            </w:placeholder>
          </w:sdtPr>
          <w:sdtContent>
            <w:tc>
              <w:tcPr>
                <w:tcW w:w="2718" w:type="dxa"/>
              </w:tcPr>
              <w:p w:rsidR="00025B27" w:rsidRPr="000F1DF9" w:rsidRDefault="00025B27" w:rsidP="00C65088">
                <w:pPr>
                  <w:rPr>
                    <w:rFonts w:cs="Times New Roman"/>
                    <w:szCs w:val="24"/>
                  </w:rPr>
                </w:pPr>
                <w:r>
                  <w:t>87R1649 BEE-D</w:t>
                </w:r>
              </w:p>
            </w:tc>
          </w:sdtContent>
        </w:sdt>
        <w:tc>
          <w:tcPr>
            <w:tcW w:w="6858" w:type="dxa"/>
          </w:tcPr>
          <w:p w:rsidR="00025B27" w:rsidRPr="005C2A78" w:rsidRDefault="00025B27" w:rsidP="00073EDD">
            <w:pPr>
              <w:jc w:val="right"/>
              <w:rPr>
                <w:rFonts w:cs="Times New Roman"/>
                <w:szCs w:val="24"/>
              </w:rPr>
            </w:pPr>
            <w:sdt>
              <w:sdtPr>
                <w:rPr>
                  <w:rFonts w:cs="Times New Roman"/>
                  <w:szCs w:val="24"/>
                </w:rPr>
                <w:alias w:val="Author Label"/>
                <w:tag w:val="By"/>
                <w:id w:val="72399597"/>
                <w:lock w:val="sdtLocked"/>
                <w:placeholder>
                  <w:docPart w:val="A94599544FDD41F98F8B3C76C302F1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846866DCA704AE082441B6D0FEABC8C"/>
                </w:placeholder>
              </w:sdtPr>
              <w:sdtContent>
                <w:r>
                  <w:rPr>
                    <w:rFonts w:cs="Times New Roman"/>
                    <w:szCs w:val="24"/>
                  </w:rPr>
                  <w:t>West et al.</w:t>
                </w:r>
              </w:sdtContent>
            </w:sdt>
            <w:sdt>
              <w:sdtPr>
                <w:rPr>
                  <w:rFonts w:cs="Times New Roman"/>
                  <w:szCs w:val="24"/>
                </w:rPr>
                <w:alias w:val="Sponsor"/>
                <w:tag w:val="Sponsor"/>
                <w:id w:val="-2039656131"/>
                <w:lock w:val="sdtContentLocked"/>
                <w:placeholder>
                  <w:docPart w:val="3C064E47DE1147FAB380969417F121F1"/>
                </w:placeholder>
                <w:showingPlcHdr/>
              </w:sdtPr>
              <w:sdtContent/>
            </w:sdt>
            <w:sdt>
              <w:sdtPr>
                <w:rPr>
                  <w:rFonts w:cs="Times New Roman"/>
                  <w:szCs w:val="24"/>
                </w:rPr>
                <w:alias w:val="DualSponsor"/>
                <w:tag w:val="DualSponsor"/>
                <w:id w:val="1029379812"/>
                <w:lock w:val="sdtContentLocked"/>
                <w:placeholder>
                  <w:docPart w:val="0536A6A2A9D54BCC8D96DD1F2350908C"/>
                </w:placeholder>
                <w:showingPlcHdr/>
              </w:sdtPr>
              <w:sdtContent/>
            </w:sdt>
          </w:p>
        </w:tc>
      </w:tr>
      <w:tr w:rsidR="00025B27" w:rsidTr="0035602F">
        <w:tc>
          <w:tcPr>
            <w:tcW w:w="2718" w:type="dxa"/>
          </w:tcPr>
          <w:p w:rsidR="00025B27" w:rsidRPr="00BC7495" w:rsidRDefault="00025B27" w:rsidP="000F1DF9">
            <w:pPr>
              <w:rPr>
                <w:rFonts w:cs="Times New Roman"/>
                <w:szCs w:val="24"/>
              </w:rPr>
            </w:pPr>
          </w:p>
        </w:tc>
        <w:sdt>
          <w:sdtPr>
            <w:rPr>
              <w:rFonts w:cs="Times New Roman"/>
              <w:szCs w:val="24"/>
            </w:rPr>
            <w:alias w:val="Committee"/>
            <w:tag w:val="Committee"/>
            <w:id w:val="1914272295"/>
            <w:lock w:val="sdtContentLocked"/>
            <w:placeholder>
              <w:docPart w:val="E7B2DFB1F24E4B93B3F612F075E497A9"/>
            </w:placeholder>
          </w:sdtPr>
          <w:sdtContent>
            <w:tc>
              <w:tcPr>
                <w:tcW w:w="6858" w:type="dxa"/>
              </w:tcPr>
              <w:p w:rsidR="00025B27" w:rsidRPr="00FF6471" w:rsidRDefault="00025B27" w:rsidP="000F1DF9">
                <w:pPr>
                  <w:jc w:val="right"/>
                  <w:rPr>
                    <w:rFonts w:cs="Times New Roman"/>
                    <w:szCs w:val="24"/>
                  </w:rPr>
                </w:pPr>
                <w:r>
                  <w:rPr>
                    <w:rFonts w:cs="Times New Roman"/>
                    <w:szCs w:val="24"/>
                  </w:rPr>
                  <w:t>State Affairs</w:t>
                </w:r>
              </w:p>
            </w:tc>
          </w:sdtContent>
        </w:sdt>
      </w:tr>
      <w:tr w:rsidR="00025B27" w:rsidTr="0035602F">
        <w:tc>
          <w:tcPr>
            <w:tcW w:w="2718" w:type="dxa"/>
          </w:tcPr>
          <w:p w:rsidR="00025B27" w:rsidRPr="00BC7495" w:rsidRDefault="00025B27" w:rsidP="000F1DF9">
            <w:pPr>
              <w:rPr>
                <w:rFonts w:cs="Times New Roman"/>
                <w:szCs w:val="24"/>
              </w:rPr>
            </w:pPr>
          </w:p>
        </w:tc>
        <w:sdt>
          <w:sdtPr>
            <w:rPr>
              <w:rFonts w:cs="Times New Roman"/>
              <w:szCs w:val="24"/>
            </w:rPr>
            <w:alias w:val="Date"/>
            <w:tag w:val="DateContentControl"/>
            <w:id w:val="1178081906"/>
            <w:lock w:val="sdtLocked"/>
            <w:placeholder>
              <w:docPart w:val="DF3B227106394F099C5BDC71F84E0B22"/>
            </w:placeholder>
            <w:date w:fullDate="2021-03-12T00:00:00Z">
              <w:dateFormat w:val="M/d/yyyy"/>
              <w:lid w:val="en-US"/>
              <w:storeMappedDataAs w:val="dateTime"/>
              <w:calendar w:val="gregorian"/>
            </w:date>
          </w:sdtPr>
          <w:sdtContent>
            <w:tc>
              <w:tcPr>
                <w:tcW w:w="6858" w:type="dxa"/>
              </w:tcPr>
              <w:p w:rsidR="00025B27" w:rsidRPr="00FF6471" w:rsidRDefault="00025B27" w:rsidP="000F1DF9">
                <w:pPr>
                  <w:jc w:val="right"/>
                  <w:rPr>
                    <w:rFonts w:cs="Times New Roman"/>
                    <w:szCs w:val="24"/>
                  </w:rPr>
                </w:pPr>
                <w:r>
                  <w:rPr>
                    <w:rFonts w:cs="Times New Roman"/>
                    <w:szCs w:val="24"/>
                  </w:rPr>
                  <w:t>3/12/2021</w:t>
                </w:r>
              </w:p>
            </w:tc>
          </w:sdtContent>
        </w:sdt>
      </w:tr>
      <w:tr w:rsidR="00025B27" w:rsidTr="0035602F">
        <w:tc>
          <w:tcPr>
            <w:tcW w:w="2718" w:type="dxa"/>
          </w:tcPr>
          <w:p w:rsidR="00025B27" w:rsidRPr="00BC7495" w:rsidRDefault="00025B27" w:rsidP="000F1DF9">
            <w:pPr>
              <w:rPr>
                <w:rFonts w:cs="Times New Roman"/>
                <w:szCs w:val="24"/>
              </w:rPr>
            </w:pPr>
          </w:p>
        </w:tc>
        <w:sdt>
          <w:sdtPr>
            <w:rPr>
              <w:rFonts w:cs="Times New Roman"/>
              <w:szCs w:val="24"/>
            </w:rPr>
            <w:alias w:val="BA Version"/>
            <w:tag w:val="BAVersion"/>
            <w:id w:val="-1685590809"/>
            <w:lock w:val="sdtContentLocked"/>
            <w:placeholder>
              <w:docPart w:val="5756EBF493B7444CBAC577EF2D1C3B25"/>
            </w:placeholder>
          </w:sdtPr>
          <w:sdtContent>
            <w:tc>
              <w:tcPr>
                <w:tcW w:w="6858" w:type="dxa"/>
              </w:tcPr>
              <w:p w:rsidR="00025B27" w:rsidRPr="00FF6471" w:rsidRDefault="00025B27" w:rsidP="000F1DF9">
                <w:pPr>
                  <w:jc w:val="right"/>
                  <w:rPr>
                    <w:rFonts w:cs="Times New Roman"/>
                    <w:szCs w:val="24"/>
                  </w:rPr>
                </w:pPr>
                <w:r>
                  <w:rPr>
                    <w:rFonts w:cs="Times New Roman"/>
                    <w:szCs w:val="24"/>
                  </w:rPr>
                  <w:t>As Filed</w:t>
                </w:r>
              </w:p>
            </w:tc>
          </w:sdtContent>
        </w:sdt>
      </w:tr>
    </w:tbl>
    <w:p w:rsidR="00025B27" w:rsidRPr="00FF6471" w:rsidRDefault="00025B27" w:rsidP="000F1DF9">
      <w:pPr>
        <w:spacing w:after="0" w:line="240" w:lineRule="auto"/>
        <w:rPr>
          <w:rFonts w:cs="Times New Roman"/>
          <w:szCs w:val="24"/>
        </w:rPr>
      </w:pPr>
    </w:p>
    <w:p w:rsidR="00025B27" w:rsidRPr="00FF6471" w:rsidRDefault="00025B27" w:rsidP="000F1DF9">
      <w:pPr>
        <w:spacing w:after="0" w:line="240" w:lineRule="auto"/>
        <w:rPr>
          <w:rFonts w:cs="Times New Roman"/>
          <w:szCs w:val="24"/>
        </w:rPr>
      </w:pPr>
    </w:p>
    <w:p w:rsidR="00025B27" w:rsidRPr="00FF6471" w:rsidRDefault="00025B2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9B3675FB9144F20B56F1E9DF0D5755C"/>
        </w:placeholder>
      </w:sdtPr>
      <w:sdtContent>
        <w:p w:rsidR="00025B27" w:rsidRDefault="00025B2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7D9CA8765E440DA7368EB9F1AD1752"/>
        </w:placeholder>
      </w:sdtPr>
      <w:sdtContent>
        <w:p w:rsidR="00025B27" w:rsidRDefault="00025B27" w:rsidP="00BB2956">
          <w:pPr>
            <w:pStyle w:val="NormalWeb"/>
            <w:spacing w:before="0" w:beforeAutospacing="0" w:after="0" w:afterAutospacing="0"/>
            <w:jc w:val="both"/>
            <w:divId w:val="1100415656"/>
            <w:rPr>
              <w:rFonts w:eastAsia="Times New Roman"/>
              <w:bCs/>
            </w:rPr>
          </w:pPr>
        </w:p>
        <w:p w:rsidR="00025B27" w:rsidRPr="005660D7" w:rsidRDefault="00025B27" w:rsidP="00BB2956">
          <w:pPr>
            <w:pStyle w:val="NormalWeb"/>
            <w:spacing w:before="0" w:beforeAutospacing="0" w:after="0" w:afterAutospacing="0"/>
            <w:jc w:val="both"/>
            <w:divId w:val="1100415656"/>
          </w:pPr>
          <w:r w:rsidRPr="005660D7">
            <w:t>In thousands of real property deeds across the state, there are racist restrictions barring families of color from moving into these homes. Although these racially restrictive provisions are no longer enforceable, they are still a reminder of the systemic and segregationist housing practices that limited the upward mobility of millions of people of color.</w:t>
          </w:r>
        </w:p>
        <w:p w:rsidR="00025B27" w:rsidRPr="005660D7" w:rsidRDefault="00025B27" w:rsidP="00BB2956">
          <w:pPr>
            <w:pStyle w:val="NormalWeb"/>
            <w:spacing w:before="0" w:beforeAutospacing="0" w:after="0" w:afterAutospacing="0"/>
            <w:jc w:val="both"/>
            <w:divId w:val="1100415656"/>
          </w:pPr>
          <w:r w:rsidRPr="005660D7">
            <w:t> </w:t>
          </w:r>
        </w:p>
        <w:p w:rsidR="00025B27" w:rsidRPr="005660D7" w:rsidRDefault="00025B27" w:rsidP="00BB2956">
          <w:pPr>
            <w:pStyle w:val="NormalWeb"/>
            <w:spacing w:before="0" w:beforeAutospacing="0" w:after="0" w:afterAutospacing="0"/>
            <w:jc w:val="both"/>
            <w:divId w:val="1100415656"/>
          </w:pPr>
          <w:r w:rsidRPr="005660D7">
            <w:t>Currently, there is no across-the-board mechanism for removing these types of racist restrictions from property records.</w:t>
          </w:r>
        </w:p>
        <w:p w:rsidR="00025B27" w:rsidRPr="005660D7" w:rsidRDefault="00025B27" w:rsidP="00BB2956">
          <w:pPr>
            <w:pStyle w:val="NormalWeb"/>
            <w:spacing w:before="0" w:beforeAutospacing="0" w:after="0" w:afterAutospacing="0"/>
            <w:jc w:val="both"/>
            <w:divId w:val="1100415656"/>
          </w:pPr>
          <w:r w:rsidRPr="005660D7">
            <w:t> </w:t>
          </w:r>
        </w:p>
        <w:p w:rsidR="00025B27" w:rsidRPr="005660D7" w:rsidRDefault="00025B27" w:rsidP="00BB2956">
          <w:pPr>
            <w:pStyle w:val="NormalWeb"/>
            <w:spacing w:before="0" w:beforeAutospacing="0" w:after="0" w:afterAutospacing="0"/>
            <w:jc w:val="both"/>
            <w:divId w:val="1100415656"/>
          </w:pPr>
          <w:r w:rsidRPr="005660D7">
            <w:t>S</w:t>
          </w:r>
          <w:r>
            <w:t>.</w:t>
          </w:r>
          <w:r w:rsidRPr="005660D7">
            <w:t>B</w:t>
          </w:r>
          <w:r>
            <w:t>.</w:t>
          </w:r>
          <w:r w:rsidRPr="005660D7">
            <w:t xml:space="preserve"> 30 allows for these restrictions to be removed from real prope</w:t>
          </w:r>
          <w:r>
            <w:t>rty records through the county c</w:t>
          </w:r>
          <w:r w:rsidRPr="005660D7">
            <w:t>lerk's office of the county the real property is located in.</w:t>
          </w:r>
        </w:p>
        <w:p w:rsidR="00025B27" w:rsidRPr="005660D7" w:rsidRDefault="00025B27" w:rsidP="00BB2956">
          <w:pPr>
            <w:pStyle w:val="NormalWeb"/>
            <w:spacing w:before="0" w:beforeAutospacing="0" w:after="0" w:afterAutospacing="0"/>
            <w:jc w:val="both"/>
            <w:divId w:val="1100415656"/>
          </w:pPr>
          <w:r w:rsidRPr="005660D7">
            <w:t> </w:t>
          </w:r>
        </w:p>
        <w:p w:rsidR="00025B27" w:rsidRDefault="00025B27" w:rsidP="00BB2956">
          <w:pPr>
            <w:numPr>
              <w:ilvl w:val="0"/>
              <w:numId w:val="1"/>
            </w:numPr>
            <w:spacing w:after="0" w:line="240" w:lineRule="auto"/>
            <w:jc w:val="both"/>
            <w:divId w:val="1100415656"/>
            <w:rPr>
              <w:rFonts w:eastAsia="Times New Roman"/>
            </w:rPr>
          </w:pPr>
          <w:r w:rsidRPr="005660D7">
            <w:rPr>
              <w:rFonts w:eastAsia="Times New Roman"/>
            </w:rPr>
            <w:t>After requesting through a form the provisions be removed, the county clerk has 30 days to determine whether the restricti</w:t>
          </w:r>
          <w:r>
            <w:rPr>
              <w:rFonts w:eastAsia="Times New Roman"/>
            </w:rPr>
            <w:t>on is void under Section 5.026</w:t>
          </w:r>
          <w:r w:rsidRPr="005660D7">
            <w:rPr>
              <w:rFonts w:eastAsia="Times New Roman"/>
            </w:rPr>
            <w:t>(a) of the Property Code.</w:t>
          </w:r>
        </w:p>
        <w:p w:rsidR="00025B27" w:rsidRPr="005660D7" w:rsidRDefault="00025B27" w:rsidP="00BB2956">
          <w:pPr>
            <w:spacing w:after="0" w:line="240" w:lineRule="auto"/>
            <w:ind w:left="720"/>
            <w:jc w:val="both"/>
            <w:divId w:val="1100415656"/>
            <w:rPr>
              <w:rFonts w:eastAsia="Times New Roman"/>
            </w:rPr>
          </w:pPr>
        </w:p>
        <w:p w:rsidR="00025B27" w:rsidRPr="005660D7" w:rsidRDefault="00025B27" w:rsidP="00BB2956">
          <w:pPr>
            <w:numPr>
              <w:ilvl w:val="0"/>
              <w:numId w:val="1"/>
            </w:numPr>
            <w:spacing w:after="0" w:line="240" w:lineRule="auto"/>
            <w:jc w:val="both"/>
            <w:divId w:val="1100415656"/>
            <w:rPr>
              <w:rFonts w:eastAsia="Times New Roman"/>
            </w:rPr>
          </w:pPr>
          <w:r w:rsidRPr="005660D7">
            <w:rPr>
              <w:rFonts w:eastAsia="Times New Roman"/>
            </w:rPr>
            <w:t>If void, the restriction will be removed. If not, the requestor will be notified by the county clerk.</w:t>
          </w:r>
        </w:p>
        <w:p w:rsidR="00025B27" w:rsidRPr="005660D7" w:rsidRDefault="00025B27" w:rsidP="00BB2956">
          <w:pPr>
            <w:pStyle w:val="NormalWeb"/>
            <w:spacing w:before="0" w:beforeAutospacing="0" w:after="0" w:afterAutospacing="0"/>
            <w:jc w:val="both"/>
            <w:divId w:val="1100415656"/>
          </w:pPr>
          <w:r w:rsidRPr="005660D7">
            <w:t> </w:t>
          </w:r>
        </w:p>
        <w:p w:rsidR="00025B27" w:rsidRPr="005660D7" w:rsidRDefault="00025B27" w:rsidP="00BB2956">
          <w:pPr>
            <w:pStyle w:val="NormalWeb"/>
            <w:spacing w:before="0" w:beforeAutospacing="0" w:after="0" w:afterAutospacing="0"/>
            <w:jc w:val="both"/>
            <w:divId w:val="1100415656"/>
          </w:pPr>
          <w:r w:rsidRPr="005660D7">
            <w:t>S</w:t>
          </w:r>
          <w:r>
            <w:t>.</w:t>
          </w:r>
          <w:r w:rsidRPr="005660D7">
            <w:t>B</w:t>
          </w:r>
          <w:r>
            <w:t>. 30 requires the attorney g</w:t>
          </w:r>
          <w:r w:rsidRPr="005660D7">
            <w:t>eneral to develop the form required for the county clerk offices.</w:t>
          </w:r>
        </w:p>
        <w:p w:rsidR="00025B27" w:rsidRPr="005660D7" w:rsidRDefault="00025B27" w:rsidP="00BB2956">
          <w:pPr>
            <w:pStyle w:val="NormalWeb"/>
            <w:spacing w:before="0" w:beforeAutospacing="0" w:after="0" w:afterAutospacing="0"/>
            <w:jc w:val="both"/>
            <w:divId w:val="1100415656"/>
          </w:pPr>
          <w:r w:rsidRPr="005660D7">
            <w:t> </w:t>
          </w:r>
        </w:p>
        <w:p w:rsidR="00025B27" w:rsidRPr="005660D7" w:rsidRDefault="00025B27" w:rsidP="00BB2956">
          <w:pPr>
            <w:pStyle w:val="NormalWeb"/>
            <w:spacing w:before="0" w:beforeAutospacing="0" w:after="0" w:afterAutospacing="0"/>
            <w:jc w:val="both"/>
            <w:divId w:val="1100415656"/>
          </w:pPr>
          <w:r w:rsidRPr="005660D7">
            <w:t>S</w:t>
          </w:r>
          <w:r>
            <w:t>.</w:t>
          </w:r>
          <w:r w:rsidRPr="005660D7">
            <w:t>B</w:t>
          </w:r>
          <w:r>
            <w:t>.</w:t>
          </w:r>
          <w:r w:rsidRPr="005660D7">
            <w:t xml:space="preserve"> 30 also requires all county clerks to make this form available on their websites.</w:t>
          </w:r>
        </w:p>
        <w:p w:rsidR="00025B27" w:rsidRPr="00D70925" w:rsidRDefault="00025B27" w:rsidP="00BB2956">
          <w:pPr>
            <w:spacing w:after="0" w:line="240" w:lineRule="auto"/>
            <w:jc w:val="both"/>
            <w:rPr>
              <w:rFonts w:eastAsia="Times New Roman" w:cs="Times New Roman"/>
              <w:bCs/>
              <w:szCs w:val="24"/>
            </w:rPr>
          </w:pPr>
        </w:p>
      </w:sdtContent>
    </w:sdt>
    <w:p w:rsidR="00025B27" w:rsidRDefault="00025B2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30 </w:t>
      </w:r>
      <w:bookmarkStart w:id="1" w:name="AmendsCurrentLaw"/>
      <w:bookmarkEnd w:id="1"/>
      <w:r>
        <w:rPr>
          <w:rFonts w:cs="Times New Roman"/>
          <w:szCs w:val="24"/>
        </w:rPr>
        <w:t>amends current law relating to the removal of certain discriminatory restrictions and provisions from certain real property records.</w:t>
      </w:r>
    </w:p>
    <w:p w:rsidR="00025B27" w:rsidRPr="0035602F" w:rsidRDefault="00025B27" w:rsidP="000F1DF9">
      <w:pPr>
        <w:spacing w:after="0" w:line="240" w:lineRule="auto"/>
        <w:jc w:val="both"/>
        <w:rPr>
          <w:rFonts w:eastAsia="Times New Roman" w:cs="Times New Roman"/>
          <w:szCs w:val="24"/>
        </w:rPr>
      </w:pPr>
    </w:p>
    <w:p w:rsidR="00025B27" w:rsidRPr="005C2A78" w:rsidRDefault="00025B2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555E9319874E3EA574514EF1A20F04"/>
          </w:placeholder>
        </w:sdtPr>
        <w:sdtContent>
          <w:r>
            <w:rPr>
              <w:rFonts w:eastAsia="Times New Roman" w:cs="Times New Roman"/>
              <w:b/>
              <w:szCs w:val="24"/>
              <w:u w:val="single"/>
            </w:rPr>
            <w:t>RULEMAKING AUTHORITY</w:t>
          </w:r>
        </w:sdtContent>
      </w:sdt>
    </w:p>
    <w:p w:rsidR="00025B27" w:rsidRPr="006529C4" w:rsidRDefault="00025B27" w:rsidP="00774EC7">
      <w:pPr>
        <w:spacing w:after="0" w:line="240" w:lineRule="auto"/>
        <w:jc w:val="both"/>
        <w:rPr>
          <w:rFonts w:cs="Times New Roman"/>
          <w:szCs w:val="24"/>
        </w:rPr>
      </w:pPr>
    </w:p>
    <w:p w:rsidR="00025B27" w:rsidRPr="006529C4" w:rsidRDefault="00025B2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25B27" w:rsidRPr="006529C4" w:rsidRDefault="00025B27" w:rsidP="00774EC7">
      <w:pPr>
        <w:spacing w:after="0" w:line="240" w:lineRule="auto"/>
        <w:jc w:val="both"/>
        <w:rPr>
          <w:rFonts w:cs="Times New Roman"/>
          <w:szCs w:val="24"/>
        </w:rPr>
      </w:pPr>
    </w:p>
    <w:p w:rsidR="00025B27" w:rsidRPr="005C2A78" w:rsidRDefault="00025B2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49693B29974627AD93C47D5A83C945"/>
          </w:placeholder>
        </w:sdtPr>
        <w:sdtContent>
          <w:r>
            <w:rPr>
              <w:rFonts w:eastAsia="Times New Roman" w:cs="Times New Roman"/>
              <w:b/>
              <w:szCs w:val="24"/>
              <w:u w:val="single"/>
            </w:rPr>
            <w:t>SECTION BY SECTION ANALYSIS</w:t>
          </w:r>
        </w:sdtContent>
      </w:sdt>
    </w:p>
    <w:p w:rsidR="00025B27" w:rsidRPr="005C2A78" w:rsidRDefault="00025B27" w:rsidP="00865110">
      <w:pPr>
        <w:spacing w:after="0" w:line="240" w:lineRule="auto"/>
        <w:jc w:val="both"/>
        <w:rPr>
          <w:rFonts w:eastAsia="Times New Roman" w:cs="Times New Roman"/>
          <w:szCs w:val="24"/>
        </w:rPr>
      </w:pPr>
    </w:p>
    <w:p w:rsidR="00025B27" w:rsidRPr="005C2A78" w:rsidRDefault="00025B27" w:rsidP="0086511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B1844">
        <w:rPr>
          <w:rFonts w:eastAsia="Times New Roman" w:cs="Times New Roman"/>
          <w:szCs w:val="24"/>
        </w:rPr>
        <w:t>Subchapter B, Chapter 5, Property Code</w:t>
      </w:r>
      <w:r>
        <w:rPr>
          <w:rFonts w:eastAsia="Times New Roman" w:cs="Times New Roman"/>
          <w:szCs w:val="24"/>
        </w:rPr>
        <w:t>,</w:t>
      </w:r>
      <w:r w:rsidRPr="00EB1844">
        <w:rPr>
          <w:rFonts w:eastAsia="Times New Roman" w:cs="Times New Roman"/>
          <w:szCs w:val="24"/>
        </w:rPr>
        <w:t xml:space="preserve"> b</w:t>
      </w:r>
      <w:r>
        <w:rPr>
          <w:rFonts w:eastAsia="Times New Roman" w:cs="Times New Roman"/>
          <w:szCs w:val="24"/>
        </w:rPr>
        <w:t xml:space="preserve">y adding Section 5.0265, </w:t>
      </w:r>
      <w:r w:rsidRPr="00EB1844">
        <w:rPr>
          <w:rFonts w:eastAsia="Times New Roman" w:cs="Times New Roman"/>
          <w:szCs w:val="24"/>
        </w:rPr>
        <w:t>as follows:</w:t>
      </w:r>
    </w:p>
    <w:p w:rsidR="00025B27" w:rsidRDefault="00025B27" w:rsidP="00865110">
      <w:pPr>
        <w:spacing w:after="0" w:line="240" w:lineRule="auto"/>
        <w:jc w:val="both"/>
        <w:rPr>
          <w:rFonts w:eastAsia="Times New Roman" w:cs="Times New Roman"/>
          <w:szCs w:val="24"/>
        </w:rPr>
      </w:pPr>
    </w:p>
    <w:p w:rsidR="00025B27" w:rsidRDefault="00025B27" w:rsidP="00865110">
      <w:pPr>
        <w:spacing w:after="0" w:line="240" w:lineRule="auto"/>
        <w:ind w:left="720"/>
        <w:jc w:val="both"/>
        <w:rPr>
          <w:rFonts w:eastAsia="Times New Roman" w:cs="Times New Roman"/>
          <w:szCs w:val="24"/>
        </w:rPr>
      </w:pPr>
      <w:r w:rsidRPr="00EB1844">
        <w:rPr>
          <w:rFonts w:eastAsia="Times New Roman" w:cs="Times New Roman"/>
          <w:szCs w:val="24"/>
        </w:rPr>
        <w:t>Sec. 5.0265.  REMOVAL OF DISCRIMINATORY RESTRICTIONS OR PROVISIONS FROM CERT</w:t>
      </w:r>
      <w:r>
        <w:rPr>
          <w:rFonts w:eastAsia="Times New Roman" w:cs="Times New Roman"/>
          <w:szCs w:val="24"/>
        </w:rPr>
        <w:t>AIN REAL PROPERTY RECORDS. (a) Provides that t</w:t>
      </w:r>
      <w:r w:rsidRPr="00EB1844">
        <w:rPr>
          <w:rFonts w:eastAsia="Times New Roman" w:cs="Times New Roman"/>
          <w:szCs w:val="24"/>
        </w:rPr>
        <w:t>o the extent of any conflict between this section and other law, this section prevails.</w:t>
      </w:r>
    </w:p>
    <w:p w:rsidR="00025B27" w:rsidRDefault="00025B27" w:rsidP="00865110">
      <w:pPr>
        <w:spacing w:after="0" w:line="240" w:lineRule="auto"/>
        <w:ind w:left="720"/>
        <w:jc w:val="both"/>
        <w:rPr>
          <w:rFonts w:eastAsia="Times New Roman" w:cs="Times New Roman"/>
          <w:szCs w:val="24"/>
        </w:rPr>
      </w:pPr>
    </w:p>
    <w:p w:rsidR="00025B27" w:rsidRPr="00EB1844" w:rsidRDefault="00025B27" w:rsidP="00865110">
      <w:pPr>
        <w:spacing w:after="0" w:line="240" w:lineRule="auto"/>
        <w:ind w:left="1440"/>
        <w:jc w:val="both"/>
        <w:rPr>
          <w:rFonts w:eastAsia="Times New Roman" w:cs="Times New Roman"/>
          <w:szCs w:val="24"/>
        </w:rPr>
      </w:pPr>
      <w:r w:rsidRPr="00EB1844">
        <w:rPr>
          <w:rFonts w:eastAsia="Times New Roman" w:cs="Times New Roman"/>
          <w:szCs w:val="24"/>
        </w:rPr>
        <w:t xml:space="preserve">(b)  </w:t>
      </w:r>
      <w:r>
        <w:rPr>
          <w:rFonts w:eastAsia="Times New Roman" w:cs="Times New Roman"/>
          <w:szCs w:val="24"/>
        </w:rPr>
        <w:t>Authorizes an</w:t>
      </w:r>
      <w:r w:rsidRPr="00EB1844">
        <w:rPr>
          <w:rFonts w:eastAsia="Times New Roman" w:cs="Times New Roman"/>
          <w:szCs w:val="24"/>
        </w:rPr>
        <w:t xml:space="preserve"> owner of real property or an interest in real property </w:t>
      </w:r>
      <w:r>
        <w:rPr>
          <w:rFonts w:eastAsia="Times New Roman" w:cs="Times New Roman"/>
          <w:szCs w:val="24"/>
        </w:rPr>
        <w:t>to</w:t>
      </w:r>
      <w:r w:rsidRPr="00EB1844">
        <w:rPr>
          <w:rFonts w:eastAsia="Times New Roman" w:cs="Times New Roman"/>
          <w:szCs w:val="24"/>
        </w:rPr>
        <w:t xml:space="preserve"> request, on a form developed under Subsection (d), that the county clerk of a county in which all or part of the property is located:</w:t>
      </w:r>
    </w:p>
    <w:p w:rsidR="00025B27" w:rsidRPr="00EB1844" w:rsidRDefault="00025B27" w:rsidP="00865110">
      <w:pPr>
        <w:spacing w:after="0" w:line="240" w:lineRule="auto"/>
        <w:ind w:left="720"/>
        <w:jc w:val="both"/>
        <w:rPr>
          <w:rFonts w:eastAsia="Times New Roman" w:cs="Times New Roman"/>
          <w:szCs w:val="24"/>
        </w:rPr>
      </w:pPr>
    </w:p>
    <w:p w:rsidR="00025B27" w:rsidRPr="00EB1844" w:rsidRDefault="00025B27" w:rsidP="00865110">
      <w:pPr>
        <w:spacing w:after="0" w:line="240" w:lineRule="auto"/>
        <w:ind w:left="2160"/>
        <w:jc w:val="both"/>
        <w:rPr>
          <w:rFonts w:eastAsia="Times New Roman" w:cs="Times New Roman"/>
          <w:szCs w:val="24"/>
        </w:rPr>
      </w:pPr>
      <w:r w:rsidRPr="00EB1844">
        <w:rPr>
          <w:rFonts w:eastAsia="Times New Roman" w:cs="Times New Roman"/>
          <w:szCs w:val="24"/>
        </w:rPr>
        <w:t>(1)  remove from any instrument recorded in the county's real property records a restriction, whether express or incorporated by reference, that affects the property and that is void under Section 5.026(a)</w:t>
      </w:r>
      <w:r>
        <w:rPr>
          <w:rFonts w:eastAsia="Times New Roman" w:cs="Times New Roman"/>
          <w:szCs w:val="24"/>
        </w:rPr>
        <w:t xml:space="preserve"> (relating to rendering discriminatory property restrictions and provisions void)</w:t>
      </w:r>
      <w:r w:rsidRPr="00EB1844">
        <w:rPr>
          <w:rFonts w:eastAsia="Times New Roman" w:cs="Times New Roman"/>
          <w:szCs w:val="24"/>
        </w:rPr>
        <w:t>; or</w:t>
      </w:r>
    </w:p>
    <w:p w:rsidR="00025B27" w:rsidRPr="00EB1844" w:rsidRDefault="00025B27" w:rsidP="00865110">
      <w:pPr>
        <w:spacing w:after="0" w:line="240" w:lineRule="auto"/>
        <w:ind w:left="2160"/>
        <w:jc w:val="both"/>
        <w:rPr>
          <w:rFonts w:eastAsia="Times New Roman" w:cs="Times New Roman"/>
          <w:szCs w:val="24"/>
        </w:rPr>
      </w:pPr>
    </w:p>
    <w:p w:rsidR="00025B27" w:rsidRPr="00EB1844" w:rsidRDefault="00025B27" w:rsidP="00865110">
      <w:pPr>
        <w:spacing w:after="0" w:line="240" w:lineRule="auto"/>
        <w:ind w:left="2160"/>
        <w:jc w:val="both"/>
        <w:rPr>
          <w:rFonts w:eastAsia="Times New Roman" w:cs="Times New Roman"/>
          <w:szCs w:val="24"/>
        </w:rPr>
      </w:pPr>
      <w:r w:rsidRPr="00EB1844">
        <w:rPr>
          <w:rFonts w:eastAsia="Times New Roman" w:cs="Times New Roman"/>
          <w:szCs w:val="24"/>
        </w:rPr>
        <w:t>(2)  remove from the deed that conveyed the property or the interest in the property a provision, whether express or incorporated by reference, that is void under Section 5.026(a).</w:t>
      </w:r>
    </w:p>
    <w:p w:rsidR="00025B27" w:rsidRPr="00EB1844" w:rsidRDefault="00025B27" w:rsidP="00865110">
      <w:pPr>
        <w:spacing w:after="0" w:line="240" w:lineRule="auto"/>
        <w:ind w:left="720"/>
        <w:jc w:val="both"/>
        <w:rPr>
          <w:rFonts w:eastAsia="Times New Roman" w:cs="Times New Roman"/>
          <w:szCs w:val="24"/>
        </w:rPr>
      </w:pPr>
    </w:p>
    <w:p w:rsidR="00025B27" w:rsidRPr="00EB1844" w:rsidRDefault="00025B27" w:rsidP="00865110">
      <w:pPr>
        <w:spacing w:after="0" w:line="240" w:lineRule="auto"/>
        <w:ind w:left="1440"/>
        <w:jc w:val="both"/>
        <w:rPr>
          <w:rFonts w:eastAsia="Times New Roman" w:cs="Times New Roman"/>
          <w:szCs w:val="24"/>
        </w:rPr>
      </w:pPr>
      <w:r w:rsidRPr="00EB1844">
        <w:rPr>
          <w:rFonts w:eastAsia="Times New Roman" w:cs="Times New Roman"/>
          <w:szCs w:val="24"/>
        </w:rPr>
        <w:t xml:space="preserve">(c)  </w:t>
      </w:r>
      <w:r>
        <w:rPr>
          <w:rFonts w:eastAsia="Times New Roman" w:cs="Times New Roman"/>
          <w:szCs w:val="24"/>
        </w:rPr>
        <w:t>Requires the county clerk, not</w:t>
      </w:r>
      <w:r w:rsidRPr="00EB1844">
        <w:rPr>
          <w:rFonts w:eastAsia="Times New Roman" w:cs="Times New Roman"/>
          <w:szCs w:val="24"/>
        </w:rPr>
        <w:t xml:space="preserve"> later than the 30th day after the date a county clerk receives a request under Subsection (b), </w:t>
      </w:r>
      <w:r>
        <w:rPr>
          <w:rFonts w:eastAsia="Times New Roman" w:cs="Times New Roman"/>
          <w:szCs w:val="24"/>
        </w:rPr>
        <w:t>to</w:t>
      </w:r>
      <w:r w:rsidRPr="00EB1844">
        <w:rPr>
          <w:rFonts w:eastAsia="Times New Roman" w:cs="Times New Roman"/>
          <w:szCs w:val="24"/>
        </w:rPr>
        <w:t xml:space="preserve"> determine whether the restriction or provision identified in the request is void under Section 5.026(a) and:</w:t>
      </w:r>
    </w:p>
    <w:p w:rsidR="00025B27" w:rsidRPr="00EB1844" w:rsidRDefault="00025B27" w:rsidP="00865110">
      <w:pPr>
        <w:spacing w:after="0" w:line="240" w:lineRule="auto"/>
        <w:ind w:left="720"/>
        <w:jc w:val="both"/>
        <w:rPr>
          <w:rFonts w:eastAsia="Times New Roman" w:cs="Times New Roman"/>
          <w:szCs w:val="24"/>
        </w:rPr>
      </w:pPr>
    </w:p>
    <w:p w:rsidR="00025B27" w:rsidRPr="00EB1844" w:rsidRDefault="00025B27" w:rsidP="00865110">
      <w:pPr>
        <w:spacing w:after="0" w:line="240" w:lineRule="auto"/>
        <w:ind w:left="2160"/>
        <w:jc w:val="both"/>
        <w:rPr>
          <w:rFonts w:eastAsia="Times New Roman" w:cs="Times New Roman"/>
          <w:szCs w:val="24"/>
        </w:rPr>
      </w:pPr>
      <w:r w:rsidRPr="00EB1844">
        <w:rPr>
          <w:rFonts w:eastAsia="Times New Roman" w:cs="Times New Roman"/>
          <w:szCs w:val="24"/>
        </w:rPr>
        <w:t>(1)  if the county clerk determines the restriction or provision identified in the request is void under Section 5.026(a)</w:t>
      </w:r>
      <w:r>
        <w:rPr>
          <w:rFonts w:eastAsia="Times New Roman" w:cs="Times New Roman"/>
          <w:szCs w:val="24"/>
        </w:rPr>
        <w:t xml:space="preserve">, </w:t>
      </w:r>
      <w:r w:rsidRPr="00EB1844">
        <w:rPr>
          <w:rFonts w:eastAsia="Times New Roman" w:cs="Times New Roman"/>
          <w:szCs w:val="24"/>
        </w:rPr>
        <w:t>remove the restriction from the instrument or the provision from the deed, as applicable</w:t>
      </w:r>
      <w:r>
        <w:rPr>
          <w:rFonts w:eastAsia="Times New Roman" w:cs="Times New Roman"/>
          <w:szCs w:val="24"/>
        </w:rPr>
        <w:t>, and</w:t>
      </w:r>
      <w:r w:rsidRPr="00EB1844">
        <w:rPr>
          <w:rFonts w:eastAsia="Times New Roman" w:cs="Times New Roman"/>
          <w:szCs w:val="24"/>
        </w:rPr>
        <w:t xml:space="preserve"> attach to the instrument or deed, as applicable, a document stating that a restriction or provision void under Section 5.026 </w:t>
      </w:r>
      <w:r>
        <w:rPr>
          <w:rFonts w:eastAsia="Times New Roman" w:cs="Times New Roman"/>
          <w:szCs w:val="24"/>
        </w:rPr>
        <w:t xml:space="preserve">(Discriminatory Provisions) </w:t>
      </w:r>
      <w:r w:rsidRPr="00EB1844">
        <w:rPr>
          <w:rFonts w:eastAsia="Times New Roman" w:cs="Times New Roman"/>
          <w:szCs w:val="24"/>
        </w:rPr>
        <w:t>has been removed from the instrument or deed; or</w:t>
      </w:r>
    </w:p>
    <w:p w:rsidR="00025B27" w:rsidRPr="00EB1844" w:rsidRDefault="00025B27" w:rsidP="00865110">
      <w:pPr>
        <w:spacing w:after="0" w:line="240" w:lineRule="auto"/>
        <w:ind w:left="720"/>
        <w:jc w:val="both"/>
        <w:rPr>
          <w:rFonts w:eastAsia="Times New Roman" w:cs="Times New Roman"/>
          <w:szCs w:val="24"/>
        </w:rPr>
      </w:pPr>
    </w:p>
    <w:p w:rsidR="00025B27" w:rsidRPr="00EB1844" w:rsidRDefault="00025B27" w:rsidP="00865110">
      <w:pPr>
        <w:spacing w:after="0" w:line="240" w:lineRule="auto"/>
        <w:ind w:left="2160"/>
        <w:jc w:val="both"/>
        <w:rPr>
          <w:rFonts w:eastAsia="Times New Roman" w:cs="Times New Roman"/>
          <w:szCs w:val="24"/>
        </w:rPr>
      </w:pPr>
      <w:r w:rsidRPr="00EB1844">
        <w:rPr>
          <w:rFonts w:eastAsia="Times New Roman" w:cs="Times New Roman"/>
          <w:szCs w:val="24"/>
        </w:rPr>
        <w:t>(2)  if the county clerk determines the restriction or provision identified in the request is not void under Section 5.026(a), notify the person who submitted the request that the restriction or provision has not been removed.</w:t>
      </w:r>
    </w:p>
    <w:p w:rsidR="00025B27" w:rsidRPr="00EB1844" w:rsidRDefault="00025B27" w:rsidP="00865110">
      <w:pPr>
        <w:spacing w:after="0" w:line="240" w:lineRule="auto"/>
        <w:ind w:left="720"/>
        <w:jc w:val="both"/>
        <w:rPr>
          <w:rFonts w:eastAsia="Times New Roman" w:cs="Times New Roman"/>
          <w:szCs w:val="24"/>
        </w:rPr>
      </w:pPr>
    </w:p>
    <w:p w:rsidR="00025B27" w:rsidRPr="00EB1844" w:rsidRDefault="00025B27" w:rsidP="00865110">
      <w:pPr>
        <w:spacing w:after="0" w:line="240" w:lineRule="auto"/>
        <w:ind w:left="1440"/>
        <w:jc w:val="both"/>
        <w:rPr>
          <w:rFonts w:eastAsia="Times New Roman" w:cs="Times New Roman"/>
          <w:szCs w:val="24"/>
        </w:rPr>
      </w:pPr>
      <w:r w:rsidRPr="00EB1844">
        <w:rPr>
          <w:rFonts w:eastAsia="Times New Roman" w:cs="Times New Roman"/>
          <w:szCs w:val="24"/>
        </w:rPr>
        <w:t xml:space="preserve">(d)  </w:t>
      </w:r>
      <w:r>
        <w:rPr>
          <w:rFonts w:eastAsia="Times New Roman" w:cs="Times New Roman"/>
          <w:szCs w:val="24"/>
        </w:rPr>
        <w:t>Requires the</w:t>
      </w:r>
      <w:r w:rsidRPr="00EB1844">
        <w:rPr>
          <w:rFonts w:eastAsia="Times New Roman" w:cs="Times New Roman"/>
          <w:szCs w:val="24"/>
        </w:rPr>
        <w:t xml:space="preserve"> attorney general </w:t>
      </w:r>
      <w:r>
        <w:rPr>
          <w:rFonts w:eastAsia="Times New Roman" w:cs="Times New Roman"/>
          <w:szCs w:val="24"/>
        </w:rPr>
        <w:t>to</w:t>
      </w:r>
      <w:r w:rsidRPr="00EB1844">
        <w:rPr>
          <w:rFonts w:eastAsia="Times New Roman" w:cs="Times New Roman"/>
          <w:szCs w:val="24"/>
        </w:rPr>
        <w:t xml:space="preserve"> develop the form required by Subsection (b). </w:t>
      </w:r>
      <w:r>
        <w:rPr>
          <w:rFonts w:eastAsia="Times New Roman" w:cs="Times New Roman"/>
          <w:szCs w:val="24"/>
        </w:rPr>
        <w:t>Requires that the</w:t>
      </w:r>
      <w:r w:rsidRPr="00EB1844">
        <w:rPr>
          <w:rFonts w:eastAsia="Times New Roman" w:cs="Times New Roman"/>
          <w:szCs w:val="24"/>
        </w:rPr>
        <w:t xml:space="preserve"> form allow the person requesting the removal of a restriction or provision under this section to provide:</w:t>
      </w:r>
    </w:p>
    <w:p w:rsidR="00025B27" w:rsidRPr="00EB1844" w:rsidRDefault="00025B27" w:rsidP="00865110">
      <w:pPr>
        <w:spacing w:after="0" w:line="240" w:lineRule="auto"/>
        <w:ind w:left="720"/>
        <w:jc w:val="both"/>
        <w:rPr>
          <w:rFonts w:eastAsia="Times New Roman" w:cs="Times New Roman"/>
          <w:szCs w:val="24"/>
        </w:rPr>
      </w:pPr>
    </w:p>
    <w:p w:rsidR="00025B27" w:rsidRPr="00EB1844" w:rsidRDefault="00025B27" w:rsidP="00865110">
      <w:pPr>
        <w:spacing w:after="0" w:line="240" w:lineRule="auto"/>
        <w:ind w:left="2160"/>
        <w:jc w:val="both"/>
        <w:rPr>
          <w:rFonts w:eastAsia="Times New Roman" w:cs="Times New Roman"/>
          <w:szCs w:val="24"/>
        </w:rPr>
      </w:pPr>
      <w:r w:rsidRPr="00EB1844">
        <w:rPr>
          <w:rFonts w:eastAsia="Times New Roman" w:cs="Times New Roman"/>
          <w:szCs w:val="24"/>
        </w:rPr>
        <w:t>(1)  the name of the owner of the property or interest in the property that is the subject of the request;</w:t>
      </w:r>
    </w:p>
    <w:p w:rsidR="00025B27" w:rsidRPr="00EB1844" w:rsidRDefault="00025B27" w:rsidP="00865110">
      <w:pPr>
        <w:spacing w:after="0" w:line="240" w:lineRule="auto"/>
        <w:ind w:left="2160"/>
        <w:jc w:val="both"/>
        <w:rPr>
          <w:rFonts w:eastAsia="Times New Roman" w:cs="Times New Roman"/>
          <w:szCs w:val="24"/>
        </w:rPr>
      </w:pPr>
    </w:p>
    <w:p w:rsidR="00025B27" w:rsidRPr="00EB1844" w:rsidRDefault="00025B27" w:rsidP="00865110">
      <w:pPr>
        <w:spacing w:after="0" w:line="240" w:lineRule="auto"/>
        <w:ind w:left="2160"/>
        <w:jc w:val="both"/>
        <w:rPr>
          <w:rFonts w:eastAsia="Times New Roman" w:cs="Times New Roman"/>
          <w:szCs w:val="24"/>
        </w:rPr>
      </w:pPr>
      <w:r w:rsidRPr="00EB1844">
        <w:rPr>
          <w:rFonts w:eastAsia="Times New Roman" w:cs="Times New Roman"/>
          <w:szCs w:val="24"/>
        </w:rPr>
        <w:t>(2)  a description of the property sufficient for a county clerk to identify the recorded instrument or deed that is the subject of the request, including the address of the property, if any; and</w:t>
      </w:r>
    </w:p>
    <w:p w:rsidR="00025B27" w:rsidRPr="00EB1844" w:rsidRDefault="00025B27" w:rsidP="00865110">
      <w:pPr>
        <w:spacing w:after="0" w:line="240" w:lineRule="auto"/>
        <w:ind w:left="2160"/>
        <w:jc w:val="both"/>
        <w:rPr>
          <w:rFonts w:eastAsia="Times New Roman" w:cs="Times New Roman"/>
          <w:szCs w:val="24"/>
        </w:rPr>
      </w:pPr>
    </w:p>
    <w:p w:rsidR="00025B27" w:rsidRPr="00EB1844" w:rsidRDefault="00025B27" w:rsidP="00865110">
      <w:pPr>
        <w:spacing w:after="0" w:line="240" w:lineRule="auto"/>
        <w:ind w:left="2160"/>
        <w:jc w:val="both"/>
        <w:rPr>
          <w:rFonts w:eastAsia="Times New Roman" w:cs="Times New Roman"/>
          <w:szCs w:val="24"/>
        </w:rPr>
      </w:pPr>
      <w:r w:rsidRPr="00EB1844">
        <w:rPr>
          <w:rFonts w:eastAsia="Times New Roman" w:cs="Times New Roman"/>
          <w:szCs w:val="24"/>
        </w:rPr>
        <w:t>(3)  the restriction or provision the owner believes is void under Section 5.026(a).</w:t>
      </w:r>
    </w:p>
    <w:p w:rsidR="00025B27" w:rsidRPr="00EB1844" w:rsidRDefault="00025B27" w:rsidP="00865110">
      <w:pPr>
        <w:spacing w:after="0" w:line="240" w:lineRule="auto"/>
        <w:ind w:left="720"/>
        <w:jc w:val="both"/>
        <w:rPr>
          <w:rFonts w:eastAsia="Times New Roman" w:cs="Times New Roman"/>
          <w:szCs w:val="24"/>
        </w:rPr>
      </w:pPr>
    </w:p>
    <w:p w:rsidR="00025B27" w:rsidRDefault="00025B27" w:rsidP="00865110">
      <w:pPr>
        <w:spacing w:after="0" w:line="240" w:lineRule="auto"/>
        <w:ind w:left="1440"/>
        <w:jc w:val="both"/>
        <w:rPr>
          <w:rFonts w:eastAsia="Times New Roman" w:cs="Times New Roman"/>
          <w:szCs w:val="24"/>
        </w:rPr>
      </w:pPr>
      <w:r w:rsidRPr="00EB1844">
        <w:rPr>
          <w:rFonts w:eastAsia="Times New Roman" w:cs="Times New Roman"/>
          <w:szCs w:val="24"/>
        </w:rPr>
        <w:t xml:space="preserve">(e)  </w:t>
      </w:r>
      <w:r>
        <w:rPr>
          <w:rFonts w:eastAsia="Times New Roman" w:cs="Times New Roman"/>
          <w:szCs w:val="24"/>
        </w:rPr>
        <w:t>Requires each</w:t>
      </w:r>
      <w:r w:rsidRPr="00EB1844">
        <w:rPr>
          <w:rFonts w:eastAsia="Times New Roman" w:cs="Times New Roman"/>
          <w:szCs w:val="24"/>
        </w:rPr>
        <w:t xml:space="preserve"> county clerk </w:t>
      </w:r>
      <w:r>
        <w:rPr>
          <w:rFonts w:eastAsia="Times New Roman" w:cs="Times New Roman"/>
          <w:szCs w:val="24"/>
        </w:rPr>
        <w:t>to</w:t>
      </w:r>
      <w:r w:rsidRPr="00EB1844">
        <w:rPr>
          <w:rFonts w:eastAsia="Times New Roman" w:cs="Times New Roman"/>
          <w:szCs w:val="24"/>
        </w:rPr>
        <w:t xml:space="preserve"> make the form developed under Subsection (d) available on the county clerk's Internet website.</w:t>
      </w:r>
    </w:p>
    <w:p w:rsidR="00025B27" w:rsidRPr="005C2A78" w:rsidRDefault="00025B27" w:rsidP="00865110">
      <w:pPr>
        <w:spacing w:after="0" w:line="240" w:lineRule="auto"/>
        <w:jc w:val="both"/>
        <w:rPr>
          <w:rFonts w:eastAsia="Times New Roman" w:cs="Times New Roman"/>
          <w:szCs w:val="24"/>
        </w:rPr>
      </w:pPr>
    </w:p>
    <w:p w:rsidR="00025B27" w:rsidRPr="005C2A78" w:rsidRDefault="00025B27" w:rsidP="0086511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Office of the Attorney General, not later than December 1, 2021, to </w:t>
      </w:r>
      <w:r w:rsidRPr="00EB1844">
        <w:rPr>
          <w:rFonts w:eastAsia="Times New Roman" w:cs="Times New Roman"/>
          <w:szCs w:val="24"/>
        </w:rPr>
        <w:t>develop and make available to each county clerk the form required by Section 5.0265(d), Property Code, as added by this Act.</w:t>
      </w:r>
    </w:p>
    <w:p w:rsidR="00025B27" w:rsidRPr="005C2A78" w:rsidRDefault="00025B27" w:rsidP="00865110">
      <w:pPr>
        <w:spacing w:after="0" w:line="240" w:lineRule="auto"/>
        <w:jc w:val="both"/>
        <w:rPr>
          <w:rFonts w:eastAsia="Times New Roman" w:cs="Times New Roman"/>
          <w:szCs w:val="24"/>
        </w:rPr>
      </w:pPr>
    </w:p>
    <w:p w:rsidR="00025B27" w:rsidRDefault="00025B27" w:rsidP="0086511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Effective date, except as provided by Subsection (b) of this section: January 1, 2022.</w:t>
      </w:r>
    </w:p>
    <w:p w:rsidR="00025B27" w:rsidRDefault="00025B27" w:rsidP="00865110">
      <w:pPr>
        <w:spacing w:after="0" w:line="240" w:lineRule="auto"/>
        <w:jc w:val="both"/>
        <w:rPr>
          <w:rFonts w:eastAsia="Times New Roman" w:cs="Times New Roman"/>
          <w:szCs w:val="24"/>
        </w:rPr>
      </w:pPr>
    </w:p>
    <w:p w:rsidR="00025B27" w:rsidRPr="00C8671F" w:rsidRDefault="00025B27" w:rsidP="00865110">
      <w:pPr>
        <w:spacing w:after="0" w:line="240" w:lineRule="auto"/>
        <w:ind w:left="720"/>
        <w:jc w:val="both"/>
        <w:rPr>
          <w:rFonts w:eastAsia="Times New Roman" w:cs="Times New Roman"/>
          <w:szCs w:val="24"/>
        </w:rPr>
      </w:pPr>
      <w:r>
        <w:rPr>
          <w:rFonts w:eastAsia="Times New Roman" w:cs="Times New Roman"/>
          <w:szCs w:val="24"/>
        </w:rPr>
        <w:t>(b) Effective date, Section 2 of this Act: September 1, 2021.</w:t>
      </w:r>
    </w:p>
    <w:sectPr w:rsidR="00025B27"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813" w:rsidRDefault="00B26813" w:rsidP="000F1DF9">
      <w:pPr>
        <w:spacing w:after="0" w:line="240" w:lineRule="auto"/>
      </w:pPr>
      <w:r>
        <w:separator/>
      </w:r>
    </w:p>
  </w:endnote>
  <w:endnote w:type="continuationSeparator" w:id="0">
    <w:p w:rsidR="00B26813" w:rsidRDefault="00B268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68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5B27">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25B27">
                <w:rPr>
                  <w:sz w:val="20"/>
                  <w:szCs w:val="20"/>
                </w:rPr>
                <w:t>S.B. 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25B2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68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813" w:rsidRDefault="00B26813" w:rsidP="000F1DF9">
      <w:pPr>
        <w:spacing w:after="0" w:line="240" w:lineRule="auto"/>
      </w:pPr>
      <w:r>
        <w:separator/>
      </w:r>
    </w:p>
  </w:footnote>
  <w:footnote w:type="continuationSeparator" w:id="0">
    <w:p w:rsidR="00B26813" w:rsidRDefault="00B2681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3EF9"/>
    <w:multiLevelType w:val="multilevel"/>
    <w:tmpl w:val="4338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5B27"/>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6813"/>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64FD2F-F8FD-454E-8EF9-A1BBBD0B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5B2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41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84D7F09494C4940B5144830377CE685"/>
        <w:category>
          <w:name w:val="General"/>
          <w:gallery w:val="placeholder"/>
        </w:category>
        <w:types>
          <w:type w:val="bbPlcHdr"/>
        </w:types>
        <w:behaviors>
          <w:behavior w:val="content"/>
        </w:behaviors>
        <w:guid w:val="{B9DC3AA5-8B56-4BED-8595-A032666E13C1}"/>
      </w:docPartPr>
      <w:docPartBody>
        <w:p w:rsidR="00000000" w:rsidRDefault="003F6347"/>
      </w:docPartBody>
    </w:docPart>
    <w:docPart>
      <w:docPartPr>
        <w:name w:val="687A4ABC558C4430963B03411D9E9D8C"/>
        <w:category>
          <w:name w:val="General"/>
          <w:gallery w:val="placeholder"/>
        </w:category>
        <w:types>
          <w:type w:val="bbPlcHdr"/>
        </w:types>
        <w:behaviors>
          <w:behavior w:val="content"/>
        </w:behaviors>
        <w:guid w:val="{8378C4BB-C88C-428A-88EB-76C59A728308}"/>
      </w:docPartPr>
      <w:docPartBody>
        <w:p w:rsidR="00000000" w:rsidRDefault="003F6347"/>
      </w:docPartBody>
    </w:docPart>
    <w:docPart>
      <w:docPartPr>
        <w:name w:val="CAEE24D1EE9F450EA29CC80F349FF281"/>
        <w:category>
          <w:name w:val="General"/>
          <w:gallery w:val="placeholder"/>
        </w:category>
        <w:types>
          <w:type w:val="bbPlcHdr"/>
        </w:types>
        <w:behaviors>
          <w:behavior w:val="content"/>
        </w:behaviors>
        <w:guid w:val="{9300D257-A4D3-40B6-8BD9-9227B5045902}"/>
      </w:docPartPr>
      <w:docPartBody>
        <w:p w:rsidR="00000000" w:rsidRDefault="003F6347"/>
      </w:docPartBody>
    </w:docPart>
    <w:docPart>
      <w:docPartPr>
        <w:name w:val="FD818C336A874659A0C591834A9274FA"/>
        <w:category>
          <w:name w:val="General"/>
          <w:gallery w:val="placeholder"/>
        </w:category>
        <w:types>
          <w:type w:val="bbPlcHdr"/>
        </w:types>
        <w:behaviors>
          <w:behavior w:val="content"/>
        </w:behaviors>
        <w:guid w:val="{8C57D987-0513-4F5E-81EE-76E58209062B}"/>
      </w:docPartPr>
      <w:docPartBody>
        <w:p w:rsidR="00000000" w:rsidRDefault="003F6347"/>
      </w:docPartBody>
    </w:docPart>
    <w:docPart>
      <w:docPartPr>
        <w:name w:val="A94599544FDD41F98F8B3C76C302F163"/>
        <w:category>
          <w:name w:val="General"/>
          <w:gallery w:val="placeholder"/>
        </w:category>
        <w:types>
          <w:type w:val="bbPlcHdr"/>
        </w:types>
        <w:behaviors>
          <w:behavior w:val="content"/>
        </w:behaviors>
        <w:guid w:val="{F93205A3-58CD-49B3-A821-5DFB3ABA34E4}"/>
      </w:docPartPr>
      <w:docPartBody>
        <w:p w:rsidR="00000000" w:rsidRDefault="003F6347"/>
      </w:docPartBody>
    </w:docPart>
    <w:docPart>
      <w:docPartPr>
        <w:name w:val="C846866DCA704AE082441B6D0FEABC8C"/>
        <w:category>
          <w:name w:val="General"/>
          <w:gallery w:val="placeholder"/>
        </w:category>
        <w:types>
          <w:type w:val="bbPlcHdr"/>
        </w:types>
        <w:behaviors>
          <w:behavior w:val="content"/>
        </w:behaviors>
        <w:guid w:val="{08116888-CB75-45A9-8F3B-70D7D9E3D24C}"/>
      </w:docPartPr>
      <w:docPartBody>
        <w:p w:rsidR="00000000" w:rsidRDefault="003F6347"/>
      </w:docPartBody>
    </w:docPart>
    <w:docPart>
      <w:docPartPr>
        <w:name w:val="3C064E47DE1147FAB380969417F121F1"/>
        <w:category>
          <w:name w:val="General"/>
          <w:gallery w:val="placeholder"/>
        </w:category>
        <w:types>
          <w:type w:val="bbPlcHdr"/>
        </w:types>
        <w:behaviors>
          <w:behavior w:val="content"/>
        </w:behaviors>
        <w:guid w:val="{3FE6506C-96B8-4D49-B657-B4CC75AB748B}"/>
      </w:docPartPr>
      <w:docPartBody>
        <w:p w:rsidR="00000000" w:rsidRDefault="003F6347"/>
      </w:docPartBody>
    </w:docPart>
    <w:docPart>
      <w:docPartPr>
        <w:name w:val="0536A6A2A9D54BCC8D96DD1F2350908C"/>
        <w:category>
          <w:name w:val="General"/>
          <w:gallery w:val="placeholder"/>
        </w:category>
        <w:types>
          <w:type w:val="bbPlcHdr"/>
        </w:types>
        <w:behaviors>
          <w:behavior w:val="content"/>
        </w:behaviors>
        <w:guid w:val="{68509357-C6A4-4C15-9088-6963CD8DD053}"/>
      </w:docPartPr>
      <w:docPartBody>
        <w:p w:rsidR="00000000" w:rsidRDefault="003F6347"/>
      </w:docPartBody>
    </w:docPart>
    <w:docPart>
      <w:docPartPr>
        <w:name w:val="E7B2DFB1F24E4B93B3F612F075E497A9"/>
        <w:category>
          <w:name w:val="General"/>
          <w:gallery w:val="placeholder"/>
        </w:category>
        <w:types>
          <w:type w:val="bbPlcHdr"/>
        </w:types>
        <w:behaviors>
          <w:behavior w:val="content"/>
        </w:behaviors>
        <w:guid w:val="{3BD076E6-9F4D-4FEF-A387-C8F45EE2195D}"/>
      </w:docPartPr>
      <w:docPartBody>
        <w:p w:rsidR="00000000" w:rsidRDefault="003F6347"/>
      </w:docPartBody>
    </w:docPart>
    <w:docPart>
      <w:docPartPr>
        <w:name w:val="DF3B227106394F099C5BDC71F84E0B22"/>
        <w:category>
          <w:name w:val="General"/>
          <w:gallery w:val="placeholder"/>
        </w:category>
        <w:types>
          <w:type w:val="bbPlcHdr"/>
        </w:types>
        <w:behaviors>
          <w:behavior w:val="content"/>
        </w:behaviors>
        <w:guid w:val="{54253311-C662-4358-B672-1B2C0A1017BB}"/>
      </w:docPartPr>
      <w:docPartBody>
        <w:p w:rsidR="00000000" w:rsidRDefault="00CF7F2B" w:rsidP="00CF7F2B">
          <w:pPr>
            <w:pStyle w:val="DF3B227106394F099C5BDC71F84E0B22"/>
          </w:pPr>
          <w:r w:rsidRPr="00A30DD1">
            <w:rPr>
              <w:rStyle w:val="PlaceholderText"/>
            </w:rPr>
            <w:t>Click here to enter a date.</w:t>
          </w:r>
        </w:p>
      </w:docPartBody>
    </w:docPart>
    <w:docPart>
      <w:docPartPr>
        <w:name w:val="5756EBF493B7444CBAC577EF2D1C3B25"/>
        <w:category>
          <w:name w:val="General"/>
          <w:gallery w:val="placeholder"/>
        </w:category>
        <w:types>
          <w:type w:val="bbPlcHdr"/>
        </w:types>
        <w:behaviors>
          <w:behavior w:val="content"/>
        </w:behaviors>
        <w:guid w:val="{4D369944-EAE1-4B55-A0B6-2BDBF6665D7B}"/>
      </w:docPartPr>
      <w:docPartBody>
        <w:p w:rsidR="00000000" w:rsidRDefault="003F6347"/>
      </w:docPartBody>
    </w:docPart>
    <w:docPart>
      <w:docPartPr>
        <w:name w:val="49B3675FB9144F20B56F1E9DF0D5755C"/>
        <w:category>
          <w:name w:val="General"/>
          <w:gallery w:val="placeholder"/>
        </w:category>
        <w:types>
          <w:type w:val="bbPlcHdr"/>
        </w:types>
        <w:behaviors>
          <w:behavior w:val="content"/>
        </w:behaviors>
        <w:guid w:val="{D8731350-30E3-43B0-916E-4FC7D26D551E}"/>
      </w:docPartPr>
      <w:docPartBody>
        <w:p w:rsidR="00000000" w:rsidRDefault="003F6347"/>
      </w:docPartBody>
    </w:docPart>
    <w:docPart>
      <w:docPartPr>
        <w:name w:val="F07D9CA8765E440DA7368EB9F1AD1752"/>
        <w:category>
          <w:name w:val="General"/>
          <w:gallery w:val="placeholder"/>
        </w:category>
        <w:types>
          <w:type w:val="bbPlcHdr"/>
        </w:types>
        <w:behaviors>
          <w:behavior w:val="content"/>
        </w:behaviors>
        <w:guid w:val="{95760136-742D-4070-99D9-01EE14B09901}"/>
      </w:docPartPr>
      <w:docPartBody>
        <w:p w:rsidR="00000000" w:rsidRDefault="00CF7F2B" w:rsidP="00CF7F2B">
          <w:pPr>
            <w:pStyle w:val="F07D9CA8765E440DA7368EB9F1AD1752"/>
          </w:pPr>
          <w:r>
            <w:rPr>
              <w:rFonts w:eastAsia="Times New Roman" w:cs="Times New Roman"/>
              <w:bCs/>
              <w:szCs w:val="24"/>
            </w:rPr>
            <w:t xml:space="preserve"> </w:t>
          </w:r>
        </w:p>
      </w:docPartBody>
    </w:docPart>
    <w:docPart>
      <w:docPartPr>
        <w:name w:val="90555E9319874E3EA574514EF1A20F04"/>
        <w:category>
          <w:name w:val="General"/>
          <w:gallery w:val="placeholder"/>
        </w:category>
        <w:types>
          <w:type w:val="bbPlcHdr"/>
        </w:types>
        <w:behaviors>
          <w:behavior w:val="content"/>
        </w:behaviors>
        <w:guid w:val="{038E08A3-29F1-43C1-A4D1-1BF54584F6C5}"/>
      </w:docPartPr>
      <w:docPartBody>
        <w:p w:rsidR="00000000" w:rsidRDefault="003F6347"/>
      </w:docPartBody>
    </w:docPart>
    <w:docPart>
      <w:docPartPr>
        <w:name w:val="A749693B29974627AD93C47D5A83C945"/>
        <w:category>
          <w:name w:val="General"/>
          <w:gallery w:val="placeholder"/>
        </w:category>
        <w:types>
          <w:type w:val="bbPlcHdr"/>
        </w:types>
        <w:behaviors>
          <w:behavior w:val="content"/>
        </w:behaviors>
        <w:guid w:val="{DB1A3D3F-832A-4154-92FE-964FEBCB9464}"/>
      </w:docPartPr>
      <w:docPartBody>
        <w:p w:rsidR="00000000" w:rsidRDefault="003F63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F634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F7F2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F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F3B227106394F099C5BDC71F84E0B22">
    <w:name w:val="DF3B227106394F099C5BDC71F84E0B22"/>
    <w:rsid w:val="00CF7F2B"/>
    <w:pPr>
      <w:spacing w:after="160" w:line="259" w:lineRule="auto"/>
    </w:pPr>
  </w:style>
  <w:style w:type="paragraph" w:customStyle="1" w:styleId="F07D9CA8765E440DA7368EB9F1AD1752">
    <w:name w:val="F07D9CA8765E440DA7368EB9F1AD1752"/>
    <w:rsid w:val="00CF7F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C025F3-ACB3-41EA-9F6D-1FBC5237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690</Words>
  <Characters>3939</Characters>
  <Application>Microsoft Office Word</Application>
  <DocSecurity>0</DocSecurity>
  <Lines>32</Lines>
  <Paragraphs>9</Paragraphs>
  <ScaleCrop>false</ScaleCrop>
  <Company>Texas Legislative Council</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2021-03-13T01:37:00Z</dcterms:modified>
</cp:coreProperties>
</file>

<file path=docProps/custom.xml><?xml version="1.0" encoding="utf-8"?>
<op:Properties xmlns:vt="http://schemas.openxmlformats.org/officeDocument/2006/docPropsVTypes" xmlns:op="http://schemas.openxmlformats.org/officeDocument/2006/custom-properties"/>
</file>