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C4B1B" w14:paraId="74072299" w14:textId="77777777" w:rsidTr="00704AF6">
        <w:tc>
          <w:tcPr>
            <w:tcW w:w="9576" w:type="dxa"/>
            <w:noWrap/>
          </w:tcPr>
          <w:p w14:paraId="596E357F" w14:textId="77777777" w:rsidR="008423E4" w:rsidRPr="0022177D" w:rsidRDefault="00E71E4F" w:rsidP="00B72992">
            <w:pPr>
              <w:pStyle w:val="Heading1"/>
            </w:pPr>
            <w:bookmarkStart w:id="0" w:name="_GoBack"/>
            <w:bookmarkEnd w:id="0"/>
            <w:r w:rsidRPr="00631897">
              <w:t>BILL ANALYSIS</w:t>
            </w:r>
          </w:p>
        </w:tc>
      </w:tr>
    </w:tbl>
    <w:p w14:paraId="50C74323" w14:textId="77777777" w:rsidR="008423E4" w:rsidRPr="0022177D" w:rsidRDefault="008423E4" w:rsidP="00B72992">
      <w:pPr>
        <w:jc w:val="center"/>
      </w:pPr>
    </w:p>
    <w:p w14:paraId="076783CA" w14:textId="77777777" w:rsidR="008423E4" w:rsidRPr="00B31F0E" w:rsidRDefault="008423E4" w:rsidP="00B72992"/>
    <w:p w14:paraId="29378957" w14:textId="77777777" w:rsidR="008423E4" w:rsidRPr="00742794" w:rsidRDefault="008423E4" w:rsidP="00B72992">
      <w:pPr>
        <w:tabs>
          <w:tab w:val="right" w:pos="9360"/>
        </w:tabs>
      </w:pPr>
    </w:p>
    <w:tbl>
      <w:tblPr>
        <w:tblW w:w="0" w:type="auto"/>
        <w:tblLayout w:type="fixed"/>
        <w:tblLook w:val="01E0" w:firstRow="1" w:lastRow="1" w:firstColumn="1" w:lastColumn="1" w:noHBand="0" w:noVBand="0"/>
      </w:tblPr>
      <w:tblGrid>
        <w:gridCol w:w="9576"/>
      </w:tblGrid>
      <w:tr w:rsidR="007C4B1B" w14:paraId="5EDFF01E" w14:textId="77777777" w:rsidTr="00704AF6">
        <w:tc>
          <w:tcPr>
            <w:tcW w:w="9576" w:type="dxa"/>
          </w:tcPr>
          <w:p w14:paraId="529CA7D8" w14:textId="77777777" w:rsidR="008423E4" w:rsidRPr="00861995" w:rsidRDefault="00E71E4F" w:rsidP="00B72992">
            <w:pPr>
              <w:jc w:val="right"/>
            </w:pPr>
            <w:r>
              <w:t>C.S.S.B. 41</w:t>
            </w:r>
          </w:p>
        </w:tc>
      </w:tr>
      <w:tr w:rsidR="007C4B1B" w14:paraId="6A691434" w14:textId="77777777" w:rsidTr="00704AF6">
        <w:tc>
          <w:tcPr>
            <w:tcW w:w="9576" w:type="dxa"/>
          </w:tcPr>
          <w:p w14:paraId="500BA941" w14:textId="77777777" w:rsidR="008423E4" w:rsidRPr="00861995" w:rsidRDefault="00E71E4F" w:rsidP="00B72992">
            <w:pPr>
              <w:jc w:val="right"/>
            </w:pPr>
            <w:r>
              <w:t xml:space="preserve">By: </w:t>
            </w:r>
            <w:r w:rsidR="008F5BC6">
              <w:t>Zaffirini</w:t>
            </w:r>
          </w:p>
        </w:tc>
      </w:tr>
      <w:tr w:rsidR="007C4B1B" w14:paraId="1061874C" w14:textId="77777777" w:rsidTr="00704AF6">
        <w:tc>
          <w:tcPr>
            <w:tcW w:w="9576" w:type="dxa"/>
          </w:tcPr>
          <w:p w14:paraId="5C38F6D1" w14:textId="77777777" w:rsidR="008423E4" w:rsidRPr="00861995" w:rsidRDefault="00E71E4F" w:rsidP="00B72992">
            <w:pPr>
              <w:jc w:val="right"/>
            </w:pPr>
            <w:r>
              <w:t>Judiciary &amp; Civil Jurisprudence</w:t>
            </w:r>
          </w:p>
        </w:tc>
      </w:tr>
      <w:tr w:rsidR="007C4B1B" w14:paraId="1B47C560" w14:textId="77777777" w:rsidTr="00704AF6">
        <w:tc>
          <w:tcPr>
            <w:tcW w:w="9576" w:type="dxa"/>
          </w:tcPr>
          <w:p w14:paraId="08901A25" w14:textId="77777777" w:rsidR="008423E4" w:rsidRDefault="00E71E4F" w:rsidP="00B72992">
            <w:pPr>
              <w:jc w:val="right"/>
            </w:pPr>
            <w:r>
              <w:t>Committee Report (Substituted)</w:t>
            </w:r>
          </w:p>
        </w:tc>
      </w:tr>
    </w:tbl>
    <w:p w14:paraId="2B6BB5BD" w14:textId="77777777" w:rsidR="008423E4" w:rsidRDefault="008423E4" w:rsidP="00B72992">
      <w:pPr>
        <w:tabs>
          <w:tab w:val="right" w:pos="9360"/>
        </w:tabs>
      </w:pPr>
    </w:p>
    <w:p w14:paraId="5E27E089" w14:textId="77777777" w:rsidR="008423E4" w:rsidRDefault="008423E4" w:rsidP="00B72992"/>
    <w:p w14:paraId="3ADDCF8C" w14:textId="77777777" w:rsidR="008423E4" w:rsidRDefault="008423E4" w:rsidP="00B72992"/>
    <w:tbl>
      <w:tblPr>
        <w:tblW w:w="0" w:type="auto"/>
        <w:tblCellMar>
          <w:left w:w="115" w:type="dxa"/>
          <w:right w:w="115" w:type="dxa"/>
        </w:tblCellMar>
        <w:tblLook w:val="01E0" w:firstRow="1" w:lastRow="1" w:firstColumn="1" w:lastColumn="1" w:noHBand="0" w:noVBand="0"/>
      </w:tblPr>
      <w:tblGrid>
        <w:gridCol w:w="9360"/>
      </w:tblGrid>
      <w:tr w:rsidR="007C4B1B" w14:paraId="052B5F07" w14:textId="77777777" w:rsidTr="008E13E3">
        <w:tc>
          <w:tcPr>
            <w:tcW w:w="9360" w:type="dxa"/>
          </w:tcPr>
          <w:p w14:paraId="6A6FF749" w14:textId="77777777" w:rsidR="008423E4" w:rsidRPr="00A8133F" w:rsidRDefault="00E71E4F" w:rsidP="00B72992">
            <w:pPr>
              <w:rPr>
                <w:b/>
              </w:rPr>
            </w:pPr>
            <w:r w:rsidRPr="009C1E9A">
              <w:rPr>
                <w:b/>
                <w:u w:val="single"/>
              </w:rPr>
              <w:t>BACKGROUND AND PURPOSE</w:t>
            </w:r>
            <w:r>
              <w:rPr>
                <w:b/>
              </w:rPr>
              <w:t xml:space="preserve"> </w:t>
            </w:r>
          </w:p>
          <w:p w14:paraId="646EAC05" w14:textId="77777777" w:rsidR="008423E4" w:rsidRDefault="008423E4" w:rsidP="00B72992"/>
          <w:p w14:paraId="04CA295E" w14:textId="37F166E3" w:rsidR="008423E4" w:rsidRDefault="00E71E4F" w:rsidP="00B72992">
            <w:pPr>
              <w:pStyle w:val="Header"/>
              <w:tabs>
                <w:tab w:val="clear" w:pos="4320"/>
                <w:tab w:val="clear" w:pos="8640"/>
              </w:tabs>
              <w:jc w:val="both"/>
            </w:pPr>
            <w:r w:rsidRPr="006E6D08">
              <w:t xml:space="preserve">According to the Office of Court Administration of the Texas Judicial System, there are 223 distinct civil court </w:t>
            </w:r>
            <w:r w:rsidRPr="006E6D08">
              <w:t>filing fees. This system is needlessly complex to administer and track. Specifically, it is labor</w:t>
            </w:r>
            <w:r w:rsidR="009E032B">
              <w:t>-</w:t>
            </w:r>
            <w:r w:rsidRPr="006E6D08">
              <w:t>intensive for state and local personnel to ensure that the proper portion of each fee is retained locally, remitted to the state, or deposited in the appropri</w:t>
            </w:r>
            <w:r w:rsidRPr="006E6D08">
              <w:t xml:space="preserve">ate dedicated revenue account. </w:t>
            </w:r>
            <w:r w:rsidR="00CD4776">
              <w:t>Moreover</w:t>
            </w:r>
            <w:r w:rsidRPr="006E6D08">
              <w:t xml:space="preserve">, some courts have held that several civil filing fees are unconstitutional, threatening the ability of vital programs to retain funding from filing fees. </w:t>
            </w:r>
            <w:r>
              <w:t>C.S.</w:t>
            </w:r>
            <w:r w:rsidRPr="006E6D08">
              <w:t>S.B. 41 would consolidate civil court filing fees and esta</w:t>
            </w:r>
            <w:r w:rsidRPr="006E6D08">
              <w:t>blish a streamlined system while remaining revenue neutral to the greatest extent possible. The new system would be simpler for local officials to administer, the state to audit, and litigants to navigate and would cure current constitutional issues.</w:t>
            </w:r>
          </w:p>
          <w:p w14:paraId="5AA19DB0" w14:textId="77777777" w:rsidR="008423E4" w:rsidRPr="00E26B13" w:rsidRDefault="008423E4" w:rsidP="00B72992">
            <w:pPr>
              <w:rPr>
                <w:b/>
              </w:rPr>
            </w:pPr>
          </w:p>
        </w:tc>
      </w:tr>
      <w:tr w:rsidR="007C4B1B" w14:paraId="50DD26B1" w14:textId="77777777" w:rsidTr="008E13E3">
        <w:tc>
          <w:tcPr>
            <w:tcW w:w="9360" w:type="dxa"/>
          </w:tcPr>
          <w:p w14:paraId="6BE94D35" w14:textId="77777777" w:rsidR="0017725B" w:rsidRDefault="00E71E4F" w:rsidP="00B72992">
            <w:pPr>
              <w:rPr>
                <w:b/>
                <w:u w:val="single"/>
              </w:rPr>
            </w:pPr>
            <w:r>
              <w:rPr>
                <w:b/>
                <w:u w:val="single"/>
              </w:rPr>
              <w:t>CRI</w:t>
            </w:r>
            <w:r>
              <w:rPr>
                <w:b/>
                <w:u w:val="single"/>
              </w:rPr>
              <w:t>MINAL JUSTICE IMPACT</w:t>
            </w:r>
          </w:p>
          <w:p w14:paraId="7043D6E6" w14:textId="77777777" w:rsidR="0017725B" w:rsidRDefault="0017725B" w:rsidP="00B72992">
            <w:pPr>
              <w:rPr>
                <w:b/>
                <w:u w:val="single"/>
              </w:rPr>
            </w:pPr>
          </w:p>
          <w:p w14:paraId="75981E14" w14:textId="77777777" w:rsidR="000941E5" w:rsidRPr="000941E5" w:rsidRDefault="00E71E4F" w:rsidP="00B72992">
            <w:pPr>
              <w:jc w:val="both"/>
            </w:pPr>
            <w:r>
              <w:t>It is the committee's opinion that this bill does not expressly create a criminal offense, increase the punishment for an existing criminal offense or category of offenses, or change the eligibility of a person for community supervisi</w:t>
            </w:r>
            <w:r>
              <w:t>on, parole, or mandatory supervision.</w:t>
            </w:r>
          </w:p>
          <w:p w14:paraId="67C6CE17" w14:textId="77777777" w:rsidR="0017725B" w:rsidRPr="0017725B" w:rsidRDefault="0017725B" w:rsidP="00B72992">
            <w:pPr>
              <w:rPr>
                <w:b/>
                <w:u w:val="single"/>
              </w:rPr>
            </w:pPr>
          </w:p>
        </w:tc>
      </w:tr>
      <w:tr w:rsidR="007C4B1B" w14:paraId="072503C2" w14:textId="77777777" w:rsidTr="008E13E3">
        <w:tc>
          <w:tcPr>
            <w:tcW w:w="9360" w:type="dxa"/>
          </w:tcPr>
          <w:p w14:paraId="4F222213" w14:textId="77777777" w:rsidR="008423E4" w:rsidRPr="00A8133F" w:rsidRDefault="00E71E4F" w:rsidP="00B72992">
            <w:pPr>
              <w:rPr>
                <w:b/>
              </w:rPr>
            </w:pPr>
            <w:r w:rsidRPr="009C1E9A">
              <w:rPr>
                <w:b/>
                <w:u w:val="single"/>
              </w:rPr>
              <w:t>RULEMAKING AUTHORITY</w:t>
            </w:r>
            <w:r>
              <w:rPr>
                <w:b/>
              </w:rPr>
              <w:t xml:space="preserve"> </w:t>
            </w:r>
          </w:p>
          <w:p w14:paraId="6B822192" w14:textId="77777777" w:rsidR="008423E4" w:rsidRDefault="008423E4" w:rsidP="00B72992"/>
          <w:p w14:paraId="7A4EC2BD" w14:textId="77777777" w:rsidR="000941E5" w:rsidRDefault="00E71E4F" w:rsidP="00B7299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A91D1A9" w14:textId="77777777" w:rsidR="008423E4" w:rsidRPr="00E21FDC" w:rsidRDefault="008423E4" w:rsidP="00B72992">
            <w:pPr>
              <w:rPr>
                <w:b/>
              </w:rPr>
            </w:pPr>
          </w:p>
        </w:tc>
      </w:tr>
      <w:tr w:rsidR="007C4B1B" w14:paraId="4FD8DE36" w14:textId="77777777" w:rsidTr="008E13E3">
        <w:tc>
          <w:tcPr>
            <w:tcW w:w="9360" w:type="dxa"/>
          </w:tcPr>
          <w:p w14:paraId="320DE845" w14:textId="77777777" w:rsidR="008423E4" w:rsidRPr="00A8133F" w:rsidRDefault="00E71E4F" w:rsidP="00B72992">
            <w:pPr>
              <w:rPr>
                <w:b/>
              </w:rPr>
            </w:pPr>
            <w:r w:rsidRPr="009C1E9A">
              <w:rPr>
                <w:b/>
                <w:u w:val="single"/>
              </w:rPr>
              <w:t>ANALYSIS</w:t>
            </w:r>
            <w:r>
              <w:rPr>
                <w:b/>
              </w:rPr>
              <w:t xml:space="preserve"> </w:t>
            </w:r>
          </w:p>
          <w:p w14:paraId="5A945AC8" w14:textId="77777777" w:rsidR="008423E4" w:rsidRDefault="008423E4" w:rsidP="00B72992"/>
          <w:p w14:paraId="086BA1F2" w14:textId="77777777" w:rsidR="008C04FC" w:rsidRDefault="00E71E4F" w:rsidP="00B72992">
            <w:pPr>
              <w:pStyle w:val="Header"/>
              <w:tabs>
                <w:tab w:val="clear" w:pos="4320"/>
                <w:tab w:val="clear" w:pos="8640"/>
              </w:tabs>
              <w:jc w:val="both"/>
            </w:pPr>
            <w:r w:rsidRPr="0094522F">
              <w:t>C.S.S.B. 41</w:t>
            </w:r>
            <w:r>
              <w:t xml:space="preserve"> </w:t>
            </w:r>
            <w:r>
              <w:t xml:space="preserve">relates to the consolidation and allocation of state civil court costs, increasing certain civil court costs, and the repeal of certain civil court costs and fees. </w:t>
            </w:r>
          </w:p>
          <w:p w14:paraId="24307AFC" w14:textId="77777777" w:rsidR="008C04FC" w:rsidRDefault="008C04FC" w:rsidP="00B72992">
            <w:pPr>
              <w:pStyle w:val="Header"/>
              <w:tabs>
                <w:tab w:val="clear" w:pos="4320"/>
                <w:tab w:val="clear" w:pos="8640"/>
              </w:tabs>
              <w:jc w:val="both"/>
            </w:pPr>
          </w:p>
          <w:p w14:paraId="72EAE69E" w14:textId="77777777" w:rsidR="008423E4" w:rsidRDefault="00E71E4F" w:rsidP="00B72992">
            <w:pPr>
              <w:jc w:val="both"/>
              <w:rPr>
                <w:b/>
              </w:rPr>
            </w:pPr>
            <w:r>
              <w:rPr>
                <w:b/>
              </w:rPr>
              <w:t>Consolidated Court Costs</w:t>
            </w:r>
          </w:p>
          <w:p w14:paraId="389E29C5" w14:textId="1E3D63A5" w:rsidR="008C04FC" w:rsidRDefault="008C04FC" w:rsidP="00B72992">
            <w:pPr>
              <w:jc w:val="both"/>
            </w:pPr>
          </w:p>
          <w:p w14:paraId="3424689D" w14:textId="427309FF" w:rsidR="002005D4" w:rsidRPr="002005D4" w:rsidRDefault="00E71E4F" w:rsidP="00B72992">
            <w:pPr>
              <w:jc w:val="both"/>
              <w:rPr>
                <w:u w:val="single"/>
              </w:rPr>
            </w:pPr>
            <w:r>
              <w:rPr>
                <w:color w:val="000000"/>
                <w:u w:val="single"/>
              </w:rPr>
              <w:t>Consolidated Civil Fees Payable to the Comptroller of Public Acc</w:t>
            </w:r>
            <w:r>
              <w:rPr>
                <w:color w:val="000000"/>
                <w:u w:val="single"/>
              </w:rPr>
              <w:t>ounts</w:t>
            </w:r>
          </w:p>
          <w:p w14:paraId="77127808" w14:textId="1B93A41B" w:rsidR="002005D4" w:rsidRDefault="002005D4" w:rsidP="00B72992">
            <w:pPr>
              <w:jc w:val="both"/>
            </w:pPr>
          </w:p>
          <w:p w14:paraId="71A60476" w14:textId="77777777" w:rsidR="00057A33" w:rsidRDefault="00E71E4F" w:rsidP="00B72992">
            <w:pPr>
              <w:jc w:val="both"/>
            </w:pPr>
            <w:r>
              <w:t>C.S.S.B. 41 amends the Local Government Code to change provisions relating to</w:t>
            </w:r>
            <w:r w:rsidR="000762FD">
              <w:t xml:space="preserve"> the consolidated civil fees for filing a civil suit in a district court </w:t>
            </w:r>
            <w:r>
              <w:t>as follows:</w:t>
            </w:r>
          </w:p>
          <w:p w14:paraId="719DE45A" w14:textId="4B9D9EA3" w:rsidR="00057A33" w:rsidRDefault="00E71E4F" w:rsidP="00B72992">
            <w:pPr>
              <w:pStyle w:val="ListParagraph"/>
              <w:numPr>
                <w:ilvl w:val="0"/>
                <w:numId w:val="11"/>
              </w:numPr>
              <w:contextualSpacing w:val="0"/>
              <w:jc w:val="both"/>
            </w:pPr>
            <w:r>
              <w:t xml:space="preserve">replaces the </w:t>
            </w:r>
            <w:r w:rsidR="000762FD">
              <w:t xml:space="preserve">$45 </w:t>
            </w:r>
            <w:r>
              <w:t xml:space="preserve">fee </w:t>
            </w:r>
            <w:r w:rsidR="000762FD">
              <w:t xml:space="preserve">for family law cases and proceedings and $50 </w:t>
            </w:r>
            <w:r>
              <w:t xml:space="preserve">fee </w:t>
            </w:r>
            <w:r w:rsidR="000762FD">
              <w:t xml:space="preserve">for any other type of case </w:t>
            </w:r>
            <w:r>
              <w:t xml:space="preserve">with a single </w:t>
            </w:r>
            <w:r w:rsidR="000762FD">
              <w:t>$137</w:t>
            </w:r>
            <w:r>
              <w:t xml:space="preserve"> </w:t>
            </w:r>
            <w:r w:rsidR="00A02EBD">
              <w:t xml:space="preserve">filing </w:t>
            </w:r>
            <w:r>
              <w:t>fee for an applicable case</w:t>
            </w:r>
            <w:r w:rsidR="003E6AE6">
              <w:t xml:space="preserve"> in a district court</w:t>
            </w:r>
            <w:r>
              <w:t>;</w:t>
            </w:r>
          </w:p>
          <w:p w14:paraId="3FEF7132" w14:textId="424F9B29" w:rsidR="00057A33" w:rsidRDefault="00E71E4F" w:rsidP="00B72992">
            <w:pPr>
              <w:pStyle w:val="ListParagraph"/>
              <w:numPr>
                <w:ilvl w:val="0"/>
                <w:numId w:val="11"/>
              </w:numPr>
              <w:contextualSpacing w:val="0"/>
              <w:jc w:val="both"/>
            </w:pPr>
            <w:r>
              <w:t>create</w:t>
            </w:r>
            <w:r w:rsidR="00FE25A7">
              <w:t>s</w:t>
            </w:r>
            <w:r>
              <w:t xml:space="preserve"> a $45 fee for any action other than the original action</w:t>
            </w:r>
            <w:r w:rsidR="003E6AE6">
              <w:t xml:space="preserve"> in a district court</w:t>
            </w:r>
            <w:r w:rsidR="001B18F9">
              <w:t>;</w:t>
            </w:r>
            <w:r>
              <w:t xml:space="preserve"> </w:t>
            </w:r>
          </w:p>
          <w:p w14:paraId="0A0B71C9" w14:textId="7FEBEF33" w:rsidR="002005D4" w:rsidRDefault="00E71E4F" w:rsidP="00B72992">
            <w:pPr>
              <w:pStyle w:val="ListParagraph"/>
              <w:numPr>
                <w:ilvl w:val="0"/>
                <w:numId w:val="11"/>
              </w:numPr>
              <w:contextualSpacing w:val="0"/>
              <w:jc w:val="both"/>
            </w:pPr>
            <w:r>
              <w:t>expand</w:t>
            </w:r>
            <w:r w:rsidR="00FE25A7">
              <w:t>s</w:t>
            </w:r>
            <w:r>
              <w:t xml:space="preserve"> the applicability of the provisions to include the filing of any civil, probat</w:t>
            </w:r>
            <w:r>
              <w:t xml:space="preserve">e, guardianship, or mental health case in a statutory county court, statutory probate court, or </w:t>
            </w:r>
            <w:r w:rsidR="00883F51">
              <w:t>county court, to which the $137 filing fee and $45 fee for any other action apply; and</w:t>
            </w:r>
          </w:p>
          <w:p w14:paraId="1DC0869A" w14:textId="2E88FB26" w:rsidR="00883F51" w:rsidRDefault="00E71E4F" w:rsidP="00B72992">
            <w:pPr>
              <w:pStyle w:val="ListParagraph"/>
              <w:numPr>
                <w:ilvl w:val="0"/>
                <w:numId w:val="11"/>
              </w:numPr>
              <w:contextualSpacing w:val="0"/>
              <w:jc w:val="both"/>
            </w:pPr>
            <w:r>
              <w:t>create</w:t>
            </w:r>
            <w:r w:rsidR="00FE25A7">
              <w:t>s</w:t>
            </w:r>
            <w:r>
              <w:t xml:space="preserve"> a $21 fee for filing an action and for any action other than the </w:t>
            </w:r>
            <w:r>
              <w:t xml:space="preserve">original action in a civil case in a justice court. </w:t>
            </w:r>
          </w:p>
          <w:p w14:paraId="1E541F27" w14:textId="0FA887A8" w:rsidR="003E6AE6" w:rsidRDefault="00E71E4F" w:rsidP="00B72992">
            <w:pPr>
              <w:jc w:val="both"/>
            </w:pPr>
            <w:r>
              <w:t>The bill specifies that fees that are paid using the statewide electronic filing system must be collected and remitted directly to the treasury by the Office of Court Administration of the Texas Judicial</w:t>
            </w:r>
            <w:r>
              <w:t xml:space="preserve"> System (OCA) and fees that are paid to an officer of the court must be collected and remitted to the comptroller of public accounts. </w:t>
            </w:r>
          </w:p>
          <w:p w14:paraId="2B039615" w14:textId="4E00C39B" w:rsidR="003E6AE6" w:rsidRDefault="003E6AE6" w:rsidP="00B72992">
            <w:pPr>
              <w:jc w:val="both"/>
            </w:pPr>
          </w:p>
          <w:p w14:paraId="0E5D0261" w14:textId="628701C1" w:rsidR="003E6AE6" w:rsidRDefault="00E71E4F" w:rsidP="00B72992">
            <w:pPr>
              <w:jc w:val="both"/>
            </w:pPr>
            <w:r>
              <w:t xml:space="preserve">C.S.S.B. 41, with respect to the requirement for the </w:t>
            </w:r>
            <w:r w:rsidR="00075090">
              <w:t>comptroller</w:t>
            </w:r>
            <w:r>
              <w:t xml:space="preserve"> to allocate such fees to certain accounts and funds, ma</w:t>
            </w:r>
            <w:r>
              <w:t>kes the following changes:</w:t>
            </w:r>
          </w:p>
          <w:p w14:paraId="305DAD67" w14:textId="52987055" w:rsidR="003E6AE6" w:rsidRDefault="00E71E4F" w:rsidP="00B72992">
            <w:pPr>
              <w:pStyle w:val="ListParagraph"/>
              <w:numPr>
                <w:ilvl w:val="0"/>
                <w:numId w:val="12"/>
              </w:numPr>
              <w:contextualSpacing w:val="0"/>
              <w:jc w:val="both"/>
            </w:pPr>
            <w:r>
              <w:t xml:space="preserve">provides for </w:t>
            </w:r>
            <w:r w:rsidR="00FE25A7">
              <w:t xml:space="preserve">allocations to the </w:t>
            </w:r>
            <w:r>
              <w:t xml:space="preserve">statewide electronic filing system fund and judicial court personnel training </w:t>
            </w:r>
            <w:r w:rsidR="00FE25A7">
              <w:t>fund from the $137 filing fee in a district court, statutory county cou</w:t>
            </w:r>
            <w:r w:rsidR="00ED6600">
              <w:t>rt, statutory probate court, or</w:t>
            </w:r>
            <w:r w:rsidR="00FE25A7">
              <w:t xml:space="preserve"> county court;</w:t>
            </w:r>
          </w:p>
          <w:p w14:paraId="7D28A3C2" w14:textId="3B39420F" w:rsidR="00FE25A7" w:rsidRDefault="00E71E4F" w:rsidP="00B72992">
            <w:pPr>
              <w:pStyle w:val="ListParagraph"/>
              <w:numPr>
                <w:ilvl w:val="0"/>
                <w:numId w:val="12"/>
              </w:numPr>
              <w:contextualSpacing w:val="0"/>
              <w:jc w:val="both"/>
            </w:pPr>
            <w:r>
              <w:t>se</w:t>
            </w:r>
            <w:r>
              <w:t xml:space="preserve">ts minimum percentages </w:t>
            </w:r>
            <w:r w:rsidR="00ED6600">
              <w:t xml:space="preserve">that </w:t>
            </w:r>
            <w:r>
              <w:t xml:space="preserve">the judicial fund, the basic civil legal services account of the fund, the statewide electronic </w:t>
            </w:r>
            <w:r w:rsidR="00037C80">
              <w:t xml:space="preserve">filing </w:t>
            </w:r>
            <w:r>
              <w:t xml:space="preserve">system fund, and </w:t>
            </w:r>
            <w:r w:rsidR="00037C80">
              <w:t xml:space="preserve">the </w:t>
            </w:r>
            <w:r>
              <w:t xml:space="preserve">judicial </w:t>
            </w:r>
            <w:r w:rsidR="00ED6600">
              <w:t xml:space="preserve">and </w:t>
            </w:r>
            <w:r>
              <w:t xml:space="preserve">court personnel training fund </w:t>
            </w:r>
            <w:r w:rsidR="00ED6600">
              <w:t xml:space="preserve">must receive </w:t>
            </w:r>
            <w:r>
              <w:t>from that</w:t>
            </w:r>
            <w:r w:rsidR="007B19FF">
              <w:t xml:space="preserve"> filing</w:t>
            </w:r>
            <w:r>
              <w:t xml:space="preserve"> fee;</w:t>
            </w:r>
          </w:p>
          <w:p w14:paraId="13C63C55" w14:textId="6D3D609D" w:rsidR="00FE25A7" w:rsidRDefault="00E71E4F" w:rsidP="00B72992">
            <w:pPr>
              <w:pStyle w:val="ListParagraph"/>
              <w:numPr>
                <w:ilvl w:val="0"/>
                <w:numId w:val="12"/>
              </w:numPr>
              <w:contextualSpacing w:val="0"/>
              <w:jc w:val="both"/>
            </w:pPr>
            <w:r>
              <w:t xml:space="preserve">requires the </w:t>
            </w:r>
            <w:r w:rsidR="00075090">
              <w:t xml:space="preserve">comptroller </w:t>
            </w:r>
            <w:r w:rsidR="00776641">
              <w:t xml:space="preserve">to make allocations </w:t>
            </w:r>
            <w:r w:rsidR="00ED6600">
              <w:t xml:space="preserve">to the basic civil legal services account, the statewide electronic </w:t>
            </w:r>
            <w:r w:rsidR="00037C80">
              <w:t xml:space="preserve">filing </w:t>
            </w:r>
            <w:r w:rsidR="00ED6600">
              <w:t>system fund, and</w:t>
            </w:r>
            <w:r w:rsidR="00037C80">
              <w:t xml:space="preserve"> the</w:t>
            </w:r>
            <w:r w:rsidR="00ED6600">
              <w:t xml:space="preserve"> judicial and court personnel training fund from the $45 fee for any action other than the original action in a district court, statutory county court, statutory probate court, or county court and sets minimum percentages that each account and fund must receive from that fee;</w:t>
            </w:r>
            <w:r w:rsidR="007B19FF">
              <w:t xml:space="preserve"> and</w:t>
            </w:r>
          </w:p>
          <w:p w14:paraId="0E230FDC" w14:textId="4CF7BD11" w:rsidR="00ED6600" w:rsidRDefault="00E71E4F" w:rsidP="00B72992">
            <w:pPr>
              <w:pStyle w:val="ListParagraph"/>
              <w:numPr>
                <w:ilvl w:val="0"/>
                <w:numId w:val="12"/>
              </w:numPr>
              <w:contextualSpacing w:val="0"/>
              <w:jc w:val="both"/>
            </w:pPr>
            <w:r>
              <w:t xml:space="preserve">requires the </w:t>
            </w:r>
            <w:r w:rsidR="00075090">
              <w:t xml:space="preserve">comptroller </w:t>
            </w:r>
            <w:r>
              <w:t xml:space="preserve">to make allocations to the basic civil legal services account, the statewide electronic </w:t>
            </w:r>
            <w:r w:rsidR="00037C80">
              <w:t xml:space="preserve">filing </w:t>
            </w:r>
            <w:r>
              <w:t xml:space="preserve">system fund, and </w:t>
            </w:r>
            <w:r w:rsidR="00037C80">
              <w:t xml:space="preserve">the </w:t>
            </w:r>
            <w:r>
              <w:t>judicial and court personnel training fund from the $21 justice court fees and sets minimum percentages that each account and fund must receive from those fees.</w:t>
            </w:r>
          </w:p>
          <w:p w14:paraId="024FB7D8" w14:textId="77777777" w:rsidR="002005D4" w:rsidRDefault="002005D4" w:rsidP="00B72992">
            <w:pPr>
              <w:jc w:val="both"/>
            </w:pPr>
          </w:p>
          <w:p w14:paraId="177D7524" w14:textId="6258E7EB" w:rsidR="002A2EFA" w:rsidRDefault="00E71E4F" w:rsidP="00B72992">
            <w:pPr>
              <w:jc w:val="both"/>
              <w:rPr>
                <w:u w:val="single"/>
              </w:rPr>
            </w:pPr>
            <w:r>
              <w:rPr>
                <w:color w:val="000000"/>
                <w:u w:val="single"/>
              </w:rPr>
              <w:t>Consolidated Civil Fees Payable to a Local Government</w:t>
            </w:r>
          </w:p>
          <w:p w14:paraId="079E3DC0" w14:textId="77777777" w:rsidR="002005D4" w:rsidRPr="002A2EFA" w:rsidRDefault="002005D4" w:rsidP="00B72992">
            <w:pPr>
              <w:jc w:val="both"/>
              <w:rPr>
                <w:u w:val="single"/>
              </w:rPr>
            </w:pPr>
          </w:p>
          <w:p w14:paraId="6644859E" w14:textId="37C86AE5" w:rsidR="00DC509B" w:rsidRDefault="00E71E4F" w:rsidP="00B72992">
            <w:pPr>
              <w:jc w:val="both"/>
            </w:pPr>
            <w:r>
              <w:t xml:space="preserve">C.S.S.B. 41 </w:t>
            </w:r>
            <w:r w:rsidR="002A2EFA">
              <w:t>provide</w:t>
            </w:r>
            <w:r w:rsidR="0016262C">
              <w:t>s</w:t>
            </w:r>
            <w:r w:rsidR="002A2EFA">
              <w:t xml:space="preserve"> for the consolidation and standard</w:t>
            </w:r>
            <w:r w:rsidR="000D516F">
              <w:t>ized</w:t>
            </w:r>
            <w:r w:rsidR="002A2EFA">
              <w:t xml:space="preserve"> collection of fees payable to a local government in civil cases by</w:t>
            </w:r>
            <w:r w:rsidR="002005D4">
              <w:t xml:space="preserve"> </w:t>
            </w:r>
            <w:r w:rsidR="002A2EFA">
              <w:t>an officer of a court for deposit in a county treasury</w:t>
            </w:r>
            <w:r w:rsidR="002005D4">
              <w:t xml:space="preserve"> or </w:t>
            </w:r>
            <w:r w:rsidR="002A2EFA">
              <w:t>an officer of a county for deposit in the county treasury.</w:t>
            </w:r>
            <w:r>
              <w:t xml:space="preserve"> The bill</w:t>
            </w:r>
            <w:r w:rsidR="008A4709">
              <w:t xml:space="preserve"> </w:t>
            </w:r>
            <w:r w:rsidR="008A4709">
              <w:rPr>
                <w:color w:val="000000"/>
              </w:rPr>
              <w:t>sets out provisions relating to the collection and remittance of civil fees for deposit in the county treasury. </w:t>
            </w:r>
            <w:r w:rsidR="00E547F0">
              <w:t xml:space="preserve"> </w:t>
            </w:r>
          </w:p>
          <w:p w14:paraId="10C308AC" w14:textId="77777777" w:rsidR="00DC509B" w:rsidRDefault="00DC509B" w:rsidP="00B72992">
            <w:pPr>
              <w:jc w:val="both"/>
            </w:pPr>
          </w:p>
          <w:p w14:paraId="2D2FD821" w14:textId="3D9C1461" w:rsidR="00E547F0" w:rsidRDefault="00E71E4F" w:rsidP="00B72992">
            <w:pPr>
              <w:jc w:val="both"/>
            </w:pPr>
            <w:r>
              <w:t xml:space="preserve">C.S.S.B. 41 sets out the following civil fees for </w:t>
            </w:r>
            <w:r w:rsidR="00075090">
              <w:t>certain cases, which a person must</w:t>
            </w:r>
            <w:r>
              <w:t xml:space="preserve"> pay in addition to all other costs:</w:t>
            </w:r>
          </w:p>
          <w:p w14:paraId="5BE0CBD4" w14:textId="14867892" w:rsidR="00DC509B" w:rsidRDefault="00E71E4F" w:rsidP="00B72992">
            <w:pPr>
              <w:pStyle w:val="ListParagraph"/>
              <w:numPr>
                <w:ilvl w:val="0"/>
                <w:numId w:val="13"/>
              </w:numPr>
              <w:contextualSpacing w:val="0"/>
              <w:jc w:val="both"/>
            </w:pPr>
            <w:r w:rsidRPr="00DC509B">
              <w:t>a local consolidated filing fee</w:t>
            </w:r>
            <w:r>
              <w:t xml:space="preserve"> of </w:t>
            </w:r>
            <w:r>
              <w:t xml:space="preserve">$213 for any civil case, except a </w:t>
            </w:r>
            <w:r w:rsidRPr="00DC509B">
              <w:t>probate, guardianship, or mental health case</w:t>
            </w:r>
            <w:r>
              <w:t xml:space="preserve">, and a $35 subsequent filing </w:t>
            </w:r>
            <w:r w:rsidR="00ED3150">
              <w:t>fee for any such civil case in</w:t>
            </w:r>
            <w:r>
              <w:t xml:space="preserve"> </w:t>
            </w:r>
            <w:r w:rsidRPr="00DC509B">
              <w:t>a district court, statutory county court, or county court</w:t>
            </w:r>
            <w:r w:rsidR="00ED3150">
              <w:t>;</w:t>
            </w:r>
          </w:p>
          <w:p w14:paraId="05CC39A2" w14:textId="21423302" w:rsidR="00ED3150" w:rsidRDefault="00E71E4F" w:rsidP="00B72992">
            <w:pPr>
              <w:pStyle w:val="ListParagraph"/>
              <w:numPr>
                <w:ilvl w:val="0"/>
                <w:numId w:val="13"/>
              </w:numPr>
              <w:contextualSpacing w:val="0"/>
              <w:jc w:val="both"/>
            </w:pPr>
            <w:r>
              <w:t>a local civil filing fee of $223 for any probate, guardian</w:t>
            </w:r>
            <w:r>
              <w:t>ship, or mental health case and a $75</w:t>
            </w:r>
            <w:r w:rsidR="006B3E3B">
              <w:t xml:space="preserve"> fee</w:t>
            </w:r>
            <w:r>
              <w:t xml:space="preserve"> for any action other than an original action for such a case in a </w:t>
            </w:r>
            <w:r w:rsidRPr="00ED3150">
              <w:t>statutory county court, statutory probate court, or county court</w:t>
            </w:r>
            <w:r>
              <w:t>;</w:t>
            </w:r>
            <w:r w:rsidR="004861A8">
              <w:t xml:space="preserve"> and </w:t>
            </w:r>
          </w:p>
          <w:p w14:paraId="48F22499" w14:textId="78DCD198" w:rsidR="00ED3150" w:rsidRDefault="00E71E4F" w:rsidP="00B72992">
            <w:pPr>
              <w:pStyle w:val="ListParagraph"/>
              <w:numPr>
                <w:ilvl w:val="0"/>
                <w:numId w:val="13"/>
              </w:numPr>
              <w:contextualSpacing w:val="0"/>
              <w:jc w:val="both"/>
            </w:pPr>
            <w:r>
              <w:t xml:space="preserve">a local consolidated civil fee of $33 for a </w:t>
            </w:r>
            <w:r w:rsidRPr="00ED3150">
              <w:t>civil case and any action other t</w:t>
            </w:r>
            <w:r w:rsidRPr="00ED3150">
              <w:t>han an original action for a civil case</w:t>
            </w:r>
            <w:r w:rsidR="004861A8">
              <w:t xml:space="preserve"> i</w:t>
            </w:r>
            <w:r w:rsidR="004861A8" w:rsidRPr="00ED3150">
              <w:t>n a justice court</w:t>
            </w:r>
            <w:r w:rsidR="004861A8">
              <w:t>.</w:t>
            </w:r>
          </w:p>
          <w:p w14:paraId="1A2C354B" w14:textId="40B81E2F" w:rsidR="00E547F0" w:rsidRDefault="00E71E4F" w:rsidP="00B72992">
            <w:pPr>
              <w:jc w:val="both"/>
            </w:pPr>
            <w:r>
              <w:t xml:space="preserve"> </w:t>
            </w:r>
          </w:p>
          <w:p w14:paraId="2D0531E0" w14:textId="4EC28A26" w:rsidR="00E547F0" w:rsidRDefault="00E71E4F" w:rsidP="00B72992">
            <w:pPr>
              <w:jc w:val="both"/>
            </w:pPr>
            <w:r>
              <w:t xml:space="preserve">C.S.S.B. 41 requires the county treasurer to allocate such </w:t>
            </w:r>
            <w:r w:rsidR="004861A8">
              <w:t xml:space="preserve">fees </w:t>
            </w:r>
            <w:r>
              <w:t xml:space="preserve">to specified accounts and funds so that each receives to the extent practicable, utilizing historical data as applicable, the same amount of money the account or fund would have received if the </w:t>
            </w:r>
            <w:r w:rsidR="004861A8">
              <w:t>fees</w:t>
            </w:r>
            <w:r>
              <w:t xml:space="preserve"> for the accounts and funds had been collected and reporte</w:t>
            </w:r>
            <w:r>
              <w:t xml:space="preserve">d separately and provides for the minimum percentage that each account and fund must receive. The bill specifies the manner in which </w:t>
            </w:r>
            <w:r w:rsidR="004861A8">
              <w:t>m</w:t>
            </w:r>
            <w:r w:rsidR="004861A8" w:rsidRPr="0016262C">
              <w:t xml:space="preserve">oney collected as civil fees before January 1, 2022, </w:t>
            </w:r>
            <w:r w:rsidR="004861A8">
              <w:t xml:space="preserve">must </w:t>
            </w:r>
            <w:r w:rsidR="004861A8" w:rsidRPr="0016262C">
              <w:t>be distributed</w:t>
            </w:r>
            <w:r w:rsidR="004861A8">
              <w:t xml:space="preserve">. </w:t>
            </w:r>
          </w:p>
          <w:p w14:paraId="3B57179F" w14:textId="77777777" w:rsidR="00E547F0" w:rsidRDefault="00E547F0" w:rsidP="00B72992">
            <w:pPr>
              <w:jc w:val="both"/>
            </w:pPr>
          </w:p>
          <w:p w14:paraId="1EF51D64" w14:textId="700E7D1D" w:rsidR="00E547F0" w:rsidRDefault="00E71E4F" w:rsidP="00B72992">
            <w:pPr>
              <w:jc w:val="both"/>
            </w:pPr>
            <w:r>
              <w:t>C.S.S.B. 41 requires a county treasurer to mai</w:t>
            </w:r>
            <w:r>
              <w:t>ntain in the county treasury a fund or account to which money is allocated under the bill's provisions to the extent that the fund or account is not required by other law. Money in such an account may be used only for the purposes provided by the bill. The</w:t>
            </w:r>
            <w:r>
              <w:t xml:space="preserve"> bill authorizes an account or fund maintained in a county treasury under these provisions to be administered by or at the direction of the county commissioners court. The bill sets out provisions relating to the use of money allocated to certain accounts </w:t>
            </w:r>
            <w:r>
              <w:t>and funds.</w:t>
            </w:r>
          </w:p>
          <w:p w14:paraId="685F3666" w14:textId="6C8852D8" w:rsidR="00B72992" w:rsidRDefault="00B72992" w:rsidP="00B72992">
            <w:pPr>
              <w:jc w:val="both"/>
              <w:rPr>
                <w:b/>
              </w:rPr>
            </w:pPr>
          </w:p>
          <w:p w14:paraId="74061A9B" w14:textId="77777777" w:rsidR="00B72992" w:rsidRDefault="00B72992" w:rsidP="00B72992">
            <w:pPr>
              <w:jc w:val="both"/>
              <w:rPr>
                <w:b/>
              </w:rPr>
            </w:pPr>
          </w:p>
          <w:p w14:paraId="0E39BEEB" w14:textId="77777777" w:rsidR="00B72992" w:rsidRDefault="00B72992" w:rsidP="00B72992">
            <w:pPr>
              <w:jc w:val="both"/>
              <w:rPr>
                <w:b/>
              </w:rPr>
            </w:pPr>
          </w:p>
          <w:p w14:paraId="1F4CA7EE" w14:textId="77777777" w:rsidR="00B72992" w:rsidRDefault="00B72992" w:rsidP="00B72992">
            <w:pPr>
              <w:jc w:val="both"/>
              <w:rPr>
                <w:b/>
              </w:rPr>
            </w:pPr>
          </w:p>
          <w:p w14:paraId="658B7C3D" w14:textId="23E18F8C" w:rsidR="003C342B" w:rsidRPr="003C342B" w:rsidRDefault="00E71E4F" w:rsidP="00B72992">
            <w:pPr>
              <w:jc w:val="both"/>
              <w:rPr>
                <w:b/>
              </w:rPr>
            </w:pPr>
            <w:r w:rsidRPr="003C342B">
              <w:rPr>
                <w:b/>
              </w:rPr>
              <w:t>Appellate Judicial System</w:t>
            </w:r>
          </w:p>
          <w:p w14:paraId="0AC72828" w14:textId="221A2FB7" w:rsidR="003C342B" w:rsidRDefault="003C342B" w:rsidP="00B72992">
            <w:pPr>
              <w:jc w:val="both"/>
              <w:rPr>
                <w:b/>
                <w:u w:val="single"/>
              </w:rPr>
            </w:pPr>
          </w:p>
          <w:p w14:paraId="61A532BB" w14:textId="6A339676" w:rsidR="003C342B" w:rsidRDefault="00E71E4F" w:rsidP="00B72992">
            <w:pPr>
              <w:jc w:val="both"/>
            </w:pPr>
            <w:r>
              <w:t xml:space="preserve">C.S.S.B. 41 amends the Government Code to replace provisions relating to the appellate judicial system in each court of appeals district with </w:t>
            </w:r>
            <w:r w:rsidR="004903BC">
              <w:t>the following provisions:</w:t>
            </w:r>
          </w:p>
          <w:p w14:paraId="582029C6" w14:textId="0B8691B9" w:rsidR="004903BC" w:rsidRDefault="00E71E4F" w:rsidP="00B72992">
            <w:pPr>
              <w:pStyle w:val="ListParagraph"/>
              <w:numPr>
                <w:ilvl w:val="0"/>
                <w:numId w:val="14"/>
              </w:numPr>
              <w:contextualSpacing w:val="0"/>
              <w:jc w:val="both"/>
            </w:pPr>
            <w:r>
              <w:t>an appellate judicial system fund is establish</w:t>
            </w:r>
            <w:r>
              <w:t>ed for each court of appeals for the following purposes:</w:t>
            </w:r>
          </w:p>
          <w:p w14:paraId="0E60D8ED" w14:textId="6711277F" w:rsidR="004903BC" w:rsidRDefault="00E71E4F" w:rsidP="00B72992">
            <w:pPr>
              <w:pStyle w:val="ListParagraph"/>
              <w:numPr>
                <w:ilvl w:val="1"/>
                <w:numId w:val="14"/>
              </w:numPr>
              <w:contextualSpacing w:val="0"/>
              <w:jc w:val="both"/>
            </w:pPr>
            <w:r>
              <w:t>to assist the court of appeals in the processing of appeals filed with the court of appeals from the county courts, statutory county courts, statutory probate courts, and district courts in the count</w:t>
            </w:r>
            <w:r>
              <w:t>ies the court of appeals serves; and</w:t>
            </w:r>
          </w:p>
          <w:p w14:paraId="0ABA3D51" w14:textId="5D97E401" w:rsidR="004903BC" w:rsidRDefault="00E71E4F" w:rsidP="00B72992">
            <w:pPr>
              <w:pStyle w:val="ListParagraph"/>
              <w:numPr>
                <w:ilvl w:val="1"/>
                <w:numId w:val="14"/>
              </w:numPr>
              <w:contextualSpacing w:val="0"/>
              <w:jc w:val="both"/>
            </w:pPr>
            <w:r>
              <w:t>to defray costs and expenses incurred in the operation of the court of appeals</w:t>
            </w:r>
            <w:r w:rsidR="00F66EF4">
              <w:t>;</w:t>
            </w:r>
          </w:p>
          <w:p w14:paraId="54DD5158" w14:textId="1C6D728F" w:rsidR="00F66EF4" w:rsidRDefault="00E71E4F" w:rsidP="00B72992">
            <w:pPr>
              <w:pStyle w:val="ListParagraph"/>
              <w:numPr>
                <w:ilvl w:val="0"/>
                <w:numId w:val="14"/>
              </w:numPr>
              <w:contextualSpacing w:val="0"/>
              <w:jc w:val="both"/>
            </w:pPr>
            <w:r>
              <w:t xml:space="preserve">for purposes of funding </w:t>
            </w:r>
            <w:r w:rsidR="004903BC">
              <w:t>the system</w:t>
            </w:r>
            <w:r>
              <w:t xml:space="preserve">, the following </w:t>
            </w:r>
            <w:r w:rsidR="00B803CA">
              <w:t>is</w:t>
            </w:r>
            <w:r>
              <w:t xml:space="preserve"> required:</w:t>
            </w:r>
          </w:p>
          <w:p w14:paraId="518625D8" w14:textId="77777777" w:rsidR="00F66EF4" w:rsidRDefault="00E71E4F" w:rsidP="00B72992">
            <w:pPr>
              <w:pStyle w:val="ListParagraph"/>
              <w:numPr>
                <w:ilvl w:val="1"/>
                <w:numId w:val="14"/>
              </w:numPr>
              <w:contextualSpacing w:val="0"/>
              <w:jc w:val="both"/>
            </w:pPr>
            <w:r>
              <w:t xml:space="preserve">each county treasurer must allocate to the fund the portion of the local consolidated filing fee set by the bill; </w:t>
            </w:r>
          </w:p>
          <w:p w14:paraId="62250BB7" w14:textId="00047548" w:rsidR="004903BC" w:rsidRDefault="00E71E4F" w:rsidP="00B72992">
            <w:pPr>
              <w:pStyle w:val="ListParagraph"/>
              <w:numPr>
                <w:ilvl w:val="1"/>
                <w:numId w:val="14"/>
              </w:numPr>
              <w:contextualSpacing w:val="0"/>
              <w:jc w:val="both"/>
            </w:pPr>
            <w:r>
              <w:t>the clerk of each statutory probate court in the county must collect a $5 fee and pay it to the county treasurer;</w:t>
            </w:r>
            <w:r w:rsidR="00262250">
              <w:t xml:space="preserve"> and</w:t>
            </w:r>
          </w:p>
          <w:p w14:paraId="6262F6AD" w14:textId="475E3949" w:rsidR="00F66EF4" w:rsidRDefault="00E71E4F" w:rsidP="00B72992">
            <w:pPr>
              <w:pStyle w:val="ListParagraph"/>
              <w:numPr>
                <w:ilvl w:val="1"/>
                <w:numId w:val="14"/>
              </w:numPr>
              <w:contextualSpacing w:val="0"/>
              <w:jc w:val="both"/>
            </w:pPr>
            <w:r>
              <w:t>the county treasurer mu</w:t>
            </w:r>
            <w:r>
              <w:t>st monthly forward the money to the clerk of the court of appeals for deposit in the fund; and</w:t>
            </w:r>
          </w:p>
          <w:p w14:paraId="04C88941" w14:textId="7B6D893E" w:rsidR="00F66EF4" w:rsidRPr="003C342B" w:rsidRDefault="00E71E4F" w:rsidP="00B72992">
            <w:pPr>
              <w:pStyle w:val="ListParagraph"/>
              <w:numPr>
                <w:ilvl w:val="0"/>
                <w:numId w:val="14"/>
              </w:numPr>
              <w:contextualSpacing w:val="0"/>
              <w:jc w:val="both"/>
            </w:pPr>
            <w:r>
              <w:t xml:space="preserve">the chief justice of each court of appeals is responsible </w:t>
            </w:r>
            <w:r w:rsidRPr="00F66EF4">
              <w:t xml:space="preserve">for the management of </w:t>
            </w:r>
            <w:r>
              <w:t>the</w:t>
            </w:r>
            <w:r w:rsidRPr="00F66EF4">
              <w:t xml:space="preserve"> fund and has sole discretion on use of the money in the fund, except that the</w:t>
            </w:r>
            <w:r w:rsidRPr="00F66EF4">
              <w:t xml:space="preserve"> money must be used for purposes consistent with the purposes for which the fund was established</w:t>
            </w:r>
            <w:r>
              <w:t xml:space="preserve">. </w:t>
            </w:r>
          </w:p>
          <w:p w14:paraId="70CDD8BC" w14:textId="438189E5" w:rsidR="003C342B" w:rsidRDefault="003C342B" w:rsidP="00B72992">
            <w:pPr>
              <w:jc w:val="both"/>
              <w:rPr>
                <w:u w:val="single"/>
              </w:rPr>
            </w:pPr>
          </w:p>
          <w:p w14:paraId="5B93E829" w14:textId="64524880" w:rsidR="003C342B" w:rsidRPr="003C342B" w:rsidRDefault="00E71E4F" w:rsidP="00B72992">
            <w:pPr>
              <w:jc w:val="both"/>
            </w:pPr>
            <w:r w:rsidRPr="003C342B">
              <w:rPr>
                <w:b/>
              </w:rPr>
              <w:t>Removals</w:t>
            </w:r>
            <w:r w:rsidR="004C654A">
              <w:rPr>
                <w:b/>
              </w:rPr>
              <w:t>; Statutory Fee Schedule;</w:t>
            </w:r>
            <w:r w:rsidRPr="003C342B">
              <w:rPr>
                <w:b/>
              </w:rPr>
              <w:t xml:space="preserve"> Repeals</w:t>
            </w:r>
          </w:p>
          <w:p w14:paraId="6F797C4A" w14:textId="38399B6F" w:rsidR="003C342B" w:rsidRDefault="003C342B" w:rsidP="00B72992">
            <w:pPr>
              <w:jc w:val="both"/>
              <w:rPr>
                <w:b/>
              </w:rPr>
            </w:pPr>
          </w:p>
          <w:p w14:paraId="150CCDB7" w14:textId="00C712C6" w:rsidR="005D736D" w:rsidRDefault="00E71E4F" w:rsidP="00B72992">
            <w:pPr>
              <w:jc w:val="both"/>
            </w:pPr>
            <w:r>
              <w:t>C.S.S.B. 41 removes the duty of the state to pay part of the salary of a presiding judge of a statutory probate c</w:t>
            </w:r>
            <w:r>
              <w:t>ourt from</w:t>
            </w:r>
            <w:r w:rsidR="00517245">
              <w:t xml:space="preserve"> additional filing fees in statutory probate courts and amounts specifically appropriated and the duty of counties to pay the remainder of the salary and expenses of the presiding judge. </w:t>
            </w:r>
            <w:r>
              <w:t xml:space="preserve"> </w:t>
            </w:r>
          </w:p>
          <w:p w14:paraId="7027F8B0" w14:textId="10A6B681" w:rsidR="00517245" w:rsidRDefault="00517245" w:rsidP="00B72992">
            <w:pPr>
              <w:jc w:val="both"/>
            </w:pPr>
          </w:p>
          <w:p w14:paraId="66B43B2B" w14:textId="3D4FEF71" w:rsidR="00517245" w:rsidRDefault="00E71E4F" w:rsidP="00B72992">
            <w:pPr>
              <w:jc w:val="both"/>
            </w:pPr>
            <w:r>
              <w:t xml:space="preserve">C.S.S.B. 41 removes the authorization for the following </w:t>
            </w:r>
            <w:r>
              <w:t>costs and fees</w:t>
            </w:r>
            <w:r w:rsidR="00B94FAC">
              <w:t xml:space="preserve"> in certain counties</w:t>
            </w:r>
            <w:r>
              <w:t>:</w:t>
            </w:r>
          </w:p>
          <w:p w14:paraId="006961B2" w14:textId="03C7F604" w:rsidR="00517245" w:rsidRDefault="00E71E4F" w:rsidP="00B72992">
            <w:pPr>
              <w:pStyle w:val="ListParagraph"/>
              <w:numPr>
                <w:ilvl w:val="0"/>
                <w:numId w:val="15"/>
              </w:numPr>
              <w:contextualSpacing w:val="0"/>
              <w:jc w:val="both"/>
            </w:pPr>
            <w:r>
              <w:t>court reporter fees in civil actions in Bexar County Courts at Law Nos. 3, 4, 5, 6,</w:t>
            </w:r>
            <w:r w:rsidR="008650A2">
              <w:t xml:space="preserve"> </w:t>
            </w:r>
            <w:r>
              <w:t>7, 8, 9, 10, 11, 12, 13, 14, and 15;</w:t>
            </w:r>
          </w:p>
          <w:p w14:paraId="4AA86C15" w14:textId="62389CB0" w:rsidR="00B94FAC" w:rsidRDefault="00E71E4F" w:rsidP="00B72992">
            <w:pPr>
              <w:pStyle w:val="ListParagraph"/>
              <w:numPr>
                <w:ilvl w:val="0"/>
                <w:numId w:val="15"/>
              </w:numPr>
              <w:contextualSpacing w:val="0"/>
              <w:jc w:val="both"/>
            </w:pPr>
            <w:r>
              <w:t>court reporter fees in civil and probate cases in McLennan County Courts at Law;</w:t>
            </w:r>
          </w:p>
          <w:p w14:paraId="63A7395C" w14:textId="063983D8" w:rsidR="00517245" w:rsidRDefault="00E71E4F" w:rsidP="00B72992">
            <w:pPr>
              <w:pStyle w:val="ListParagraph"/>
              <w:numPr>
                <w:ilvl w:val="0"/>
                <w:numId w:val="15"/>
              </w:numPr>
              <w:contextualSpacing w:val="0"/>
              <w:jc w:val="both"/>
            </w:pPr>
            <w:r>
              <w:t xml:space="preserve">stenographer fees </w:t>
            </w:r>
            <w:r>
              <w:t>in each civil, criminal, or probate case in Hidalgo County Court</w:t>
            </w:r>
            <w:r w:rsidR="00B94FAC">
              <w:t>s</w:t>
            </w:r>
            <w:r>
              <w:t xml:space="preserve"> at Law</w:t>
            </w:r>
            <w:r w:rsidR="00B94FAC">
              <w:t>;</w:t>
            </w:r>
            <w:r w:rsidR="00060926">
              <w:t xml:space="preserve"> and</w:t>
            </w:r>
          </w:p>
          <w:p w14:paraId="174FBDAA" w14:textId="7F7972F6" w:rsidR="00F76480" w:rsidRPr="005D736D" w:rsidRDefault="00E71E4F" w:rsidP="00B72992">
            <w:pPr>
              <w:pStyle w:val="ListParagraph"/>
              <w:numPr>
                <w:ilvl w:val="0"/>
                <w:numId w:val="15"/>
              </w:numPr>
              <w:contextualSpacing w:val="0"/>
              <w:jc w:val="both"/>
            </w:pPr>
            <w:r>
              <w:t>stenographer fees in each civil and probate case in t</w:t>
            </w:r>
            <w:r w:rsidR="00060926">
              <w:t>he 1st Multicounty Court at Law.</w:t>
            </w:r>
          </w:p>
          <w:p w14:paraId="7145ED24" w14:textId="77777777" w:rsidR="005D736D" w:rsidRDefault="005D736D" w:rsidP="00B72992">
            <w:pPr>
              <w:jc w:val="both"/>
              <w:rPr>
                <w:b/>
              </w:rPr>
            </w:pPr>
          </w:p>
          <w:p w14:paraId="0BBB08E2" w14:textId="68DBD3B1" w:rsidR="009E4C1B" w:rsidRDefault="00E71E4F" w:rsidP="00B72992">
            <w:pPr>
              <w:jc w:val="both"/>
            </w:pPr>
            <w:r>
              <w:t xml:space="preserve">C.S.S.B. 41 </w:t>
            </w:r>
            <w:r w:rsidR="005D736D">
              <w:t>remove</w:t>
            </w:r>
            <w:r w:rsidR="00060926">
              <w:t>s</w:t>
            </w:r>
            <w:r w:rsidR="005D736D">
              <w:t xml:space="preserve"> the authorization for the following fees:</w:t>
            </w:r>
          </w:p>
          <w:p w14:paraId="26EC0616" w14:textId="77CB2A4F" w:rsidR="005D736D" w:rsidRDefault="00E71E4F" w:rsidP="00B72992">
            <w:pPr>
              <w:pStyle w:val="ListParagraph"/>
              <w:numPr>
                <w:ilvl w:val="0"/>
                <w:numId w:val="16"/>
              </w:numPr>
              <w:contextualSpacing w:val="0"/>
              <w:jc w:val="both"/>
            </w:pPr>
            <w:r>
              <w:t>an additional</w:t>
            </w:r>
            <w:r>
              <w:t xml:space="preserve"> filing fee for each suit in a district court for purposes of a contingency fund to provide errors and omissions insurance and coverage from burglary, theft, robbery, counterfeit currency, or destruction; </w:t>
            </w:r>
            <w:r w:rsidR="00FD2032">
              <w:t>and</w:t>
            </w:r>
          </w:p>
          <w:p w14:paraId="57C758E4" w14:textId="239668CC" w:rsidR="00396357" w:rsidRDefault="00E71E4F" w:rsidP="00B72992">
            <w:pPr>
              <w:pStyle w:val="ListParagraph"/>
              <w:numPr>
                <w:ilvl w:val="0"/>
                <w:numId w:val="16"/>
              </w:numPr>
              <w:contextualSpacing w:val="0"/>
              <w:jc w:val="both"/>
            </w:pPr>
            <w:r>
              <w:t xml:space="preserve">an additional fee </w:t>
            </w:r>
            <w:r w:rsidR="00AF0E29">
              <w:t xml:space="preserve">for a petition for an order of nondisclosure of criminal history record information. </w:t>
            </w:r>
          </w:p>
          <w:p w14:paraId="3402EE81" w14:textId="77777777" w:rsidR="00396357" w:rsidRDefault="00396357" w:rsidP="00B72992">
            <w:pPr>
              <w:jc w:val="both"/>
              <w:rPr>
                <w:b/>
              </w:rPr>
            </w:pPr>
          </w:p>
          <w:p w14:paraId="154931C6" w14:textId="28F5B6EA" w:rsidR="00396357" w:rsidRDefault="00E71E4F" w:rsidP="00B72992">
            <w:pPr>
              <w:jc w:val="both"/>
            </w:pPr>
            <w:r>
              <w:t>C.S.S.B. 41 removes the duty of the clerk of a district court, county court, statutory county court, or a statutory probate court to collect an electronic filing fee for any civil action or proceedi</w:t>
            </w:r>
            <w:r>
              <w:t>ng requiring a filing fee.</w:t>
            </w:r>
          </w:p>
          <w:p w14:paraId="7576F643" w14:textId="77777777" w:rsidR="005E2639" w:rsidRDefault="005E2639" w:rsidP="00B72992">
            <w:pPr>
              <w:jc w:val="both"/>
            </w:pPr>
          </w:p>
          <w:p w14:paraId="5154898E" w14:textId="77777777" w:rsidR="005E2639" w:rsidRDefault="00E71E4F" w:rsidP="00B72992">
            <w:pPr>
              <w:jc w:val="both"/>
            </w:pPr>
            <w:r w:rsidRPr="005E2639">
              <w:t>With respect to the statutory fee schedule for district clerks, the bill makes the following changes:</w:t>
            </w:r>
          </w:p>
          <w:p w14:paraId="001CEFD4" w14:textId="63FFC020" w:rsidR="005E2639" w:rsidRDefault="00E71E4F" w:rsidP="00B72992">
            <w:pPr>
              <w:pStyle w:val="ListParagraph"/>
              <w:numPr>
                <w:ilvl w:val="0"/>
                <w:numId w:val="17"/>
              </w:numPr>
              <w:contextualSpacing w:val="0"/>
              <w:jc w:val="both"/>
            </w:pPr>
            <w:r w:rsidRPr="005E2639">
              <w:t>creates a $1 fee per page or part of a page for the preparation of the clerk's record on appeal;</w:t>
            </w:r>
          </w:p>
          <w:p w14:paraId="5A352A50" w14:textId="6B514774" w:rsidR="005E2639" w:rsidRDefault="00E71E4F" w:rsidP="00B72992">
            <w:pPr>
              <w:pStyle w:val="ListParagraph"/>
              <w:numPr>
                <w:ilvl w:val="0"/>
                <w:numId w:val="17"/>
              </w:numPr>
              <w:contextualSpacing w:val="0"/>
              <w:jc w:val="both"/>
            </w:pPr>
            <w:r w:rsidRPr="005E2639">
              <w:t>increases the fee for approvi</w:t>
            </w:r>
            <w:r w:rsidRPr="005E2639">
              <w:t>ng a bond from $4 to $5; and</w:t>
            </w:r>
          </w:p>
          <w:p w14:paraId="0613958F" w14:textId="58FD3E0C" w:rsidR="009E4C1B" w:rsidRDefault="00E71E4F" w:rsidP="00B72992">
            <w:pPr>
              <w:pStyle w:val="ListParagraph"/>
              <w:numPr>
                <w:ilvl w:val="0"/>
                <w:numId w:val="17"/>
              </w:numPr>
              <w:contextualSpacing w:val="0"/>
              <w:jc w:val="both"/>
            </w:pPr>
            <w:r w:rsidRPr="005E2639">
              <w:t xml:space="preserve">specifies fees for </w:t>
            </w:r>
            <w:r>
              <w:t xml:space="preserve">certain certified and </w:t>
            </w:r>
            <w:r w:rsidRPr="005E2639">
              <w:t>noncertified papers, in paper or electronic form, and depending on the number of pages.</w:t>
            </w:r>
          </w:p>
          <w:p w14:paraId="711E3300" w14:textId="77777777" w:rsidR="005E2639" w:rsidRDefault="005E2639" w:rsidP="00B72992">
            <w:pPr>
              <w:jc w:val="both"/>
            </w:pPr>
          </w:p>
          <w:p w14:paraId="00420316" w14:textId="57563721" w:rsidR="00496C2D" w:rsidRDefault="00E71E4F" w:rsidP="00B72992">
            <w:pPr>
              <w:jc w:val="both"/>
            </w:pPr>
            <w:r>
              <w:t>C.S.S.B. 41 amends the Local Government Code to remove the authorization for an additional filing</w:t>
            </w:r>
            <w:r>
              <w:t xml:space="preserve"> fee for each suit in a county court for purposes of a contingency fund to provide errors and omissions insurance. </w:t>
            </w:r>
            <w:r w:rsidR="00A80D8A">
              <w:t>With respect to the statutory fee schedule for county courts, the bill makes the following changes:</w:t>
            </w:r>
          </w:p>
          <w:p w14:paraId="2C7179D4" w14:textId="2CC56E7E" w:rsidR="00B166BE" w:rsidRDefault="00E71E4F" w:rsidP="00B72992">
            <w:pPr>
              <w:pStyle w:val="ListParagraph"/>
              <w:numPr>
                <w:ilvl w:val="0"/>
                <w:numId w:val="4"/>
              </w:numPr>
              <w:contextualSpacing w:val="0"/>
              <w:jc w:val="both"/>
            </w:pPr>
            <w:r>
              <w:t>creates a $1 fee per page or part of a pa</w:t>
            </w:r>
            <w:r>
              <w:t>ge for the preparation of the clerk's record for appeal;</w:t>
            </w:r>
          </w:p>
          <w:p w14:paraId="2D2CAB65" w14:textId="6CFC662B" w:rsidR="00B166BE" w:rsidRDefault="00E71E4F" w:rsidP="00B72992">
            <w:pPr>
              <w:pStyle w:val="ListParagraph"/>
              <w:numPr>
                <w:ilvl w:val="0"/>
                <w:numId w:val="4"/>
              </w:numPr>
              <w:contextualSpacing w:val="0"/>
              <w:jc w:val="both"/>
            </w:pPr>
            <w:r>
              <w:t xml:space="preserve">creates a $5 fee for </w:t>
            </w:r>
            <w:r w:rsidRPr="00B166BE">
              <w:t>searching files or records to locate a cause when the docket number is not provided or to ascertain the existence of an instrument or reco</w:t>
            </w:r>
            <w:r w:rsidR="00FC4558">
              <w:t>rd in the county clerk's office;</w:t>
            </w:r>
          </w:p>
          <w:p w14:paraId="3065C35C" w14:textId="0989ADC3" w:rsidR="00FC4558" w:rsidRDefault="00E71E4F" w:rsidP="00B72992">
            <w:pPr>
              <w:pStyle w:val="ListParagraph"/>
              <w:numPr>
                <w:ilvl w:val="0"/>
                <w:numId w:val="4"/>
              </w:numPr>
              <w:contextualSpacing w:val="0"/>
              <w:jc w:val="both"/>
            </w:pPr>
            <w:r>
              <w:t>increas</w:t>
            </w:r>
            <w:r>
              <w:t>es the fee for issuing an abstract of judgment from $5 to $8;</w:t>
            </w:r>
          </w:p>
          <w:p w14:paraId="34E8579A" w14:textId="60A335DE" w:rsidR="00B166BE" w:rsidRDefault="00E71E4F" w:rsidP="00B72992">
            <w:pPr>
              <w:pStyle w:val="ListParagraph"/>
              <w:numPr>
                <w:ilvl w:val="0"/>
                <w:numId w:val="4"/>
              </w:numPr>
              <w:contextualSpacing w:val="0"/>
              <w:jc w:val="both"/>
            </w:pPr>
            <w:r>
              <w:t>increases the fee for execution, order of sale, writ</w:t>
            </w:r>
            <w:r w:rsidR="004230AE">
              <w:t>,</w:t>
            </w:r>
            <w:r>
              <w:t xml:space="preserve"> or other process from $5 to $8;</w:t>
            </w:r>
          </w:p>
          <w:p w14:paraId="5D4BA142" w14:textId="248E73B4" w:rsidR="00FC4558" w:rsidRDefault="00E71E4F" w:rsidP="00B72992">
            <w:pPr>
              <w:pStyle w:val="ListParagraph"/>
              <w:numPr>
                <w:ilvl w:val="0"/>
                <w:numId w:val="4"/>
              </w:numPr>
              <w:contextualSpacing w:val="0"/>
              <w:jc w:val="both"/>
            </w:pPr>
            <w:r>
              <w:t xml:space="preserve">increases the fee for approving and recording bond from $3 to $5; </w:t>
            </w:r>
          </w:p>
          <w:p w14:paraId="07F983D4" w14:textId="382C1AD7" w:rsidR="00FC4558" w:rsidRDefault="00E71E4F" w:rsidP="00B72992">
            <w:pPr>
              <w:pStyle w:val="ListParagraph"/>
              <w:numPr>
                <w:ilvl w:val="0"/>
                <w:numId w:val="4"/>
              </w:numPr>
              <w:contextualSpacing w:val="0"/>
              <w:jc w:val="both"/>
            </w:pPr>
            <w:r>
              <w:t xml:space="preserve">increases the fee for issuing an </w:t>
            </w:r>
            <w:r w:rsidRPr="005B111E">
              <w:t>original</w:t>
            </w:r>
            <w:r w:rsidRPr="005B111E">
              <w:t xml:space="preserve"> document and one copy</w:t>
            </w:r>
            <w:r w:rsidR="00181D2A">
              <w:t>,</w:t>
            </w:r>
            <w:r w:rsidRPr="005B111E">
              <w:t xml:space="preserve"> </w:t>
            </w:r>
            <w:r>
              <w:t>or each additional set of an original and one copy</w:t>
            </w:r>
            <w:r w:rsidR="00181D2A">
              <w:t>,</w:t>
            </w:r>
            <w:r>
              <w:t xml:space="preserve"> from $4 to $8;</w:t>
            </w:r>
          </w:p>
          <w:p w14:paraId="3F9CA69F" w14:textId="56DF87CF" w:rsidR="00035909" w:rsidRDefault="00E71E4F" w:rsidP="00B72992">
            <w:pPr>
              <w:pStyle w:val="ListParagraph"/>
              <w:numPr>
                <w:ilvl w:val="0"/>
                <w:numId w:val="4"/>
              </w:numPr>
              <w:contextualSpacing w:val="0"/>
              <w:jc w:val="both"/>
            </w:pPr>
            <w:r>
              <w:t>specifies fees for noncertified papers, in paper or electronic form, and depending on the number of pages;</w:t>
            </w:r>
          </w:p>
          <w:p w14:paraId="70346B8B" w14:textId="54E01DE9" w:rsidR="00496C2D" w:rsidRDefault="00E71E4F" w:rsidP="00B72992">
            <w:pPr>
              <w:pStyle w:val="ListParagraph"/>
              <w:numPr>
                <w:ilvl w:val="0"/>
                <w:numId w:val="4"/>
              </w:numPr>
              <w:contextualSpacing w:val="0"/>
              <w:jc w:val="both"/>
            </w:pPr>
            <w:r>
              <w:t>removes the filing</w:t>
            </w:r>
            <w:r>
              <w:t xml:space="preserve"> fee for an original action in a county civil court;</w:t>
            </w:r>
          </w:p>
          <w:p w14:paraId="21D8C502" w14:textId="65725F8B" w:rsidR="00496C2D" w:rsidRDefault="00E71E4F" w:rsidP="00B72992">
            <w:pPr>
              <w:pStyle w:val="ListParagraph"/>
              <w:numPr>
                <w:ilvl w:val="0"/>
                <w:numId w:val="4"/>
              </w:numPr>
              <w:contextualSpacing w:val="0"/>
              <w:jc w:val="both"/>
            </w:pPr>
            <w:r>
              <w:t>removes the filing fee for an action other than an original action</w:t>
            </w:r>
            <w:r w:rsidR="007B383E">
              <w:t xml:space="preserve"> in a county civil court</w:t>
            </w:r>
            <w:r>
              <w:t>;</w:t>
            </w:r>
          </w:p>
          <w:p w14:paraId="0738136D" w14:textId="3B484D12" w:rsidR="007B383E" w:rsidRDefault="00E71E4F" w:rsidP="00B72992">
            <w:pPr>
              <w:pStyle w:val="ListParagraph"/>
              <w:numPr>
                <w:ilvl w:val="0"/>
                <w:numId w:val="4"/>
              </w:numPr>
              <w:contextualSpacing w:val="0"/>
              <w:jc w:val="both"/>
            </w:pPr>
            <w:r>
              <w:t xml:space="preserve">removes the filing fee for a probate original action in a </w:t>
            </w:r>
            <w:r w:rsidR="00FC4558">
              <w:t xml:space="preserve">county </w:t>
            </w:r>
            <w:r>
              <w:t>probate court;</w:t>
            </w:r>
          </w:p>
          <w:p w14:paraId="2342D88D" w14:textId="790387C4" w:rsidR="007B383E" w:rsidRDefault="00E71E4F" w:rsidP="00B72992">
            <w:pPr>
              <w:pStyle w:val="ListParagraph"/>
              <w:numPr>
                <w:ilvl w:val="0"/>
                <w:numId w:val="4"/>
              </w:numPr>
              <w:contextualSpacing w:val="0"/>
              <w:jc w:val="both"/>
            </w:pPr>
            <w:r>
              <w:t>removes the filing</w:t>
            </w:r>
            <w:r>
              <w:t xml:space="preserve"> fee for an adverse probate action in a </w:t>
            </w:r>
            <w:r w:rsidR="00FC4558">
              <w:t xml:space="preserve">county </w:t>
            </w:r>
            <w:r>
              <w:t>probate court;</w:t>
            </w:r>
          </w:p>
          <w:p w14:paraId="31B599A1" w14:textId="25D83B32" w:rsidR="00704AF6" w:rsidRDefault="00E71E4F" w:rsidP="00B72992">
            <w:pPr>
              <w:pStyle w:val="ListParagraph"/>
              <w:numPr>
                <w:ilvl w:val="0"/>
                <w:numId w:val="4"/>
              </w:numPr>
              <w:contextualSpacing w:val="0"/>
              <w:jc w:val="both"/>
            </w:pPr>
            <w:r>
              <w:t xml:space="preserve">removes the additional special fee for each original action in a </w:t>
            </w:r>
            <w:r w:rsidR="00FC4558">
              <w:t xml:space="preserve">county </w:t>
            </w:r>
            <w:r>
              <w:t>probate court;</w:t>
            </w:r>
          </w:p>
          <w:p w14:paraId="09BC59CD" w14:textId="48230F63" w:rsidR="00496C2D" w:rsidRDefault="00E71E4F" w:rsidP="00B72992">
            <w:pPr>
              <w:pStyle w:val="ListParagraph"/>
              <w:numPr>
                <w:ilvl w:val="0"/>
                <w:numId w:val="4"/>
              </w:numPr>
              <w:contextualSpacing w:val="0"/>
              <w:jc w:val="both"/>
            </w:pPr>
            <w:r>
              <w:t>removes the supplemental court-initiated guardianship fee</w:t>
            </w:r>
            <w:r w:rsidR="007B383E">
              <w:t xml:space="preserve"> for a probate original action or adverse probate action in a </w:t>
            </w:r>
            <w:r w:rsidR="00FC4558">
              <w:t xml:space="preserve">county </w:t>
            </w:r>
            <w:r w:rsidR="007B383E">
              <w:t>probate court</w:t>
            </w:r>
            <w:r>
              <w:t>; and</w:t>
            </w:r>
          </w:p>
          <w:p w14:paraId="16E0390A" w14:textId="04121805" w:rsidR="00496C2D" w:rsidRDefault="00E71E4F" w:rsidP="00B72992">
            <w:pPr>
              <w:pStyle w:val="ListParagraph"/>
              <w:numPr>
                <w:ilvl w:val="0"/>
                <w:numId w:val="4"/>
              </w:numPr>
              <w:contextualSpacing w:val="0"/>
              <w:jc w:val="both"/>
            </w:pPr>
            <w:r>
              <w:t>removes the supplemental public probate administrator fee</w:t>
            </w:r>
            <w:r w:rsidR="007B383E">
              <w:t xml:space="preserve"> for a probate original action or adverse probate action in a </w:t>
            </w:r>
            <w:r w:rsidR="00FC4558">
              <w:t xml:space="preserve">county </w:t>
            </w:r>
            <w:r w:rsidR="007B383E">
              <w:t>probate court</w:t>
            </w:r>
            <w:r w:rsidR="001E5FE2">
              <w:t>.</w:t>
            </w:r>
          </w:p>
          <w:p w14:paraId="1FDA793B" w14:textId="03815F88" w:rsidR="00B166BE" w:rsidRDefault="00B166BE" w:rsidP="00B72992">
            <w:pPr>
              <w:jc w:val="both"/>
            </w:pPr>
          </w:p>
          <w:p w14:paraId="153AA06D" w14:textId="03A7B1C4" w:rsidR="00B166BE" w:rsidRDefault="00E71E4F" w:rsidP="00B72992">
            <w:pPr>
              <w:jc w:val="both"/>
            </w:pPr>
            <w:r>
              <w:t>C.S.S.B. 41 removes the requirement that fees in a pending probate action be</w:t>
            </w:r>
            <w:r>
              <w:t xml:space="preserve"> paid in cash.</w:t>
            </w:r>
            <w:r w:rsidR="00EB16D8">
              <w:t xml:space="preserve"> </w:t>
            </w:r>
            <w:r w:rsidR="00FC4558">
              <w:t>The bill</w:t>
            </w:r>
            <w:r>
              <w:t xml:space="preserve"> includes a subpoena in the definition of "document" for purposes of the fee for issuing an </w:t>
            </w:r>
            <w:r w:rsidRPr="005B111E">
              <w:t xml:space="preserve">original document and one copy </w:t>
            </w:r>
            <w:r>
              <w:t>by the clerk of a county court.</w:t>
            </w:r>
          </w:p>
          <w:p w14:paraId="39AEDCF4" w14:textId="4B07CA66" w:rsidR="00396357" w:rsidRDefault="00396357" w:rsidP="00B72992">
            <w:pPr>
              <w:jc w:val="both"/>
            </w:pPr>
          </w:p>
          <w:p w14:paraId="412CE70F" w14:textId="2EDEBE87" w:rsidR="00B806F1" w:rsidRDefault="00E71E4F" w:rsidP="00B72992">
            <w:pPr>
              <w:jc w:val="both"/>
            </w:pPr>
            <w:r>
              <w:t xml:space="preserve">C.S.S.B. 41 repeals </w:t>
            </w:r>
            <w:r w:rsidR="00544294">
              <w:t xml:space="preserve">specified </w:t>
            </w:r>
            <w:r>
              <w:t>provisions</w:t>
            </w:r>
            <w:r w:rsidR="00546D83">
              <w:t xml:space="preserve"> in the Civil Practice and Remedies Code, Family Code, Government Code, Health and Safety Code, Human Resources Code, Local Government Code, Occupations Code, Property Code, Transportation Code</w:t>
            </w:r>
            <w:r w:rsidR="00544294">
              <w:t>, and Revised Statutes</w:t>
            </w:r>
            <w:r w:rsidR="00BF1B8F">
              <w:t xml:space="preserve"> authorizing a variety of court costs and fees. The bill repeals provisions</w:t>
            </w:r>
            <w:r w:rsidR="008B7D9D">
              <w:t xml:space="preserve"> authorizing the following court costs and fees</w:t>
            </w:r>
            <w:r>
              <w:t>:</w:t>
            </w:r>
          </w:p>
          <w:p w14:paraId="13D1A4C4" w14:textId="0F859FDD" w:rsidR="00C31DBA" w:rsidRDefault="00E71E4F" w:rsidP="00B72992">
            <w:pPr>
              <w:pStyle w:val="ListParagraph"/>
              <w:numPr>
                <w:ilvl w:val="0"/>
                <w:numId w:val="4"/>
              </w:numPr>
              <w:contextualSpacing w:val="0"/>
              <w:jc w:val="both"/>
            </w:pPr>
            <w:r>
              <w:t xml:space="preserve">an interpreter fee;  </w:t>
            </w:r>
          </w:p>
          <w:p w14:paraId="1452949D" w14:textId="096D5FAB" w:rsidR="00C31DBA" w:rsidRDefault="00E71E4F" w:rsidP="00B72992">
            <w:pPr>
              <w:pStyle w:val="ListParagraph"/>
              <w:numPr>
                <w:ilvl w:val="0"/>
                <w:numId w:val="4"/>
              </w:numPr>
              <w:contextualSpacing w:val="0"/>
              <w:jc w:val="both"/>
            </w:pPr>
            <w:r>
              <w:t>a court cost for using a certified copy of appointments to a court in a proceeding;</w:t>
            </w:r>
          </w:p>
          <w:p w14:paraId="43FBE37C" w14:textId="5CF8F053" w:rsidR="00C31DBA" w:rsidRDefault="00E71E4F" w:rsidP="00B72992">
            <w:pPr>
              <w:pStyle w:val="ListParagraph"/>
              <w:numPr>
                <w:ilvl w:val="0"/>
                <w:numId w:val="4"/>
              </w:numPr>
              <w:contextualSpacing w:val="0"/>
              <w:jc w:val="both"/>
            </w:pPr>
            <w:r>
              <w:t xml:space="preserve">a court cost for </w:t>
            </w:r>
            <w:r w:rsidR="008A455D">
              <w:t>purposes of financing an alternative dispute resolution system in a county court, district court, or justice court;</w:t>
            </w:r>
          </w:p>
          <w:p w14:paraId="032AD67A" w14:textId="6D243D85" w:rsidR="008A455D" w:rsidRDefault="00E71E4F" w:rsidP="00B72992">
            <w:pPr>
              <w:pStyle w:val="ListParagraph"/>
              <w:numPr>
                <w:ilvl w:val="0"/>
                <w:numId w:val="4"/>
              </w:numPr>
              <w:contextualSpacing w:val="0"/>
              <w:jc w:val="both"/>
            </w:pPr>
            <w:r>
              <w:t>reimbursement fees relating to a teen court program;</w:t>
            </w:r>
          </w:p>
          <w:p w14:paraId="22590B02" w14:textId="7389D888" w:rsidR="00E621F7" w:rsidRDefault="00E71E4F" w:rsidP="00B72992">
            <w:pPr>
              <w:pStyle w:val="ListParagraph"/>
              <w:numPr>
                <w:ilvl w:val="0"/>
                <w:numId w:val="4"/>
              </w:numPr>
              <w:contextualSpacing w:val="0"/>
              <w:jc w:val="both"/>
            </w:pPr>
            <w:r>
              <w:t xml:space="preserve">costs and fees relating to deferred adjudication and dismissal on completion of a teen dating violence court program; </w:t>
            </w:r>
          </w:p>
          <w:p w14:paraId="0A44D81D" w14:textId="5AA5C067" w:rsidR="00E621F7" w:rsidRDefault="00E71E4F" w:rsidP="00B72992">
            <w:pPr>
              <w:pStyle w:val="ListParagraph"/>
              <w:numPr>
                <w:ilvl w:val="0"/>
                <w:numId w:val="4"/>
              </w:numPr>
              <w:contextualSpacing w:val="0"/>
              <w:jc w:val="both"/>
            </w:pPr>
            <w:r>
              <w:t>fees relating to a disposition hearing in a juvenile co</w:t>
            </w:r>
            <w:r>
              <w:t>urt and establishing the juvenile probation diversion fund;</w:t>
            </w:r>
          </w:p>
          <w:p w14:paraId="23D316D2" w14:textId="63A80258" w:rsidR="002D0638" w:rsidRDefault="00E71E4F" w:rsidP="00B72992">
            <w:pPr>
              <w:pStyle w:val="ListParagraph"/>
              <w:numPr>
                <w:ilvl w:val="0"/>
                <w:numId w:val="4"/>
              </w:numPr>
              <w:contextualSpacing w:val="0"/>
              <w:jc w:val="both"/>
            </w:pPr>
            <w:r>
              <w:t>a juvenile delinquency prevention fee;</w:t>
            </w:r>
          </w:p>
          <w:p w14:paraId="3F6ED6C4" w14:textId="795D307B" w:rsidR="002D0638" w:rsidRDefault="00E71E4F" w:rsidP="00B72992">
            <w:pPr>
              <w:pStyle w:val="ListParagraph"/>
              <w:numPr>
                <w:ilvl w:val="0"/>
                <w:numId w:val="4"/>
              </w:numPr>
              <w:contextualSpacing w:val="0"/>
              <w:jc w:val="both"/>
            </w:pPr>
            <w:r>
              <w:t>fees for felony delinquent conduct offenses that require DNA testing;</w:t>
            </w:r>
          </w:p>
          <w:p w14:paraId="0719E6FB" w14:textId="2AC9D0B2" w:rsidR="002D0638" w:rsidRDefault="00E71E4F" w:rsidP="00B72992">
            <w:pPr>
              <w:pStyle w:val="ListParagraph"/>
              <w:numPr>
                <w:ilvl w:val="0"/>
                <w:numId w:val="4"/>
              </w:numPr>
              <w:contextualSpacing w:val="0"/>
              <w:jc w:val="both"/>
            </w:pPr>
            <w:r>
              <w:t xml:space="preserve">a cost for a child's court-ordered attendance in </w:t>
            </w:r>
            <w:r w:rsidR="00CF4790">
              <w:t xml:space="preserve">a </w:t>
            </w:r>
            <w:r>
              <w:t xml:space="preserve">drug education program or alcohol awareness program; </w:t>
            </w:r>
          </w:p>
          <w:p w14:paraId="4268D566" w14:textId="6CFF479D" w:rsidR="002625F4" w:rsidRDefault="00E71E4F" w:rsidP="00B72992">
            <w:pPr>
              <w:pStyle w:val="ListParagraph"/>
              <w:numPr>
                <w:ilvl w:val="0"/>
                <w:numId w:val="4"/>
              </w:numPr>
              <w:contextualSpacing w:val="0"/>
              <w:jc w:val="both"/>
            </w:pPr>
            <w:r>
              <w:t>a judgment on a child's parent or other person responsible for the child to support the child's placement outside the child's home;</w:t>
            </w:r>
          </w:p>
          <w:p w14:paraId="186B4A00" w14:textId="2253FC1F" w:rsidR="002625F4" w:rsidRDefault="00E71E4F" w:rsidP="00B72992">
            <w:pPr>
              <w:pStyle w:val="ListParagraph"/>
              <w:numPr>
                <w:ilvl w:val="0"/>
                <w:numId w:val="4"/>
              </w:numPr>
              <w:contextualSpacing w:val="0"/>
              <w:jc w:val="both"/>
            </w:pPr>
            <w:r>
              <w:t>additional filing fees for a suit requesting the adoption of a child;</w:t>
            </w:r>
          </w:p>
          <w:p w14:paraId="0AFC0795" w14:textId="601228EF" w:rsidR="00C44EA3" w:rsidRDefault="00E71E4F" w:rsidP="00B72992">
            <w:pPr>
              <w:pStyle w:val="ListParagraph"/>
              <w:numPr>
                <w:ilvl w:val="0"/>
                <w:numId w:val="4"/>
              </w:numPr>
              <w:contextualSpacing w:val="0"/>
              <w:jc w:val="both"/>
            </w:pPr>
            <w:r>
              <w:t>a district court records archive fee and provisions establishing the district court records technology fund;</w:t>
            </w:r>
          </w:p>
          <w:p w14:paraId="33B9343D" w14:textId="6A1D2AF2" w:rsidR="00F0495D" w:rsidRDefault="00E71E4F" w:rsidP="00B72992">
            <w:pPr>
              <w:pStyle w:val="ListParagraph"/>
              <w:numPr>
                <w:ilvl w:val="0"/>
                <w:numId w:val="4"/>
              </w:numPr>
              <w:contextualSpacing w:val="0"/>
              <w:jc w:val="both"/>
            </w:pPr>
            <w:r>
              <w:t>certain fees due at filing in a district court;</w:t>
            </w:r>
          </w:p>
          <w:p w14:paraId="7C057242" w14:textId="7FC908F7" w:rsidR="00F0495D" w:rsidRDefault="00E71E4F" w:rsidP="00B72992">
            <w:pPr>
              <w:pStyle w:val="ListParagraph"/>
              <w:numPr>
                <w:ilvl w:val="0"/>
                <w:numId w:val="4"/>
              </w:numPr>
              <w:contextualSpacing w:val="0"/>
              <w:jc w:val="both"/>
            </w:pPr>
            <w:r>
              <w:t xml:space="preserve">a court reporter service fee; </w:t>
            </w:r>
          </w:p>
          <w:p w14:paraId="5E69DB72" w14:textId="42F4A334" w:rsidR="00A70F1B" w:rsidRDefault="00E71E4F" w:rsidP="00B72992">
            <w:pPr>
              <w:pStyle w:val="ListParagraph"/>
              <w:numPr>
                <w:ilvl w:val="0"/>
                <w:numId w:val="4"/>
              </w:numPr>
              <w:contextualSpacing w:val="0"/>
              <w:jc w:val="both"/>
            </w:pPr>
            <w:r>
              <w:t>a jury fee in a district court;</w:t>
            </w:r>
          </w:p>
          <w:p w14:paraId="297AD328" w14:textId="502AF6EB" w:rsidR="00DA2DA8" w:rsidRDefault="00E71E4F" w:rsidP="00B72992">
            <w:pPr>
              <w:pStyle w:val="ListParagraph"/>
              <w:numPr>
                <w:ilvl w:val="0"/>
                <w:numId w:val="4"/>
              </w:numPr>
              <w:contextualSpacing w:val="0"/>
              <w:jc w:val="both"/>
            </w:pPr>
            <w:r>
              <w:t xml:space="preserve">additional </w:t>
            </w:r>
            <w:r w:rsidR="00C02A96">
              <w:t xml:space="preserve">filing fees in statutory county courts, statutory probate courts, and certain county courts; </w:t>
            </w:r>
          </w:p>
          <w:p w14:paraId="1B4F7A43" w14:textId="3249B5A2" w:rsidR="00E65A06" w:rsidRDefault="00E71E4F" w:rsidP="00B72992">
            <w:pPr>
              <w:pStyle w:val="ListParagraph"/>
              <w:numPr>
                <w:ilvl w:val="0"/>
                <w:numId w:val="4"/>
              </w:numPr>
              <w:contextualSpacing w:val="0"/>
              <w:jc w:val="both"/>
            </w:pPr>
            <w:r>
              <w:t>additional filing fees for civil cases for purposes of court record preservation;</w:t>
            </w:r>
          </w:p>
          <w:p w14:paraId="50C9E2F7" w14:textId="3E6E4F52" w:rsidR="0034086C" w:rsidRDefault="00E71E4F" w:rsidP="00B72992">
            <w:pPr>
              <w:pStyle w:val="ListParagraph"/>
              <w:numPr>
                <w:ilvl w:val="0"/>
                <w:numId w:val="4"/>
              </w:numPr>
              <w:contextualSpacing w:val="0"/>
              <w:jc w:val="both"/>
            </w:pPr>
            <w:r>
              <w:t>additional filing fees for certain actions and proceedings in district courts, statutory</w:t>
            </w:r>
            <w:r>
              <w:t xml:space="preserve"> county courts, constitutional county courts, and justice courts for basic civil legal services for indigents;</w:t>
            </w:r>
          </w:p>
          <w:p w14:paraId="642F862B" w14:textId="439792C7" w:rsidR="0034086C" w:rsidRDefault="00E71E4F" w:rsidP="00B72992">
            <w:pPr>
              <w:pStyle w:val="ListParagraph"/>
              <w:numPr>
                <w:ilvl w:val="0"/>
                <w:numId w:val="4"/>
              </w:numPr>
              <w:contextualSpacing w:val="0"/>
              <w:jc w:val="both"/>
            </w:pPr>
            <w:r>
              <w:t>additional filing fees in district courts, statutory county courts, county courts, and justice courts for support of the judiciary;</w:t>
            </w:r>
          </w:p>
          <w:p w14:paraId="0202E18C" w14:textId="23757901" w:rsidR="002B401E" w:rsidRDefault="00E71E4F" w:rsidP="00B72992">
            <w:pPr>
              <w:pStyle w:val="ListParagraph"/>
              <w:numPr>
                <w:ilvl w:val="0"/>
                <w:numId w:val="4"/>
              </w:numPr>
              <w:contextualSpacing w:val="0"/>
              <w:jc w:val="both"/>
            </w:pPr>
            <w:r>
              <w:t>an electronic</w:t>
            </w:r>
            <w:r>
              <w:t xml:space="preserve"> filing fee for any civil action or proceeding requiring a filing fee in a justice court; </w:t>
            </w:r>
          </w:p>
          <w:p w14:paraId="0D72981C" w14:textId="382BC3CA" w:rsidR="00841CC2" w:rsidRDefault="00E71E4F" w:rsidP="00B72992">
            <w:pPr>
              <w:pStyle w:val="ListParagraph"/>
              <w:numPr>
                <w:ilvl w:val="0"/>
                <w:numId w:val="4"/>
              </w:numPr>
              <w:contextualSpacing w:val="0"/>
              <w:jc w:val="both"/>
            </w:pPr>
            <w:r>
              <w:t xml:space="preserve">a family protection fee; </w:t>
            </w:r>
          </w:p>
          <w:p w14:paraId="5600FAB4" w14:textId="56A5D20B" w:rsidR="00841CC2" w:rsidRDefault="00E71E4F" w:rsidP="00B72992">
            <w:pPr>
              <w:pStyle w:val="ListParagraph"/>
              <w:numPr>
                <w:ilvl w:val="0"/>
                <w:numId w:val="4"/>
              </w:numPr>
              <w:contextualSpacing w:val="0"/>
              <w:jc w:val="both"/>
            </w:pPr>
            <w:r>
              <w:t>a judicial and court personnel training fee;</w:t>
            </w:r>
          </w:p>
          <w:p w14:paraId="00321FAF" w14:textId="4752FEAD" w:rsidR="00DA2DA8" w:rsidRDefault="00E71E4F" w:rsidP="00B72992">
            <w:pPr>
              <w:pStyle w:val="ListParagraph"/>
              <w:numPr>
                <w:ilvl w:val="0"/>
                <w:numId w:val="4"/>
              </w:numPr>
              <w:contextualSpacing w:val="0"/>
              <w:jc w:val="both"/>
            </w:pPr>
            <w:r>
              <w:t>a court cost to preserve a record by any means approved by an associate judge in the absence o</w:t>
            </w:r>
            <w:r>
              <w:t>f a court reporter or by agreement of the applicable parties;</w:t>
            </w:r>
          </w:p>
          <w:p w14:paraId="6AD21703" w14:textId="1E8DEA51" w:rsidR="008B7D9D" w:rsidRDefault="00E71E4F" w:rsidP="00B72992">
            <w:pPr>
              <w:pStyle w:val="ListParagraph"/>
              <w:numPr>
                <w:ilvl w:val="0"/>
                <w:numId w:val="4"/>
              </w:numPr>
              <w:contextualSpacing w:val="0"/>
              <w:jc w:val="both"/>
            </w:pPr>
            <w:r>
              <w:t xml:space="preserve">a court cost for filing a report of divorce </w:t>
            </w:r>
            <w:r w:rsidR="004064FA">
              <w:t xml:space="preserve">or </w:t>
            </w:r>
            <w:r>
              <w:t xml:space="preserve">annulment with the vital statistics unit of the Department of State Health Services; </w:t>
            </w:r>
          </w:p>
          <w:p w14:paraId="4D54912F" w14:textId="58DA5BC2" w:rsidR="007964F1" w:rsidRDefault="00E71E4F" w:rsidP="00B72992">
            <w:pPr>
              <w:pStyle w:val="ListParagraph"/>
              <w:numPr>
                <w:ilvl w:val="0"/>
                <w:numId w:val="4"/>
              </w:numPr>
              <w:contextualSpacing w:val="0"/>
              <w:jc w:val="both"/>
            </w:pPr>
            <w:r>
              <w:t>a security fee for a civil case filed in a county court, coun</w:t>
            </w:r>
            <w:r>
              <w:t>ty court at law, or district court;</w:t>
            </w:r>
          </w:p>
          <w:p w14:paraId="62688099" w14:textId="15FFA68D" w:rsidR="007964F1" w:rsidRDefault="00E71E4F" w:rsidP="00B72992">
            <w:pPr>
              <w:pStyle w:val="ListParagraph"/>
              <w:numPr>
                <w:ilvl w:val="0"/>
                <w:numId w:val="4"/>
              </w:numPr>
              <w:contextualSpacing w:val="0"/>
              <w:jc w:val="both"/>
            </w:pPr>
            <w:r>
              <w:t xml:space="preserve">a filing fee for a vehicle towing and booting hearing; </w:t>
            </w:r>
          </w:p>
          <w:p w14:paraId="03DD2111" w14:textId="77DC885E" w:rsidR="007964F1" w:rsidRDefault="00E71E4F" w:rsidP="00B72992">
            <w:pPr>
              <w:pStyle w:val="ListParagraph"/>
              <w:numPr>
                <w:ilvl w:val="0"/>
                <w:numId w:val="4"/>
              </w:numPr>
              <w:contextualSpacing w:val="0"/>
              <w:jc w:val="both"/>
            </w:pPr>
            <w:r>
              <w:t>a fee for an eminent domain proceeding for each special commissioner at the proceeding;</w:t>
            </w:r>
          </w:p>
          <w:p w14:paraId="4BFF1983" w14:textId="19E95324" w:rsidR="007964F1" w:rsidRDefault="00E71E4F" w:rsidP="00B72992">
            <w:pPr>
              <w:pStyle w:val="ListParagraph"/>
              <w:numPr>
                <w:ilvl w:val="0"/>
                <w:numId w:val="4"/>
              </w:numPr>
              <w:contextualSpacing w:val="0"/>
              <w:jc w:val="both"/>
            </w:pPr>
            <w:r>
              <w:t>a filing fee for a hearing on payment of tolls; and</w:t>
            </w:r>
          </w:p>
          <w:p w14:paraId="7E050B7C" w14:textId="6B7C8EAF" w:rsidR="008B7D9D" w:rsidRDefault="00E71E4F" w:rsidP="00B72992">
            <w:pPr>
              <w:pStyle w:val="ListParagraph"/>
              <w:numPr>
                <w:ilvl w:val="0"/>
                <w:numId w:val="4"/>
              </w:numPr>
              <w:contextualSpacing w:val="0"/>
              <w:jc w:val="both"/>
            </w:pPr>
            <w:r>
              <w:t xml:space="preserve">a bond </w:t>
            </w:r>
            <w:r w:rsidR="00F5486F">
              <w:t xml:space="preserve">in connection with an </w:t>
            </w:r>
            <w:r>
              <w:t xml:space="preserve">appeal of a finding that the organization of a water control and preservation district and proposed improvements is feasible and practicable, would be </w:t>
            </w:r>
            <w:r w:rsidR="004064FA">
              <w:t xml:space="preserve">a </w:t>
            </w:r>
            <w:r>
              <w:t>public benefit or utility, and that related money for the improvement is necessary.</w:t>
            </w:r>
          </w:p>
          <w:p w14:paraId="4AA30DB1" w14:textId="2050770F" w:rsidR="00ED5F3C" w:rsidRDefault="00ED5F3C" w:rsidP="00B72992">
            <w:pPr>
              <w:jc w:val="both"/>
            </w:pPr>
          </w:p>
          <w:p w14:paraId="49F42E60" w14:textId="4AA07F8E" w:rsidR="00F942E5" w:rsidRDefault="00E71E4F" w:rsidP="00B72992">
            <w:pPr>
              <w:jc w:val="both"/>
            </w:pPr>
            <w:r>
              <w:t>C.S.S.B. 41 r</w:t>
            </w:r>
            <w:r>
              <w:t>epeals provisions authorizing the following court costs and fees in certain counties:</w:t>
            </w:r>
          </w:p>
          <w:p w14:paraId="4A676181" w14:textId="77777777" w:rsidR="00BA3349" w:rsidRDefault="00E71E4F" w:rsidP="00B72992">
            <w:pPr>
              <w:pStyle w:val="ListParagraph"/>
              <w:numPr>
                <w:ilvl w:val="0"/>
                <w:numId w:val="4"/>
              </w:numPr>
              <w:contextualSpacing w:val="0"/>
              <w:jc w:val="both"/>
            </w:pPr>
            <w:r>
              <w:t>additional filing fees for civil cases in the following counties:</w:t>
            </w:r>
          </w:p>
          <w:p w14:paraId="469E9792" w14:textId="5729B248" w:rsidR="00962A09" w:rsidRDefault="00E71E4F" w:rsidP="00B72992">
            <w:pPr>
              <w:pStyle w:val="ListParagraph"/>
              <w:numPr>
                <w:ilvl w:val="1"/>
                <w:numId w:val="4"/>
              </w:numPr>
              <w:contextualSpacing w:val="0"/>
              <w:jc w:val="both"/>
            </w:pPr>
            <w:r>
              <w:t>Dallas County</w:t>
            </w:r>
            <w:r w:rsidR="00AE3A9A">
              <w:t>;</w:t>
            </w:r>
            <w:r>
              <w:t xml:space="preserve"> </w:t>
            </w:r>
          </w:p>
          <w:p w14:paraId="72E3EECA" w14:textId="3F62A69C" w:rsidR="00962A09" w:rsidRDefault="00E71E4F" w:rsidP="00B72992">
            <w:pPr>
              <w:pStyle w:val="ListParagraph"/>
              <w:numPr>
                <w:ilvl w:val="1"/>
                <w:numId w:val="4"/>
              </w:numPr>
              <w:contextualSpacing w:val="0"/>
              <w:jc w:val="both"/>
            </w:pPr>
            <w:r>
              <w:t>Bexar County;</w:t>
            </w:r>
          </w:p>
          <w:p w14:paraId="5EC25ADC" w14:textId="79FCD0D2" w:rsidR="00962A09" w:rsidRDefault="00E71E4F" w:rsidP="00B72992">
            <w:pPr>
              <w:pStyle w:val="ListParagraph"/>
              <w:numPr>
                <w:ilvl w:val="1"/>
                <w:numId w:val="4"/>
              </w:numPr>
              <w:contextualSpacing w:val="0"/>
              <w:jc w:val="both"/>
            </w:pPr>
            <w:r>
              <w:t>Hays County;</w:t>
            </w:r>
          </w:p>
          <w:p w14:paraId="3A25BCF1" w14:textId="404CD634" w:rsidR="00962A09" w:rsidRDefault="00E71E4F" w:rsidP="00B72992">
            <w:pPr>
              <w:pStyle w:val="ListParagraph"/>
              <w:numPr>
                <w:ilvl w:val="1"/>
                <w:numId w:val="4"/>
              </w:numPr>
              <w:contextualSpacing w:val="0"/>
              <w:jc w:val="both"/>
            </w:pPr>
            <w:r>
              <w:t>Rockwall County;</w:t>
            </w:r>
          </w:p>
          <w:p w14:paraId="64803071" w14:textId="5D525222" w:rsidR="00962A09" w:rsidRDefault="00E71E4F" w:rsidP="00B72992">
            <w:pPr>
              <w:pStyle w:val="ListParagraph"/>
              <w:numPr>
                <w:ilvl w:val="1"/>
                <w:numId w:val="4"/>
              </w:numPr>
              <w:contextualSpacing w:val="0"/>
              <w:jc w:val="both"/>
            </w:pPr>
            <w:r>
              <w:t>Travis County;</w:t>
            </w:r>
          </w:p>
          <w:p w14:paraId="723AFC39" w14:textId="13B366EC" w:rsidR="00962A09" w:rsidRDefault="00E71E4F" w:rsidP="00B72992">
            <w:pPr>
              <w:pStyle w:val="ListParagraph"/>
              <w:numPr>
                <w:ilvl w:val="1"/>
                <w:numId w:val="4"/>
              </w:numPr>
              <w:contextualSpacing w:val="0"/>
              <w:jc w:val="both"/>
            </w:pPr>
            <w:r>
              <w:t>Hidalgo County;</w:t>
            </w:r>
          </w:p>
          <w:p w14:paraId="5B15C99F" w14:textId="7B5B222C" w:rsidR="00BA3349" w:rsidRDefault="00E71E4F" w:rsidP="00B72992">
            <w:pPr>
              <w:pStyle w:val="ListParagraph"/>
              <w:numPr>
                <w:ilvl w:val="1"/>
                <w:numId w:val="4"/>
              </w:numPr>
              <w:contextualSpacing w:val="0"/>
              <w:jc w:val="both"/>
            </w:pPr>
            <w:r>
              <w:t xml:space="preserve">Cameron </w:t>
            </w:r>
            <w:r>
              <w:t>County;</w:t>
            </w:r>
          </w:p>
          <w:p w14:paraId="1FDB6FD9" w14:textId="5DD93565" w:rsidR="00BA3349" w:rsidRDefault="00E71E4F" w:rsidP="00B72992">
            <w:pPr>
              <w:pStyle w:val="ListParagraph"/>
              <w:numPr>
                <w:ilvl w:val="1"/>
                <w:numId w:val="4"/>
              </w:numPr>
              <w:contextualSpacing w:val="0"/>
              <w:jc w:val="both"/>
            </w:pPr>
            <w:r>
              <w:t>Willacy County;</w:t>
            </w:r>
            <w:r w:rsidR="00C67281">
              <w:t xml:space="preserve"> and</w:t>
            </w:r>
          </w:p>
          <w:p w14:paraId="0A5F0708" w14:textId="1FFB14AA" w:rsidR="00BA3349" w:rsidRDefault="00E71E4F" w:rsidP="00B72992">
            <w:pPr>
              <w:pStyle w:val="ListParagraph"/>
              <w:numPr>
                <w:ilvl w:val="1"/>
                <w:numId w:val="4"/>
              </w:numPr>
              <w:contextualSpacing w:val="0"/>
              <w:jc w:val="both"/>
            </w:pPr>
            <w:r>
              <w:t>Starr County;</w:t>
            </w:r>
          </w:p>
          <w:p w14:paraId="2BFB9CEB" w14:textId="62058F80" w:rsidR="004F13FA" w:rsidRDefault="00E71E4F" w:rsidP="00B72992">
            <w:pPr>
              <w:pStyle w:val="ListParagraph"/>
              <w:numPr>
                <w:ilvl w:val="0"/>
                <w:numId w:val="4"/>
              </w:numPr>
              <w:contextualSpacing w:val="0"/>
              <w:jc w:val="both"/>
            </w:pPr>
            <w:r>
              <w:t>divorce, annulment, or voiding of marriage fee in Harris County;</w:t>
            </w:r>
          </w:p>
          <w:p w14:paraId="561F9747" w14:textId="1238E6D1" w:rsidR="00F942E5" w:rsidRDefault="00E71E4F" w:rsidP="00B72992">
            <w:pPr>
              <w:pStyle w:val="ListParagraph"/>
              <w:numPr>
                <w:ilvl w:val="0"/>
                <w:numId w:val="4"/>
              </w:numPr>
              <w:contextualSpacing w:val="0"/>
              <w:jc w:val="both"/>
            </w:pPr>
            <w:r>
              <w:t>divorce and contempt fees in Orange County;</w:t>
            </w:r>
          </w:p>
          <w:p w14:paraId="0A4A4268" w14:textId="5D61562C" w:rsidR="00F942E5" w:rsidRDefault="00E71E4F" w:rsidP="00B72992">
            <w:pPr>
              <w:pStyle w:val="ListParagraph"/>
              <w:numPr>
                <w:ilvl w:val="0"/>
                <w:numId w:val="4"/>
              </w:numPr>
              <w:contextualSpacing w:val="0"/>
              <w:jc w:val="both"/>
            </w:pPr>
            <w:r>
              <w:t>filing fees for adoption cases in Orange County;</w:t>
            </w:r>
          </w:p>
          <w:p w14:paraId="3A656701" w14:textId="4EBFEDC5" w:rsidR="00531994" w:rsidRDefault="00E71E4F" w:rsidP="00B72992">
            <w:pPr>
              <w:pStyle w:val="ListParagraph"/>
              <w:numPr>
                <w:ilvl w:val="0"/>
                <w:numId w:val="4"/>
              </w:numPr>
              <w:contextualSpacing w:val="0"/>
              <w:jc w:val="both"/>
            </w:pPr>
            <w:r>
              <w:t>filing fees for adoption cases in Wichita County;</w:t>
            </w:r>
          </w:p>
          <w:p w14:paraId="34117662" w14:textId="587BEF3C" w:rsidR="00FA0227" w:rsidRDefault="00E71E4F" w:rsidP="00B72992">
            <w:pPr>
              <w:pStyle w:val="ListParagraph"/>
              <w:numPr>
                <w:ilvl w:val="0"/>
                <w:numId w:val="4"/>
              </w:numPr>
              <w:contextualSpacing w:val="0"/>
              <w:jc w:val="both"/>
            </w:pPr>
            <w:r>
              <w:t>certai</w:t>
            </w:r>
            <w:r>
              <w:t xml:space="preserve">n transaction fees for a suit for spousal support or a suit affecting the parent-child relationship in Harris County; </w:t>
            </w:r>
          </w:p>
          <w:p w14:paraId="78ECBF24" w14:textId="72D9B1EA" w:rsidR="00FA0227" w:rsidRDefault="00E71E4F" w:rsidP="00B72992">
            <w:pPr>
              <w:pStyle w:val="ListParagraph"/>
              <w:numPr>
                <w:ilvl w:val="0"/>
                <w:numId w:val="4"/>
              </w:numPr>
              <w:contextualSpacing w:val="0"/>
              <w:jc w:val="both"/>
            </w:pPr>
            <w:r>
              <w:t>child or spousal support service fees in Collin County;</w:t>
            </w:r>
          </w:p>
          <w:p w14:paraId="7A09F3E6" w14:textId="267F33A3" w:rsidR="00FA0227" w:rsidRDefault="00E71E4F" w:rsidP="00B72992">
            <w:pPr>
              <w:pStyle w:val="ListParagraph"/>
              <w:numPr>
                <w:ilvl w:val="0"/>
                <w:numId w:val="4"/>
              </w:numPr>
              <w:contextualSpacing w:val="0"/>
              <w:jc w:val="both"/>
            </w:pPr>
            <w:r>
              <w:t>child or spousal support service fees in Johnson County;</w:t>
            </w:r>
          </w:p>
          <w:p w14:paraId="4F86327A" w14:textId="09D2E0E2" w:rsidR="00D40468" w:rsidRDefault="00E71E4F" w:rsidP="00B72992">
            <w:pPr>
              <w:pStyle w:val="ListParagraph"/>
              <w:numPr>
                <w:ilvl w:val="0"/>
                <w:numId w:val="4"/>
              </w:numPr>
              <w:contextualSpacing w:val="0"/>
              <w:jc w:val="both"/>
            </w:pPr>
            <w:r>
              <w:t xml:space="preserve">child </w:t>
            </w:r>
            <w:r w:rsidR="002815F5">
              <w:t>or spousal support</w:t>
            </w:r>
            <w:r>
              <w:t xml:space="preserve"> service fees</w:t>
            </w:r>
            <w:r w:rsidR="002815F5">
              <w:t>, contempt fees, and filing fees for adoption cases in Montague County;</w:t>
            </w:r>
          </w:p>
          <w:p w14:paraId="2001FDD0" w14:textId="62AE3077" w:rsidR="00531994" w:rsidRDefault="00E71E4F" w:rsidP="00B72992">
            <w:pPr>
              <w:pStyle w:val="ListParagraph"/>
              <w:numPr>
                <w:ilvl w:val="0"/>
                <w:numId w:val="4"/>
              </w:numPr>
              <w:contextualSpacing w:val="0"/>
              <w:jc w:val="both"/>
            </w:pPr>
            <w:r>
              <w:t>child support service fees in Nueces County;</w:t>
            </w:r>
          </w:p>
          <w:p w14:paraId="7A33C028" w14:textId="09691973" w:rsidR="00531994" w:rsidRDefault="00E71E4F" w:rsidP="00B72992">
            <w:pPr>
              <w:pStyle w:val="ListParagraph"/>
              <w:numPr>
                <w:ilvl w:val="0"/>
                <w:numId w:val="4"/>
              </w:numPr>
              <w:contextualSpacing w:val="0"/>
              <w:jc w:val="both"/>
            </w:pPr>
            <w:r>
              <w:t>child support service fees in Smith County;</w:t>
            </w:r>
          </w:p>
          <w:p w14:paraId="4050BB14" w14:textId="03864EC0" w:rsidR="00531994" w:rsidRDefault="00E71E4F" w:rsidP="00B72992">
            <w:pPr>
              <w:pStyle w:val="ListParagraph"/>
              <w:numPr>
                <w:ilvl w:val="0"/>
                <w:numId w:val="4"/>
              </w:numPr>
              <w:contextualSpacing w:val="0"/>
              <w:jc w:val="both"/>
            </w:pPr>
            <w:r>
              <w:t>court reporter fees in civil actions in Galveston County statutory court;</w:t>
            </w:r>
          </w:p>
          <w:p w14:paraId="5287D3CC" w14:textId="3468877F" w:rsidR="00E360D4" w:rsidRDefault="00E71E4F" w:rsidP="00B72992">
            <w:pPr>
              <w:pStyle w:val="ListParagraph"/>
              <w:numPr>
                <w:ilvl w:val="0"/>
                <w:numId w:val="4"/>
              </w:numPr>
              <w:contextualSpacing w:val="0"/>
              <w:jc w:val="both"/>
            </w:pPr>
            <w:r>
              <w:t>court re</w:t>
            </w:r>
            <w:r>
              <w:t>porter fees in civil actions in Parker County Court at Law;</w:t>
            </w:r>
            <w:r w:rsidR="007964F1">
              <w:t xml:space="preserve"> and</w:t>
            </w:r>
          </w:p>
          <w:p w14:paraId="4A053042" w14:textId="01877D70" w:rsidR="007964F1" w:rsidRDefault="00E71E4F" w:rsidP="00B72992">
            <w:pPr>
              <w:pStyle w:val="ListParagraph"/>
              <w:numPr>
                <w:ilvl w:val="0"/>
                <w:numId w:val="4"/>
              </w:numPr>
              <w:contextualSpacing w:val="0"/>
              <w:jc w:val="both"/>
            </w:pPr>
            <w:r>
              <w:t>a security fee in a civil case filed in the county court, county court at law, or a district court in Webb County.</w:t>
            </w:r>
          </w:p>
          <w:p w14:paraId="3F0B7E7A" w14:textId="77777777" w:rsidR="00F942E5" w:rsidRDefault="00F942E5" w:rsidP="00B72992">
            <w:pPr>
              <w:jc w:val="both"/>
            </w:pPr>
          </w:p>
          <w:p w14:paraId="3B82757F" w14:textId="082B3E58" w:rsidR="00ED5F3C" w:rsidRDefault="00E71E4F" w:rsidP="00B72992">
            <w:pPr>
              <w:jc w:val="both"/>
            </w:pPr>
            <w:r>
              <w:t xml:space="preserve">C.S.S.B. 41 repeals </w:t>
            </w:r>
            <w:r w:rsidR="00DA2DA8">
              <w:t xml:space="preserve">the following </w:t>
            </w:r>
            <w:r>
              <w:t xml:space="preserve">provisions relating to </w:t>
            </w:r>
            <w:r w:rsidR="00DA2DA8">
              <w:t>certain</w:t>
            </w:r>
            <w:r w:rsidR="00803632">
              <w:t xml:space="preserve"> court costs and fees:</w:t>
            </w:r>
          </w:p>
          <w:p w14:paraId="045019BF" w14:textId="21CD8873" w:rsidR="00C31DBA" w:rsidRDefault="00E71E4F" w:rsidP="00B72992">
            <w:pPr>
              <w:pStyle w:val="ListParagraph"/>
              <w:numPr>
                <w:ilvl w:val="0"/>
                <w:numId w:val="4"/>
              </w:numPr>
              <w:contextualSpacing w:val="0"/>
              <w:jc w:val="both"/>
            </w:pPr>
            <w:r>
              <w:t xml:space="preserve">the cap on </w:t>
            </w:r>
            <w:r w:rsidR="00347126">
              <w:t xml:space="preserve">the </w:t>
            </w:r>
            <w:r>
              <w:t>fee for service of notice of an action related to a fraudulent court record or fraudulent lien or claim and the authorization for an alternate fee;</w:t>
            </w:r>
          </w:p>
          <w:p w14:paraId="2316764B" w14:textId="7E03884C" w:rsidR="00292429" w:rsidRDefault="00E71E4F" w:rsidP="00B72992">
            <w:pPr>
              <w:pStyle w:val="ListParagraph"/>
              <w:numPr>
                <w:ilvl w:val="0"/>
                <w:numId w:val="4"/>
              </w:numPr>
              <w:contextualSpacing w:val="0"/>
              <w:jc w:val="both"/>
            </w:pPr>
            <w:r>
              <w:t>the duty for the state to annually compensate each county that collects additional</w:t>
            </w:r>
            <w:r>
              <w:t xml:space="preserve"> filing fees in statutory probate courts for each statutory probate judge in the county and to make contributions if the total amount from such fees exceeds the sum of the annual salary paid to the presiding judges of statutory probate courts and the annua</w:t>
            </w:r>
            <w:r>
              <w:t>l compensation to each county that collects such additional fees</w:t>
            </w:r>
            <w:r w:rsidR="00312738">
              <w:t>;</w:t>
            </w:r>
          </w:p>
          <w:p w14:paraId="6890D8FF" w14:textId="0F0E02D4" w:rsidR="00364014" w:rsidRDefault="00E71E4F" w:rsidP="00B72992">
            <w:pPr>
              <w:pStyle w:val="ListParagraph"/>
              <w:numPr>
                <w:ilvl w:val="0"/>
                <w:numId w:val="4"/>
              </w:numPr>
              <w:contextualSpacing w:val="0"/>
              <w:jc w:val="both"/>
            </w:pPr>
            <w:r>
              <w:t>the duty for the state to annually compensate each county that collects additional filing fees in certain county courts if the county judge is entitled to an annual salary supplement from th</w:t>
            </w:r>
            <w:r>
              <w:t xml:space="preserve">e state and to make contributions if the total amount from such fees exceeds the </w:t>
            </w:r>
            <w:r w:rsidR="00B63161">
              <w:t>amount of annual compensation provided by the state;</w:t>
            </w:r>
          </w:p>
          <w:p w14:paraId="40A4D4F2" w14:textId="4E8B91E7" w:rsidR="00C44EA3" w:rsidRDefault="00E71E4F" w:rsidP="00B72992">
            <w:pPr>
              <w:pStyle w:val="ListParagraph"/>
              <w:numPr>
                <w:ilvl w:val="0"/>
                <w:numId w:val="4"/>
              </w:numPr>
              <w:contextualSpacing w:val="0"/>
              <w:jc w:val="both"/>
            </w:pPr>
            <w:r>
              <w:t>certain authorized uses of the additional special fee for each original action in a county probate court by Dallas County;</w:t>
            </w:r>
            <w:r>
              <w:t xml:space="preserve"> </w:t>
            </w:r>
          </w:p>
          <w:p w14:paraId="163EA3A4" w14:textId="406E610F" w:rsidR="00DA2DA8" w:rsidRDefault="00E71E4F" w:rsidP="00B72992">
            <w:pPr>
              <w:pStyle w:val="ListParagraph"/>
              <w:numPr>
                <w:ilvl w:val="0"/>
                <w:numId w:val="4"/>
              </w:numPr>
              <w:contextualSpacing w:val="0"/>
              <w:jc w:val="both"/>
            </w:pPr>
            <w:r>
              <w:t>the remitta</w:t>
            </w:r>
            <w:r w:rsidR="0016262C">
              <w:t>nce</w:t>
            </w:r>
            <w:r>
              <w:t xml:space="preserve"> of a fee for a petition or order of nondisclosure of criminal history record information to the comptroller of public accounts;</w:t>
            </w:r>
          </w:p>
          <w:p w14:paraId="47DD99DA" w14:textId="01ECFDA9" w:rsidR="00DA2DA8" w:rsidRDefault="00E71E4F" w:rsidP="00B72992">
            <w:pPr>
              <w:pStyle w:val="ListParagraph"/>
              <w:numPr>
                <w:ilvl w:val="0"/>
                <w:numId w:val="4"/>
              </w:numPr>
              <w:contextualSpacing w:val="0"/>
              <w:jc w:val="both"/>
            </w:pPr>
            <w:r>
              <w:t xml:space="preserve">the payment of the compensation of an associate judge from the excess contributions remitted to the county by </w:t>
            </w:r>
            <w:r>
              <w:t>the state;</w:t>
            </w:r>
            <w:r w:rsidR="004A48CB">
              <w:t xml:space="preserve"> and</w:t>
            </w:r>
          </w:p>
          <w:p w14:paraId="224F9BFF" w14:textId="643E8ADD" w:rsidR="00803632" w:rsidRDefault="00E71E4F" w:rsidP="00B72992">
            <w:pPr>
              <w:pStyle w:val="ListParagraph"/>
              <w:numPr>
                <w:ilvl w:val="0"/>
                <w:numId w:val="4"/>
              </w:numPr>
              <w:contextualSpacing w:val="0"/>
              <w:jc w:val="both"/>
            </w:pPr>
            <w:r>
              <w:t xml:space="preserve">the </w:t>
            </w:r>
            <w:r w:rsidR="00F71C02">
              <w:t xml:space="preserve">duty of the clerk of a county court or the </w:t>
            </w:r>
            <w:r w:rsidR="006A4970">
              <w:t xml:space="preserve">county </w:t>
            </w:r>
            <w:r w:rsidR="00F71C02">
              <w:t xml:space="preserve">judge to </w:t>
            </w:r>
            <w:r>
              <w:t xml:space="preserve">collect and deposit </w:t>
            </w:r>
            <w:r w:rsidR="00F71C02">
              <w:t xml:space="preserve">a </w:t>
            </w:r>
            <w:r>
              <w:t>county records technology and infrastructure fee</w:t>
            </w:r>
            <w:r w:rsidR="006A4970">
              <w:t xml:space="preserve"> for a person who pays a records management and preservation fee or </w:t>
            </w:r>
            <w:r w:rsidR="00836DC6">
              <w:t xml:space="preserve">a person </w:t>
            </w:r>
            <w:r w:rsidR="006A4970">
              <w:t>who pays a fee for probate matters</w:t>
            </w:r>
            <w:r w:rsidR="004A48CB">
              <w:t xml:space="preserve">. </w:t>
            </w:r>
          </w:p>
          <w:p w14:paraId="1D4AB3D4" w14:textId="77777777" w:rsidR="00FD2032" w:rsidRDefault="00FD2032" w:rsidP="00B72992">
            <w:pPr>
              <w:jc w:val="both"/>
              <w:rPr>
                <w:b/>
              </w:rPr>
            </w:pPr>
          </w:p>
          <w:p w14:paraId="6C6F9C53" w14:textId="3EB2D257" w:rsidR="00803632" w:rsidRPr="003D1EDB" w:rsidRDefault="00E71E4F" w:rsidP="00B72992">
            <w:pPr>
              <w:jc w:val="both"/>
              <w:rPr>
                <w:b/>
              </w:rPr>
            </w:pPr>
            <w:r>
              <w:rPr>
                <w:b/>
              </w:rPr>
              <w:t xml:space="preserve">Conforming Changes; </w:t>
            </w:r>
            <w:r w:rsidR="004C654A" w:rsidRPr="003D1EDB">
              <w:rPr>
                <w:b/>
              </w:rPr>
              <w:t>Repealers</w:t>
            </w:r>
          </w:p>
          <w:p w14:paraId="2317606A" w14:textId="77777777" w:rsidR="00D25B30" w:rsidRDefault="00D25B30" w:rsidP="00B72992">
            <w:pPr>
              <w:jc w:val="both"/>
            </w:pPr>
          </w:p>
          <w:p w14:paraId="32C5678B" w14:textId="65AA0440" w:rsidR="008E13E3" w:rsidRDefault="00E71E4F" w:rsidP="00B72992">
            <w:pPr>
              <w:jc w:val="both"/>
            </w:pPr>
            <w:r>
              <w:t>C.S.S.B. 41 amends the Civil Practice and Remedies Code, Code of Criminal Procedure, Family Code, Health and Safety Code, Human Resources Code, and Property Code to make conforming changes.</w:t>
            </w:r>
          </w:p>
          <w:p w14:paraId="6A352B7D" w14:textId="77777777" w:rsidR="007C24B0" w:rsidRDefault="007C24B0" w:rsidP="00B72992">
            <w:pPr>
              <w:jc w:val="both"/>
            </w:pPr>
          </w:p>
          <w:p w14:paraId="5D6942D5" w14:textId="0D6D3CE2" w:rsidR="00B806F1" w:rsidRDefault="00E71E4F" w:rsidP="00B72992">
            <w:pPr>
              <w:jc w:val="both"/>
            </w:pPr>
            <w:r>
              <w:t>C.S.S.B. 41 repeals the</w:t>
            </w:r>
            <w:r>
              <w:t xml:space="preserve"> following provisions: </w:t>
            </w:r>
          </w:p>
          <w:p w14:paraId="68F9FE7E" w14:textId="00AE4CDF" w:rsidR="00B806F1" w:rsidRDefault="00E71E4F" w:rsidP="00B72992">
            <w:pPr>
              <w:pStyle w:val="ListParagraph"/>
              <w:numPr>
                <w:ilvl w:val="0"/>
                <w:numId w:val="5"/>
              </w:numPr>
              <w:contextualSpacing w:val="0"/>
              <w:jc w:val="both"/>
            </w:pPr>
            <w:r>
              <w:t>Sections 12.005(b) and (d), Civil Practice and Remedies Code;</w:t>
            </w:r>
          </w:p>
          <w:p w14:paraId="2B38AA54" w14:textId="4671E95C" w:rsidR="00B806F1" w:rsidRDefault="00E71E4F" w:rsidP="00B72992">
            <w:pPr>
              <w:pStyle w:val="ListParagraph"/>
              <w:numPr>
                <w:ilvl w:val="0"/>
                <w:numId w:val="5"/>
              </w:numPr>
              <w:contextualSpacing w:val="0"/>
              <w:jc w:val="both"/>
            </w:pPr>
            <w:r>
              <w:t>Sections 21.051 and 126.012, Civil Practice and Remedies Code</w:t>
            </w:r>
            <w:r w:rsidR="00E404C4">
              <w:t>;</w:t>
            </w:r>
          </w:p>
          <w:p w14:paraId="524B7D82" w14:textId="11834B85" w:rsidR="00B806F1" w:rsidRDefault="00E71E4F" w:rsidP="00B72992">
            <w:pPr>
              <w:pStyle w:val="ListParagraph"/>
              <w:numPr>
                <w:ilvl w:val="0"/>
                <w:numId w:val="5"/>
              </w:numPr>
              <w:contextualSpacing w:val="0"/>
              <w:jc w:val="both"/>
            </w:pPr>
            <w:r>
              <w:t>Sections 152.004 and 152.005, Civil Practice and Remedies Code</w:t>
            </w:r>
            <w:r w:rsidR="00E404C4">
              <w:t>;</w:t>
            </w:r>
          </w:p>
          <w:p w14:paraId="60DC3384" w14:textId="6A60FE41" w:rsidR="00B806F1" w:rsidRDefault="00E71E4F" w:rsidP="00B72992">
            <w:pPr>
              <w:pStyle w:val="ListParagraph"/>
              <w:numPr>
                <w:ilvl w:val="0"/>
                <w:numId w:val="5"/>
              </w:numPr>
              <w:contextualSpacing w:val="0"/>
              <w:jc w:val="both"/>
            </w:pPr>
            <w:r>
              <w:t>Sections 54.032(e), (g), and (h), Family Co</w:t>
            </w:r>
            <w:r>
              <w:t>de;</w:t>
            </w:r>
          </w:p>
          <w:p w14:paraId="7CB2A02B" w14:textId="486D099A" w:rsidR="00B806F1" w:rsidRDefault="00E71E4F" w:rsidP="00B72992">
            <w:pPr>
              <w:pStyle w:val="ListParagraph"/>
              <w:numPr>
                <w:ilvl w:val="0"/>
                <w:numId w:val="5"/>
              </w:numPr>
              <w:contextualSpacing w:val="0"/>
              <w:jc w:val="both"/>
            </w:pPr>
            <w:r>
              <w:t>Sections 54.0325(g) and (h), Family Code;</w:t>
            </w:r>
          </w:p>
          <w:p w14:paraId="4E9E7983" w14:textId="77777777" w:rsidR="00B806F1" w:rsidRDefault="00E71E4F" w:rsidP="00B72992">
            <w:pPr>
              <w:pStyle w:val="ListParagraph"/>
              <w:numPr>
                <w:ilvl w:val="0"/>
                <w:numId w:val="5"/>
              </w:numPr>
              <w:contextualSpacing w:val="0"/>
              <w:jc w:val="both"/>
            </w:pPr>
            <w:r>
              <w:t>Section 54.0411, Family Code;</w:t>
            </w:r>
          </w:p>
          <w:p w14:paraId="3A3AFC3C" w14:textId="664F331C" w:rsidR="00B806F1" w:rsidRDefault="00E71E4F" w:rsidP="00B72992">
            <w:pPr>
              <w:pStyle w:val="ListParagraph"/>
              <w:numPr>
                <w:ilvl w:val="0"/>
                <w:numId w:val="5"/>
              </w:numPr>
              <w:contextualSpacing w:val="0"/>
              <w:jc w:val="both"/>
            </w:pPr>
            <w:r>
              <w:t>Sections 54.0461 and 54.0462, Family Code;</w:t>
            </w:r>
          </w:p>
          <w:p w14:paraId="7931CC2F" w14:textId="28EAF5EB" w:rsidR="00B806F1" w:rsidRDefault="00E71E4F" w:rsidP="00B72992">
            <w:pPr>
              <w:pStyle w:val="ListParagraph"/>
              <w:numPr>
                <w:ilvl w:val="0"/>
                <w:numId w:val="5"/>
              </w:numPr>
              <w:contextualSpacing w:val="0"/>
              <w:jc w:val="both"/>
            </w:pPr>
            <w:r>
              <w:t>Section 54.047(f), Family Code;</w:t>
            </w:r>
          </w:p>
          <w:p w14:paraId="0A5204FF" w14:textId="1CE53F00" w:rsidR="00B806F1" w:rsidRDefault="00E71E4F" w:rsidP="00B72992">
            <w:pPr>
              <w:pStyle w:val="ListParagraph"/>
              <w:numPr>
                <w:ilvl w:val="0"/>
                <w:numId w:val="5"/>
              </w:numPr>
              <w:contextualSpacing w:val="0"/>
              <w:jc w:val="both"/>
            </w:pPr>
            <w:r>
              <w:t xml:space="preserve">Section 54.06(a), Family Code; </w:t>
            </w:r>
          </w:p>
          <w:p w14:paraId="2D3280E4" w14:textId="24A838F3" w:rsidR="00B806F1" w:rsidRDefault="00E71E4F" w:rsidP="00B72992">
            <w:pPr>
              <w:pStyle w:val="ListParagraph"/>
              <w:numPr>
                <w:ilvl w:val="0"/>
                <w:numId w:val="5"/>
              </w:numPr>
              <w:contextualSpacing w:val="0"/>
              <w:jc w:val="both"/>
            </w:pPr>
            <w:r>
              <w:t>Sections 108.006(b) and (c), Family Code;</w:t>
            </w:r>
          </w:p>
          <w:p w14:paraId="7009E4CD" w14:textId="77777777" w:rsidR="00C939BA" w:rsidRDefault="00E71E4F" w:rsidP="00B72992">
            <w:pPr>
              <w:pStyle w:val="ListParagraph"/>
              <w:numPr>
                <w:ilvl w:val="0"/>
                <w:numId w:val="6"/>
              </w:numPr>
              <w:contextualSpacing w:val="0"/>
              <w:jc w:val="both"/>
            </w:pPr>
            <w:r>
              <w:t xml:space="preserve">Section 194.002(e), Health and </w:t>
            </w:r>
            <w:r>
              <w:t xml:space="preserve">Safety Code; </w:t>
            </w:r>
          </w:p>
          <w:p w14:paraId="469B894E" w14:textId="77777777" w:rsidR="00C939BA" w:rsidRDefault="00E71E4F" w:rsidP="00B72992">
            <w:pPr>
              <w:pStyle w:val="ListParagraph"/>
              <w:numPr>
                <w:ilvl w:val="0"/>
                <w:numId w:val="6"/>
              </w:numPr>
              <w:contextualSpacing w:val="0"/>
              <w:jc w:val="both"/>
            </w:pPr>
            <w:r>
              <w:t>Section 152.0492, Human Resources Code;</w:t>
            </w:r>
          </w:p>
          <w:p w14:paraId="57EF407D" w14:textId="77777777" w:rsidR="00C939BA" w:rsidRDefault="00E71E4F" w:rsidP="00B72992">
            <w:pPr>
              <w:pStyle w:val="ListParagraph"/>
              <w:numPr>
                <w:ilvl w:val="0"/>
                <w:numId w:val="6"/>
              </w:numPr>
              <w:contextualSpacing w:val="0"/>
              <w:jc w:val="both"/>
            </w:pPr>
            <w:r>
              <w:t>Sections 152.1074(f) and (g), Human Resources Code;</w:t>
            </w:r>
          </w:p>
          <w:p w14:paraId="1089DC5F" w14:textId="77777777" w:rsidR="00C939BA" w:rsidRDefault="00E71E4F" w:rsidP="00B72992">
            <w:pPr>
              <w:pStyle w:val="ListParagraph"/>
              <w:numPr>
                <w:ilvl w:val="0"/>
                <w:numId w:val="6"/>
              </w:numPr>
              <w:contextualSpacing w:val="0"/>
              <w:jc w:val="both"/>
            </w:pPr>
            <w:r>
              <w:t>Section 152.1322, Human Resources Code;</w:t>
            </w:r>
          </w:p>
          <w:p w14:paraId="13D7DDA4" w14:textId="77777777" w:rsidR="00C939BA" w:rsidRDefault="00E71E4F" w:rsidP="00B72992">
            <w:pPr>
              <w:pStyle w:val="ListParagraph"/>
              <w:numPr>
                <w:ilvl w:val="0"/>
                <w:numId w:val="6"/>
              </w:numPr>
              <w:contextualSpacing w:val="0"/>
              <w:jc w:val="both"/>
            </w:pPr>
            <w:r>
              <w:t>Sections 152.1752(b), (c), (d), and (e), Human Resources Code;</w:t>
            </w:r>
          </w:p>
          <w:p w14:paraId="5B5E87BC" w14:textId="77777777" w:rsidR="00C939BA" w:rsidRDefault="00E71E4F" w:rsidP="00B72992">
            <w:pPr>
              <w:pStyle w:val="ListParagraph"/>
              <w:numPr>
                <w:ilvl w:val="0"/>
                <w:numId w:val="6"/>
              </w:numPr>
              <w:contextualSpacing w:val="0"/>
              <w:jc w:val="both"/>
            </w:pPr>
            <w:r>
              <w:t xml:space="preserve">Section 152.1844, Human Resources Code; </w:t>
            </w:r>
          </w:p>
          <w:p w14:paraId="649D826A" w14:textId="66C2120F" w:rsidR="00C939BA" w:rsidRDefault="00E71E4F" w:rsidP="00B72992">
            <w:pPr>
              <w:pStyle w:val="ListParagraph"/>
              <w:numPr>
                <w:ilvl w:val="0"/>
                <w:numId w:val="5"/>
              </w:numPr>
              <w:contextualSpacing w:val="0"/>
              <w:jc w:val="both"/>
            </w:pPr>
            <w:r>
              <w:t>Sections 152.1873, 152.1874, 152.2183, and 152.2496, Human Resources Code</w:t>
            </w:r>
            <w:r w:rsidR="00E86AA1">
              <w:t>;</w:t>
            </w:r>
          </w:p>
          <w:p w14:paraId="56528AC5" w14:textId="77777777" w:rsidR="00C939BA" w:rsidRDefault="00E71E4F" w:rsidP="00B72992">
            <w:pPr>
              <w:pStyle w:val="ListParagraph"/>
              <w:numPr>
                <w:ilvl w:val="0"/>
                <w:numId w:val="7"/>
              </w:numPr>
              <w:contextualSpacing w:val="0"/>
              <w:jc w:val="both"/>
            </w:pPr>
            <w:r>
              <w:t>Section 2308.457, Occupations Code;</w:t>
            </w:r>
          </w:p>
          <w:p w14:paraId="37A27C9C" w14:textId="77777777" w:rsidR="00C939BA" w:rsidRDefault="00E71E4F" w:rsidP="00B72992">
            <w:pPr>
              <w:pStyle w:val="ListParagraph"/>
              <w:numPr>
                <w:ilvl w:val="0"/>
                <w:numId w:val="7"/>
              </w:numPr>
              <w:contextualSpacing w:val="0"/>
              <w:jc w:val="both"/>
            </w:pPr>
            <w:r>
              <w:t>Section 21.047(c), Property Code;</w:t>
            </w:r>
          </w:p>
          <w:p w14:paraId="6F934CBA" w14:textId="77777777" w:rsidR="00C939BA" w:rsidRDefault="00E71E4F" w:rsidP="00B72992">
            <w:pPr>
              <w:pStyle w:val="ListParagraph"/>
              <w:numPr>
                <w:ilvl w:val="0"/>
                <w:numId w:val="7"/>
              </w:numPr>
              <w:contextualSpacing w:val="0"/>
              <w:jc w:val="both"/>
            </w:pPr>
            <w:r>
              <w:t>Section 372.107(c), Transportation Code; and</w:t>
            </w:r>
          </w:p>
          <w:p w14:paraId="21C038C4" w14:textId="00F37688" w:rsidR="00C939BA" w:rsidRDefault="00E71E4F" w:rsidP="00B72992">
            <w:pPr>
              <w:pStyle w:val="ListParagraph"/>
              <w:numPr>
                <w:ilvl w:val="0"/>
                <w:numId w:val="5"/>
              </w:numPr>
              <w:contextualSpacing w:val="0"/>
              <w:jc w:val="both"/>
            </w:pPr>
            <w:r>
              <w:t>Article 7818, Revised Statutes.</w:t>
            </w:r>
          </w:p>
          <w:p w14:paraId="4F16045A" w14:textId="77777777" w:rsidR="00186D85" w:rsidRDefault="00186D85" w:rsidP="00B72992">
            <w:pPr>
              <w:jc w:val="both"/>
            </w:pPr>
          </w:p>
          <w:p w14:paraId="3A165003" w14:textId="035E6A08" w:rsidR="00B806F1" w:rsidRDefault="00E71E4F" w:rsidP="00B72992">
            <w:pPr>
              <w:jc w:val="both"/>
            </w:pPr>
            <w:r>
              <w:t>C.S.S.B. 41 repeals the following</w:t>
            </w:r>
            <w:r>
              <w:t xml:space="preserve"> provisions of the Government Code:</w:t>
            </w:r>
          </w:p>
          <w:p w14:paraId="4AB0D1BB" w14:textId="1C3BAF91" w:rsidR="003479D3" w:rsidRDefault="00E71E4F" w:rsidP="00B72992">
            <w:pPr>
              <w:pStyle w:val="ListParagraph"/>
              <w:numPr>
                <w:ilvl w:val="0"/>
                <w:numId w:val="8"/>
              </w:numPr>
              <w:contextualSpacing w:val="0"/>
              <w:jc w:val="both"/>
            </w:pPr>
            <w:r>
              <w:t xml:space="preserve">Sections 22.2021, 22.2031, 22.2041, 22.2051, 22.2061, 22.2071, 22.2081, 22.2091, 22.2101, 22.2121, 22.2131, and 22.2141; </w:t>
            </w:r>
          </w:p>
          <w:p w14:paraId="29DCAAEC" w14:textId="19313035" w:rsidR="00B806F1" w:rsidRDefault="00E71E4F" w:rsidP="00B72992">
            <w:pPr>
              <w:pStyle w:val="ListParagraph"/>
              <w:numPr>
                <w:ilvl w:val="0"/>
                <w:numId w:val="8"/>
              </w:numPr>
              <w:contextualSpacing w:val="0"/>
              <w:jc w:val="both"/>
            </w:pPr>
            <w:r>
              <w:t>Sections 25.00211, 25.00212, and 25.00213;</w:t>
            </w:r>
          </w:p>
          <w:p w14:paraId="40EAB5B4" w14:textId="1DFCA196" w:rsidR="00B806F1" w:rsidRDefault="00E71E4F" w:rsidP="00B72992">
            <w:pPr>
              <w:pStyle w:val="ListParagraph"/>
              <w:numPr>
                <w:ilvl w:val="0"/>
                <w:numId w:val="8"/>
              </w:numPr>
              <w:contextualSpacing w:val="0"/>
              <w:jc w:val="both"/>
            </w:pPr>
            <w:r>
              <w:t>Section 25.0595(j);</w:t>
            </w:r>
          </w:p>
          <w:p w14:paraId="2EA87782" w14:textId="6A22363E" w:rsidR="00B806F1" w:rsidRDefault="00E71E4F" w:rsidP="00B72992">
            <w:pPr>
              <w:pStyle w:val="ListParagraph"/>
              <w:numPr>
                <w:ilvl w:val="0"/>
                <w:numId w:val="8"/>
              </w:numPr>
              <w:contextualSpacing w:val="0"/>
              <w:jc w:val="both"/>
            </w:pPr>
            <w:r>
              <w:t>Section 25.0862(i);</w:t>
            </w:r>
          </w:p>
          <w:p w14:paraId="0DD48A9E" w14:textId="555A4403" w:rsidR="00B806F1" w:rsidRDefault="00E71E4F" w:rsidP="00B72992">
            <w:pPr>
              <w:pStyle w:val="ListParagraph"/>
              <w:numPr>
                <w:ilvl w:val="0"/>
                <w:numId w:val="8"/>
              </w:numPr>
              <w:contextualSpacing w:val="0"/>
              <w:jc w:val="both"/>
            </w:pPr>
            <w:r>
              <w:t xml:space="preserve">Section </w:t>
            </w:r>
            <w:r>
              <w:t>25.1862(l);</w:t>
            </w:r>
          </w:p>
          <w:p w14:paraId="7BA2CBCC" w14:textId="28C2C576" w:rsidR="00B806F1" w:rsidRDefault="00E71E4F" w:rsidP="00B72992">
            <w:pPr>
              <w:pStyle w:val="ListParagraph"/>
              <w:numPr>
                <w:ilvl w:val="0"/>
                <w:numId w:val="8"/>
              </w:numPr>
              <w:contextualSpacing w:val="0"/>
              <w:jc w:val="both"/>
            </w:pPr>
            <w:r>
              <w:t>Sections 26.007 and 26.008;</w:t>
            </w:r>
          </w:p>
          <w:p w14:paraId="091C0458" w14:textId="11FB2DB1" w:rsidR="00186D85" w:rsidRDefault="00E71E4F" w:rsidP="00B72992">
            <w:pPr>
              <w:pStyle w:val="ListParagraph"/>
              <w:numPr>
                <w:ilvl w:val="0"/>
                <w:numId w:val="8"/>
              </w:numPr>
              <w:contextualSpacing w:val="0"/>
              <w:jc w:val="both"/>
            </w:pPr>
            <w:r>
              <w:t>Section 51.305;</w:t>
            </w:r>
          </w:p>
          <w:p w14:paraId="7F3D00BF" w14:textId="79248555" w:rsidR="00B806F1" w:rsidRDefault="00E71E4F" w:rsidP="00B72992">
            <w:pPr>
              <w:pStyle w:val="ListParagraph"/>
              <w:numPr>
                <w:ilvl w:val="0"/>
                <w:numId w:val="8"/>
              </w:numPr>
              <w:contextualSpacing w:val="0"/>
              <w:jc w:val="both"/>
            </w:pPr>
            <w:r>
              <w:t>Section 51.317;</w:t>
            </w:r>
          </w:p>
          <w:p w14:paraId="14B60D24" w14:textId="45EC53F6" w:rsidR="00B806F1" w:rsidRDefault="00E71E4F" w:rsidP="00B72992">
            <w:pPr>
              <w:pStyle w:val="ListParagraph"/>
              <w:numPr>
                <w:ilvl w:val="0"/>
                <w:numId w:val="8"/>
              </w:numPr>
              <w:contextualSpacing w:val="0"/>
              <w:jc w:val="both"/>
            </w:pPr>
            <w:r>
              <w:t>Sections 51.601(a), (a-1), (b), and (e);</w:t>
            </w:r>
          </w:p>
          <w:p w14:paraId="01F2B68A" w14:textId="14522DE6" w:rsidR="00B806F1" w:rsidRDefault="00E71E4F" w:rsidP="00B72992">
            <w:pPr>
              <w:pStyle w:val="ListParagraph"/>
              <w:numPr>
                <w:ilvl w:val="0"/>
                <w:numId w:val="8"/>
              </w:numPr>
              <w:contextualSpacing w:val="0"/>
              <w:jc w:val="both"/>
            </w:pPr>
            <w:r>
              <w:t>Section 51.604;</w:t>
            </w:r>
          </w:p>
          <w:p w14:paraId="6E9BDE32" w14:textId="28DBE5D5" w:rsidR="00B806F1" w:rsidRDefault="00E71E4F" w:rsidP="00B72992">
            <w:pPr>
              <w:pStyle w:val="ListParagraph"/>
              <w:numPr>
                <w:ilvl w:val="0"/>
                <w:numId w:val="8"/>
              </w:numPr>
              <w:contextualSpacing w:val="0"/>
              <w:jc w:val="both"/>
            </w:pPr>
            <w:r>
              <w:t>Sections 51.702, 51.703, and 51.704;</w:t>
            </w:r>
          </w:p>
          <w:p w14:paraId="05D92651" w14:textId="37B56678" w:rsidR="00B806F1" w:rsidRDefault="00E71E4F" w:rsidP="00B72992">
            <w:pPr>
              <w:pStyle w:val="ListParagraph"/>
              <w:numPr>
                <w:ilvl w:val="0"/>
                <w:numId w:val="8"/>
              </w:numPr>
              <w:contextualSpacing w:val="0"/>
              <w:jc w:val="both"/>
            </w:pPr>
            <w:r>
              <w:t>Sections 51.705, 51.706, 51.707, and 51.708;</w:t>
            </w:r>
          </w:p>
          <w:p w14:paraId="7A7A9AA6" w14:textId="0105DDBD" w:rsidR="00B806F1" w:rsidRDefault="00E71E4F" w:rsidP="00B72992">
            <w:pPr>
              <w:pStyle w:val="ListParagraph"/>
              <w:numPr>
                <w:ilvl w:val="0"/>
                <w:numId w:val="8"/>
              </w:numPr>
              <w:contextualSpacing w:val="0"/>
              <w:jc w:val="both"/>
            </w:pPr>
            <w:r>
              <w:t>Sections 51.7</w:t>
            </w:r>
            <w:r w:rsidR="00186D85">
              <w:t>09, 51.710, 51.711, and 51.713;</w:t>
            </w:r>
          </w:p>
          <w:p w14:paraId="4C8BD607" w14:textId="118A4907" w:rsidR="00B806F1" w:rsidRDefault="00E71E4F" w:rsidP="00B72992">
            <w:pPr>
              <w:pStyle w:val="ListParagraph"/>
              <w:numPr>
                <w:ilvl w:val="0"/>
                <w:numId w:val="8"/>
              </w:numPr>
              <w:contextualSpacing w:val="0"/>
              <w:jc w:val="both"/>
            </w:pPr>
            <w:r>
              <w:t>Sections 51.851(c), (g), and (j);</w:t>
            </w:r>
          </w:p>
          <w:p w14:paraId="01F7FF8D" w14:textId="349860E5" w:rsidR="00B806F1" w:rsidRDefault="00E71E4F" w:rsidP="00B72992">
            <w:pPr>
              <w:pStyle w:val="ListParagraph"/>
              <w:numPr>
                <w:ilvl w:val="0"/>
                <w:numId w:val="8"/>
              </w:numPr>
              <w:contextualSpacing w:val="0"/>
              <w:jc w:val="both"/>
            </w:pPr>
            <w:r>
              <w:t>Subchapter M, Chapter 51;</w:t>
            </w:r>
          </w:p>
          <w:p w14:paraId="5F8DA394" w14:textId="61665A83" w:rsidR="00B806F1" w:rsidRDefault="00E71E4F" w:rsidP="00B72992">
            <w:pPr>
              <w:pStyle w:val="ListParagraph"/>
              <w:numPr>
                <w:ilvl w:val="0"/>
                <w:numId w:val="8"/>
              </w:numPr>
              <w:contextualSpacing w:val="0"/>
              <w:jc w:val="both"/>
            </w:pPr>
            <w:r>
              <w:t>Subchapter N, Chapter 51;</w:t>
            </w:r>
          </w:p>
          <w:p w14:paraId="631C7C4F" w14:textId="480E576B" w:rsidR="00B806F1" w:rsidRDefault="00E71E4F" w:rsidP="00B72992">
            <w:pPr>
              <w:pStyle w:val="ListParagraph"/>
              <w:numPr>
                <w:ilvl w:val="0"/>
                <w:numId w:val="8"/>
              </w:numPr>
              <w:contextualSpacing w:val="0"/>
              <w:jc w:val="both"/>
            </w:pPr>
            <w:r>
              <w:t>Section 54A.110(d);</w:t>
            </w:r>
          </w:p>
          <w:p w14:paraId="7C7B90C6" w14:textId="0A2AD28F" w:rsidR="00B806F1" w:rsidRDefault="00E71E4F" w:rsidP="00B72992">
            <w:pPr>
              <w:pStyle w:val="ListParagraph"/>
              <w:numPr>
                <w:ilvl w:val="0"/>
                <w:numId w:val="8"/>
              </w:numPr>
              <w:contextualSpacing w:val="0"/>
              <w:jc w:val="both"/>
            </w:pPr>
            <w:r>
              <w:t xml:space="preserve">Section 54A.205(d); </w:t>
            </w:r>
          </w:p>
          <w:p w14:paraId="32C534D3" w14:textId="5FC8EC2E" w:rsidR="00B806F1" w:rsidRDefault="00E71E4F" w:rsidP="00B72992">
            <w:pPr>
              <w:pStyle w:val="ListParagraph"/>
              <w:numPr>
                <w:ilvl w:val="0"/>
                <w:numId w:val="8"/>
              </w:numPr>
              <w:contextualSpacing w:val="0"/>
              <w:jc w:val="both"/>
            </w:pPr>
            <w:r>
              <w:t>Section 411.077(a)</w:t>
            </w:r>
            <w:r w:rsidR="00C939BA">
              <w:t xml:space="preserve">; and </w:t>
            </w:r>
          </w:p>
          <w:p w14:paraId="5F48422A" w14:textId="3BE6EC46" w:rsidR="00C939BA" w:rsidRDefault="00E71E4F" w:rsidP="00B72992">
            <w:pPr>
              <w:pStyle w:val="ListParagraph"/>
              <w:numPr>
                <w:ilvl w:val="0"/>
                <w:numId w:val="8"/>
              </w:numPr>
              <w:contextualSpacing w:val="0"/>
              <w:jc w:val="both"/>
            </w:pPr>
            <w:r>
              <w:t xml:space="preserve">Subtitle I, Title 2. </w:t>
            </w:r>
          </w:p>
          <w:p w14:paraId="52885539" w14:textId="77777777" w:rsidR="00B806F1" w:rsidRDefault="00B806F1" w:rsidP="00B72992">
            <w:pPr>
              <w:jc w:val="both"/>
            </w:pPr>
          </w:p>
          <w:p w14:paraId="177E5616" w14:textId="48AA0D3F" w:rsidR="00B806F1" w:rsidRDefault="00E71E4F" w:rsidP="00B72992">
            <w:pPr>
              <w:jc w:val="both"/>
            </w:pPr>
            <w:r>
              <w:t>C.S.S.B. 41 repeals the following provisions of the Local Government Code:</w:t>
            </w:r>
          </w:p>
          <w:p w14:paraId="31B7336C" w14:textId="23A7FF5E" w:rsidR="00B806F1" w:rsidRDefault="00E71E4F" w:rsidP="00B72992">
            <w:pPr>
              <w:pStyle w:val="ListParagraph"/>
              <w:numPr>
                <w:ilvl w:val="0"/>
                <w:numId w:val="9"/>
              </w:numPr>
              <w:contextualSpacing w:val="0"/>
              <w:jc w:val="both"/>
            </w:pPr>
            <w:r>
              <w:t>Sectio</w:t>
            </w:r>
            <w:r>
              <w:t>ns 118.053, 118.054, 118.0546, and 118.055;</w:t>
            </w:r>
          </w:p>
          <w:p w14:paraId="18481368" w14:textId="543E923C" w:rsidR="00B806F1" w:rsidRDefault="00E71E4F" w:rsidP="00B72992">
            <w:pPr>
              <w:pStyle w:val="ListParagraph"/>
              <w:numPr>
                <w:ilvl w:val="0"/>
                <w:numId w:val="9"/>
              </w:numPr>
              <w:contextualSpacing w:val="0"/>
              <w:jc w:val="both"/>
            </w:pPr>
            <w:r>
              <w:t>Section 118.056, Local Government Code, as amended by Chapter 1001, Acts of the 76th Legislature, Regular Session, 1999;</w:t>
            </w:r>
          </w:p>
          <w:p w14:paraId="1E57BD0B" w14:textId="370B4D20" w:rsidR="00B806F1" w:rsidRDefault="00E71E4F" w:rsidP="00B72992">
            <w:pPr>
              <w:pStyle w:val="ListParagraph"/>
              <w:numPr>
                <w:ilvl w:val="0"/>
                <w:numId w:val="9"/>
              </w:numPr>
              <w:contextualSpacing w:val="0"/>
              <w:jc w:val="both"/>
            </w:pPr>
            <w:r>
              <w:t>Sections 118.057, 118.064, 118.0645, 118.067, 118.068, and 118.069;</w:t>
            </w:r>
          </w:p>
          <w:p w14:paraId="2E731C8F" w14:textId="4FE34C6A" w:rsidR="00B806F1" w:rsidRDefault="00E71E4F" w:rsidP="00B72992">
            <w:pPr>
              <w:pStyle w:val="ListParagraph"/>
              <w:numPr>
                <w:ilvl w:val="0"/>
                <w:numId w:val="9"/>
              </w:numPr>
              <w:contextualSpacing w:val="0"/>
              <w:jc w:val="both"/>
            </w:pPr>
            <w:r>
              <w:t>Sections 118.102 and 11</w:t>
            </w:r>
            <w:r>
              <w:t>8.122;</w:t>
            </w:r>
          </w:p>
          <w:p w14:paraId="641C2ABA" w14:textId="52DCB593" w:rsidR="00B806F1" w:rsidRDefault="00E71E4F" w:rsidP="00B72992">
            <w:pPr>
              <w:pStyle w:val="ListParagraph"/>
              <w:numPr>
                <w:ilvl w:val="0"/>
                <w:numId w:val="9"/>
              </w:numPr>
              <w:contextualSpacing w:val="0"/>
              <w:jc w:val="both"/>
            </w:pPr>
            <w:r>
              <w:t>Section 133.058(c);</w:t>
            </w:r>
          </w:p>
          <w:p w14:paraId="42739AAD" w14:textId="1AB40683" w:rsidR="00B806F1" w:rsidRDefault="00E71E4F" w:rsidP="00B72992">
            <w:pPr>
              <w:pStyle w:val="ListParagraph"/>
              <w:numPr>
                <w:ilvl w:val="0"/>
                <w:numId w:val="9"/>
              </w:numPr>
              <w:contextualSpacing w:val="0"/>
              <w:jc w:val="both"/>
            </w:pPr>
            <w:r>
              <w:t>Sections 133.152, 133.153, and 133.154;</w:t>
            </w:r>
          </w:p>
          <w:p w14:paraId="22F4E22F" w14:textId="6BB1BAB6" w:rsidR="00B806F1" w:rsidRDefault="00E71E4F" w:rsidP="00B72992">
            <w:pPr>
              <w:pStyle w:val="ListParagraph"/>
              <w:numPr>
                <w:ilvl w:val="0"/>
                <w:numId w:val="9"/>
              </w:numPr>
              <w:contextualSpacing w:val="0"/>
              <w:jc w:val="both"/>
            </w:pPr>
            <w:r>
              <w:t>Sections 291.008(a), (b), (c), and (e); and</w:t>
            </w:r>
          </w:p>
          <w:p w14:paraId="3CEBD083" w14:textId="55D13682" w:rsidR="00B806F1" w:rsidRDefault="00E71E4F" w:rsidP="00B72992">
            <w:pPr>
              <w:pStyle w:val="ListParagraph"/>
              <w:numPr>
                <w:ilvl w:val="0"/>
                <w:numId w:val="9"/>
              </w:numPr>
              <w:contextualSpacing w:val="0"/>
              <w:jc w:val="both"/>
            </w:pPr>
            <w:r>
              <w:t>Section 291.009.</w:t>
            </w:r>
          </w:p>
          <w:p w14:paraId="45168F3D" w14:textId="4B84CECD" w:rsidR="008C04FC" w:rsidRDefault="008C04FC" w:rsidP="00B72992">
            <w:pPr>
              <w:jc w:val="both"/>
            </w:pPr>
          </w:p>
          <w:p w14:paraId="40FE6338" w14:textId="362AACDE" w:rsidR="004C654A" w:rsidRPr="003D1EDB" w:rsidRDefault="00E71E4F" w:rsidP="00B72992">
            <w:pPr>
              <w:jc w:val="both"/>
              <w:rPr>
                <w:b/>
              </w:rPr>
            </w:pPr>
            <w:r w:rsidRPr="003D1EDB">
              <w:rPr>
                <w:b/>
              </w:rPr>
              <w:t>Implementation of New or Amended Court Costs and Fees</w:t>
            </w:r>
          </w:p>
          <w:p w14:paraId="331C3462" w14:textId="77777777" w:rsidR="004C654A" w:rsidRDefault="004C654A" w:rsidP="00B72992">
            <w:pPr>
              <w:jc w:val="both"/>
            </w:pPr>
          </w:p>
          <w:p w14:paraId="5DF98BA9" w14:textId="005D1CBE" w:rsidR="00622A98" w:rsidRPr="00C939BA" w:rsidRDefault="00E71E4F" w:rsidP="00B72992">
            <w:pPr>
              <w:jc w:val="both"/>
            </w:pPr>
            <w:r>
              <w:t>C.S.S.B. 41 establishes</w:t>
            </w:r>
            <w:r w:rsidR="004C654A">
              <w:t>, with respect to the implementation of new or amended court costs and fees,</w:t>
            </w:r>
            <w:r>
              <w:t xml:space="preserve"> that the provision limiting the date on which the imposition or change in the amount of court costs and fees take</w:t>
            </w:r>
            <w:r w:rsidR="00CD4776">
              <w:t>s</w:t>
            </w:r>
            <w:r>
              <w:t xml:space="preserve"> effect to the next January 1 after the law takes effect does not apply to a court cost or fee if the law imposi</w:t>
            </w:r>
            <w:r>
              <w:t>ng or changing the amount of the cost or fee takes effect on or after the January 1 following the regular session of the legislature at which the law was enacted.</w:t>
            </w:r>
          </w:p>
          <w:p w14:paraId="0D8203CF" w14:textId="77777777" w:rsidR="008C04FC" w:rsidRPr="00835628" w:rsidRDefault="008C04FC" w:rsidP="00B72992">
            <w:pPr>
              <w:rPr>
                <w:b/>
              </w:rPr>
            </w:pPr>
          </w:p>
        </w:tc>
      </w:tr>
      <w:tr w:rsidR="007C4B1B" w14:paraId="73B1B7C1" w14:textId="77777777" w:rsidTr="008E13E3">
        <w:tc>
          <w:tcPr>
            <w:tcW w:w="9360" w:type="dxa"/>
          </w:tcPr>
          <w:p w14:paraId="4DD1986E" w14:textId="77777777" w:rsidR="008423E4" w:rsidRPr="00A8133F" w:rsidRDefault="00E71E4F" w:rsidP="00B72992">
            <w:pPr>
              <w:rPr>
                <w:b/>
              </w:rPr>
            </w:pPr>
            <w:r w:rsidRPr="009C1E9A">
              <w:rPr>
                <w:b/>
                <w:u w:val="single"/>
              </w:rPr>
              <w:t>EFFECTIVE DATE</w:t>
            </w:r>
            <w:r>
              <w:rPr>
                <w:b/>
              </w:rPr>
              <w:t xml:space="preserve"> </w:t>
            </w:r>
          </w:p>
          <w:p w14:paraId="7CD1937E" w14:textId="77777777" w:rsidR="008423E4" w:rsidRDefault="008423E4" w:rsidP="00B72992"/>
          <w:p w14:paraId="0F143952" w14:textId="77777777" w:rsidR="008423E4" w:rsidRPr="003624F2" w:rsidRDefault="00E71E4F" w:rsidP="00B72992">
            <w:pPr>
              <w:pStyle w:val="Header"/>
              <w:tabs>
                <w:tab w:val="clear" w:pos="4320"/>
                <w:tab w:val="clear" w:pos="8640"/>
              </w:tabs>
              <w:jc w:val="both"/>
            </w:pPr>
            <w:r>
              <w:t>January 1, 2022.</w:t>
            </w:r>
          </w:p>
          <w:p w14:paraId="15E7ABAD" w14:textId="77777777" w:rsidR="008423E4" w:rsidRPr="00233FDB" w:rsidRDefault="008423E4" w:rsidP="00B72992">
            <w:pPr>
              <w:rPr>
                <w:b/>
              </w:rPr>
            </w:pPr>
          </w:p>
        </w:tc>
      </w:tr>
      <w:tr w:rsidR="007C4B1B" w14:paraId="514685E3" w14:textId="77777777" w:rsidTr="008E13E3">
        <w:tc>
          <w:tcPr>
            <w:tcW w:w="9360" w:type="dxa"/>
          </w:tcPr>
          <w:p w14:paraId="03E351E4" w14:textId="77777777" w:rsidR="008F5BC6" w:rsidRDefault="00E71E4F" w:rsidP="00B72992">
            <w:pPr>
              <w:jc w:val="both"/>
              <w:rPr>
                <w:b/>
                <w:u w:val="single"/>
              </w:rPr>
            </w:pPr>
            <w:r>
              <w:rPr>
                <w:b/>
                <w:u w:val="single"/>
              </w:rPr>
              <w:t>COMPARISON OF SENATE ENGROSSED AND SUBSTITUTE</w:t>
            </w:r>
          </w:p>
          <w:p w14:paraId="42C94529" w14:textId="77777777" w:rsidR="000941E5" w:rsidRDefault="000941E5" w:rsidP="00B72992">
            <w:pPr>
              <w:jc w:val="both"/>
            </w:pPr>
          </w:p>
          <w:p w14:paraId="3E6F0B9D" w14:textId="7A41B4BC" w:rsidR="000941E5" w:rsidRDefault="00E71E4F" w:rsidP="00B72992">
            <w:pPr>
              <w:jc w:val="both"/>
            </w:pPr>
            <w:r>
              <w:t xml:space="preserve">While </w:t>
            </w:r>
            <w:r>
              <w:t>C.S.S.B. 41 may differ from the engrossed in minor or nonsubstantive ways, the following summarizes the substantial differences between the engrossed and committee substitute versions of the bill.</w:t>
            </w:r>
          </w:p>
          <w:p w14:paraId="45BF7B98" w14:textId="77777777" w:rsidR="00DB7A51" w:rsidRDefault="00DB7A51" w:rsidP="00B72992">
            <w:pPr>
              <w:jc w:val="both"/>
            </w:pPr>
          </w:p>
          <w:p w14:paraId="3A28E271" w14:textId="74BD539C" w:rsidR="00DB7A51" w:rsidRDefault="00E71E4F" w:rsidP="00B72992">
            <w:pPr>
              <w:jc w:val="both"/>
            </w:pPr>
            <w:r>
              <w:t>The substitute extends the applicability of the provisions</w:t>
            </w:r>
            <w:r>
              <w:t xml:space="preserve"> in the engrossed establishing the state consolidated civil fees to the filing of a probate, guardianship, or mental health case in a district court, statutory county court, statutory probate court, and county court. The substitute changes the filing or ac</w:t>
            </w:r>
            <w:r>
              <w:t>tion to which the $45 fee applies from appl</w:t>
            </w:r>
            <w:r w:rsidR="001F376A">
              <w:t>icability</w:t>
            </w:r>
            <w:r>
              <w:t xml:space="preserve"> to any subsequent filing to a civil case to </w:t>
            </w:r>
            <w:r w:rsidR="001F376A">
              <w:t xml:space="preserve">applicability </w:t>
            </w:r>
            <w:r>
              <w:t>to any action other than the original action filed in the applicable court and also includes adverse probate actions among such actions, which th</w:t>
            </w:r>
            <w:r>
              <w:t xml:space="preserve">e engrossed did not do. </w:t>
            </w:r>
          </w:p>
          <w:p w14:paraId="4D83DED8" w14:textId="77777777" w:rsidR="00DB7A51" w:rsidRDefault="00DB7A51" w:rsidP="00B72992">
            <w:pPr>
              <w:jc w:val="both"/>
            </w:pPr>
          </w:p>
          <w:p w14:paraId="451D5815" w14:textId="1A81653F" w:rsidR="000941E5" w:rsidRDefault="00E71E4F" w:rsidP="00B72992">
            <w:pPr>
              <w:jc w:val="both"/>
            </w:pPr>
            <w:r>
              <w:t>Whereas both the engrossed and substitute provide for the collection and remittance of state consolidated civil fees with respect to fees paid through the statewide electronic filing system, the engrossed requires the fees to be r</w:t>
            </w:r>
            <w:r>
              <w:t>emitted to the comptroller of public accounts while the substitute requires the fees to be remitted directly to the treasury by the Office of Court Administration of the Texas Judicial System (OCA). The substitute does not include the requirement that appe</w:t>
            </w:r>
            <w:r>
              <w:t>ared in the engrossed for OCA to submit a report each day of fees remitted to the comptroller.</w:t>
            </w:r>
          </w:p>
          <w:p w14:paraId="7115EA44" w14:textId="77777777" w:rsidR="00DB7A51" w:rsidRDefault="00DB7A51" w:rsidP="00B72992">
            <w:pPr>
              <w:jc w:val="both"/>
            </w:pPr>
          </w:p>
          <w:p w14:paraId="5A4054C3" w14:textId="77777777" w:rsidR="00E91F73" w:rsidRDefault="00E71E4F" w:rsidP="00B72992">
            <w:pPr>
              <w:jc w:val="both"/>
            </w:pPr>
            <w:r>
              <w:t>The substitute includes local civil fees for filing a probate, guardianship, or mental health case or other action in statutory county courts, statutory probate</w:t>
            </w:r>
            <w:r>
              <w:t xml:space="preserve"> courts, and county courts, which did not appear in the engrossed. The substitute accordingly provides for the allocation of such fees. The substitute also includes a court-initiated guardianship fund, judicial education support fund, and public probate ad</w:t>
            </w:r>
            <w:r>
              <w:t xml:space="preserve">ministrator fund among the accounts and funds that appeared in the engrossed and to which money from those civil fees must be allocated. </w:t>
            </w:r>
          </w:p>
          <w:p w14:paraId="7100B22D" w14:textId="77777777" w:rsidR="00E91F73" w:rsidRDefault="00E91F73" w:rsidP="00B72992">
            <w:pPr>
              <w:jc w:val="both"/>
            </w:pPr>
          </w:p>
          <w:p w14:paraId="42C0536C" w14:textId="02850E00" w:rsidR="00E91F73" w:rsidRDefault="00E71E4F" w:rsidP="00B72992">
            <w:pPr>
              <w:jc w:val="both"/>
            </w:pPr>
            <w:r>
              <w:t xml:space="preserve">With respect to the authority of the chief justice of each court of appeals over the money in the judicial appellate </w:t>
            </w:r>
            <w:r>
              <w:t xml:space="preserve">system fund, the substitute includes a specification not in the engrossed that the chief justice has sole discretion </w:t>
            </w:r>
            <w:r w:rsidRPr="00361D63">
              <w:t xml:space="preserve">on </w:t>
            </w:r>
            <w:r>
              <w:t xml:space="preserve">the </w:t>
            </w:r>
            <w:r w:rsidRPr="00361D63">
              <w:t xml:space="preserve">use of the money in the fund, except that the money must be used for purposes consistent with </w:t>
            </w:r>
            <w:r w:rsidR="001F26BF">
              <w:t xml:space="preserve">the purposes for </w:t>
            </w:r>
            <w:r w:rsidRPr="00361D63">
              <w:t>which the fund was es</w:t>
            </w:r>
            <w:r w:rsidRPr="00361D63">
              <w:t>tablished.</w:t>
            </w:r>
          </w:p>
          <w:p w14:paraId="674D1F70" w14:textId="77777777" w:rsidR="00E91F73" w:rsidRDefault="00E91F73" w:rsidP="00B72992">
            <w:pPr>
              <w:jc w:val="both"/>
            </w:pPr>
          </w:p>
          <w:p w14:paraId="14BBF74A" w14:textId="1B124DA9" w:rsidR="00E91F73" w:rsidRDefault="00E71E4F" w:rsidP="00B72992">
            <w:pPr>
              <w:jc w:val="both"/>
            </w:pPr>
            <w:r>
              <w:t>The substitute removes the duty of the state to pay part of the salary of a presiding judge of a statutory probate court from additional filing fees in statutory probate courts and amounts specifically appropriated and the duty of counties to p</w:t>
            </w:r>
            <w:r>
              <w:t xml:space="preserve">ay the remainder of the salary and expenses of the presiding judge, which </w:t>
            </w:r>
            <w:r w:rsidR="001F26BF">
              <w:t xml:space="preserve">were </w:t>
            </w:r>
            <w:r>
              <w:t>not removed in the engrossed.</w:t>
            </w:r>
          </w:p>
          <w:p w14:paraId="0A0A7F11" w14:textId="77777777" w:rsidR="00E91F73" w:rsidRDefault="00E91F73" w:rsidP="00B72992">
            <w:pPr>
              <w:jc w:val="both"/>
            </w:pPr>
          </w:p>
          <w:p w14:paraId="4FB976F5" w14:textId="77777777" w:rsidR="00E91F73" w:rsidRDefault="00E71E4F" w:rsidP="00B72992">
            <w:pPr>
              <w:jc w:val="both"/>
            </w:pPr>
            <w:r>
              <w:t>The substitute does not increase the amount of fees from a civil case in a court of appeals that must be deposited in the judicial fund from one-h</w:t>
            </w:r>
            <w:r>
              <w:t xml:space="preserve">alf of the fees to all of the fees, as the engrossed did. </w:t>
            </w:r>
          </w:p>
          <w:p w14:paraId="19156F4C" w14:textId="77777777" w:rsidR="00E91F73" w:rsidRDefault="00E91F73" w:rsidP="00B72992">
            <w:pPr>
              <w:jc w:val="both"/>
            </w:pPr>
          </w:p>
          <w:p w14:paraId="665B655D" w14:textId="17441168" w:rsidR="00E91F73" w:rsidRDefault="00E71E4F" w:rsidP="00B72992">
            <w:pPr>
              <w:jc w:val="both"/>
            </w:pPr>
            <w:r>
              <w:t>The substitute includes a provision establishing that the provision limiting the date on which an imposition or change in the amount of court costs and fees take</w:t>
            </w:r>
            <w:r w:rsidR="001F26BF">
              <w:t>s</w:t>
            </w:r>
            <w:r>
              <w:t xml:space="preserve"> effect to the next January 1 afte</w:t>
            </w:r>
            <w:r>
              <w:t>r the related law takes effect does not apply to a court cost or fee if the law imposing or changing the amount of the cost or fee takes effect on or after the January 1 following the regular session of the legislature at which the law was enacted.</w:t>
            </w:r>
          </w:p>
          <w:p w14:paraId="5B4C87CF" w14:textId="77777777" w:rsidR="00E91F73" w:rsidRDefault="00E91F73" w:rsidP="00B72992">
            <w:pPr>
              <w:jc w:val="both"/>
            </w:pPr>
          </w:p>
          <w:p w14:paraId="2203070A" w14:textId="77777777" w:rsidR="00E91F73" w:rsidRDefault="00E71E4F" w:rsidP="00B72992">
            <w:pPr>
              <w:jc w:val="both"/>
            </w:pPr>
            <w:r>
              <w:t>The su</w:t>
            </w:r>
            <w:r>
              <w:t>bstitute removes the duty of the clerk of a statutory probate court to collect an additional filing fee for any civil action or proceeding requiring a filing fee, which is in addition to the removal of the duties of clerks of certain courts to collect addi</w:t>
            </w:r>
            <w:r>
              <w:t>tional filing fees in the engrossed.</w:t>
            </w:r>
          </w:p>
          <w:p w14:paraId="6931C141" w14:textId="77777777" w:rsidR="00E91F73" w:rsidRDefault="00E91F73" w:rsidP="00B72992">
            <w:pPr>
              <w:jc w:val="both"/>
            </w:pPr>
          </w:p>
          <w:p w14:paraId="34CFC46A" w14:textId="77777777" w:rsidR="00E91F73" w:rsidRDefault="00E71E4F" w:rsidP="00B72992">
            <w:pPr>
              <w:jc w:val="both"/>
            </w:pPr>
            <w:r>
              <w:t xml:space="preserve">The substitute does not change the applicability of the filing fee for a probate original action to apply to all clerical duties in connection with an original action in a statutory probate court, as in the engrossed. </w:t>
            </w:r>
            <w:r>
              <w:t xml:space="preserve">The substitute instead removes the filing fee altogether.   </w:t>
            </w:r>
          </w:p>
          <w:p w14:paraId="21AEDC45" w14:textId="77777777" w:rsidR="00E91F73" w:rsidRDefault="00E91F73" w:rsidP="00B72992">
            <w:pPr>
              <w:jc w:val="both"/>
            </w:pPr>
          </w:p>
          <w:p w14:paraId="4C44FAAA" w14:textId="77777777" w:rsidR="00E91F73" w:rsidRDefault="00E71E4F" w:rsidP="00B72992">
            <w:pPr>
              <w:jc w:val="both"/>
            </w:pPr>
            <w:r>
              <w:t>The substitute removes the following court costs and fees, which the engrossed did not do:</w:t>
            </w:r>
          </w:p>
          <w:p w14:paraId="0D511D0F" w14:textId="77777777" w:rsidR="00E91F73" w:rsidRDefault="00E71E4F" w:rsidP="00B72992">
            <w:pPr>
              <w:pStyle w:val="ListParagraph"/>
              <w:numPr>
                <w:ilvl w:val="0"/>
                <w:numId w:val="4"/>
              </w:numPr>
              <w:contextualSpacing w:val="0"/>
              <w:jc w:val="both"/>
            </w:pPr>
            <w:r>
              <w:t>the filing fee for an adverse probate action in a probate court;</w:t>
            </w:r>
          </w:p>
          <w:p w14:paraId="7BD47EFE" w14:textId="77777777" w:rsidR="00E91F73" w:rsidRDefault="00E71E4F" w:rsidP="00B72992">
            <w:pPr>
              <w:pStyle w:val="ListParagraph"/>
              <w:numPr>
                <w:ilvl w:val="0"/>
                <w:numId w:val="4"/>
              </w:numPr>
              <w:contextualSpacing w:val="0"/>
              <w:jc w:val="both"/>
            </w:pPr>
            <w:r>
              <w:t>the additional special fee for each or</w:t>
            </w:r>
            <w:r>
              <w:t>iginal action in a probate court;</w:t>
            </w:r>
          </w:p>
          <w:p w14:paraId="2218DF78" w14:textId="128A61AB" w:rsidR="00E91F73" w:rsidRDefault="00E71E4F" w:rsidP="00B72992">
            <w:pPr>
              <w:pStyle w:val="ListParagraph"/>
              <w:numPr>
                <w:ilvl w:val="0"/>
                <w:numId w:val="4"/>
              </w:numPr>
              <w:contextualSpacing w:val="0"/>
              <w:jc w:val="both"/>
            </w:pPr>
            <w:r>
              <w:t>the supplemental court-initiated guardianship fee for a probate original action or adverse probate action in a probate court;</w:t>
            </w:r>
            <w:r w:rsidR="00BE6076">
              <w:t xml:space="preserve"> and</w:t>
            </w:r>
          </w:p>
          <w:p w14:paraId="2F41C88D" w14:textId="3240048E" w:rsidR="00E91F73" w:rsidRDefault="00E71E4F" w:rsidP="00B72992">
            <w:pPr>
              <w:pStyle w:val="ListParagraph"/>
              <w:numPr>
                <w:ilvl w:val="0"/>
                <w:numId w:val="4"/>
              </w:numPr>
              <w:contextualSpacing w:val="0"/>
              <w:jc w:val="both"/>
            </w:pPr>
            <w:r>
              <w:t>the supplemental public probate administrator fee for a probate original action or adverse p</w:t>
            </w:r>
            <w:r>
              <w:t>robate action in a probate court</w:t>
            </w:r>
            <w:r w:rsidR="00BE6076">
              <w:t>.</w:t>
            </w:r>
          </w:p>
          <w:p w14:paraId="09B7876B" w14:textId="77777777" w:rsidR="00E91F73" w:rsidRDefault="00E91F73" w:rsidP="00B72992">
            <w:pPr>
              <w:jc w:val="both"/>
            </w:pPr>
          </w:p>
          <w:p w14:paraId="60D2BE34" w14:textId="1E3D6E2D" w:rsidR="00E91F73" w:rsidRDefault="00E71E4F" w:rsidP="00B72992">
            <w:pPr>
              <w:jc w:val="both"/>
            </w:pPr>
            <w:r>
              <w:t xml:space="preserve">The substitute removes the requirement that fees in a pending probate action be paid in cash, which was not in the engrossed. </w:t>
            </w:r>
          </w:p>
          <w:p w14:paraId="0FD7C2C9" w14:textId="77777777" w:rsidR="00E91F73" w:rsidRDefault="00E91F73" w:rsidP="00B72992">
            <w:pPr>
              <w:jc w:val="both"/>
            </w:pPr>
          </w:p>
          <w:p w14:paraId="63585017" w14:textId="013CBB41" w:rsidR="00E91F73" w:rsidRDefault="00E71E4F" w:rsidP="00B72992">
            <w:pPr>
              <w:jc w:val="both"/>
            </w:pPr>
            <w:r>
              <w:t>The substitute repeals provisions authorizing</w:t>
            </w:r>
            <w:r>
              <w:t xml:space="preserve"> additional filing fees in statutory probate courts and requiring the state to annually compensate each county that collects such additional fees for each statutory probate judge in the county and to make contributions if the total amount from such additio</w:t>
            </w:r>
            <w:r>
              <w:t>nal fees exceeds the sum of the annual salary paid to the presiding judges of statutory probate courts and the annual compensation to each county that collects such additional fees, which was not in the engrossed. The substitute repeals the provision estab</w:t>
            </w:r>
            <w:r>
              <w:t xml:space="preserve">lishing the contributions fund in each county that collects such additional fees, which was not in the engrossed. </w:t>
            </w:r>
          </w:p>
          <w:p w14:paraId="4E056F9A" w14:textId="77777777" w:rsidR="00E91F73" w:rsidRDefault="00E91F73" w:rsidP="00B72992">
            <w:pPr>
              <w:jc w:val="both"/>
            </w:pPr>
          </w:p>
          <w:p w14:paraId="41973A57" w14:textId="77777777" w:rsidR="00E91F73" w:rsidRDefault="00E71E4F" w:rsidP="00B72992">
            <w:pPr>
              <w:jc w:val="both"/>
            </w:pPr>
            <w:r>
              <w:t xml:space="preserve">The substitute repeals a provision requiring a county judge to collect and deposit a county records technology and infrastructure fee for a </w:t>
            </w:r>
            <w:r>
              <w:t>person who pays a fee for probate matters.</w:t>
            </w:r>
          </w:p>
          <w:p w14:paraId="61A5FBD0" w14:textId="77777777" w:rsidR="00E91F73" w:rsidRDefault="00E91F73" w:rsidP="00B72992">
            <w:pPr>
              <w:jc w:val="both"/>
            </w:pPr>
          </w:p>
          <w:p w14:paraId="37BA3D18" w14:textId="77777777" w:rsidR="00E91F73" w:rsidRDefault="00E71E4F" w:rsidP="00B72992">
            <w:pPr>
              <w:jc w:val="both"/>
            </w:pPr>
            <w:r>
              <w:t>The substitute repeals a provision authorizing certain uses of the additional special fee for each original action in a county probate court by Dallas County.</w:t>
            </w:r>
          </w:p>
          <w:p w14:paraId="7EC69616" w14:textId="77777777" w:rsidR="00E91F73" w:rsidRDefault="00E91F73" w:rsidP="00B72992">
            <w:pPr>
              <w:jc w:val="both"/>
            </w:pPr>
          </w:p>
          <w:p w14:paraId="0E796E07" w14:textId="46AC8B82" w:rsidR="005C0448" w:rsidRDefault="00E71E4F" w:rsidP="00B72992">
            <w:pPr>
              <w:jc w:val="both"/>
            </w:pPr>
            <w:r>
              <w:t>The substitute changes the effective date in the eng</w:t>
            </w:r>
            <w:r>
              <w:t>rossed from September 1, 2021, to January</w:t>
            </w:r>
            <w:r w:rsidR="00F7226B">
              <w:t> </w:t>
            </w:r>
            <w:r>
              <w:t>1, 2022.</w:t>
            </w:r>
          </w:p>
          <w:p w14:paraId="11C8F380" w14:textId="77777777" w:rsidR="000941E5" w:rsidRDefault="000941E5" w:rsidP="00B72992">
            <w:pPr>
              <w:jc w:val="both"/>
            </w:pPr>
          </w:p>
          <w:p w14:paraId="65322F1E" w14:textId="77777777" w:rsidR="000941E5" w:rsidRPr="000941E5" w:rsidRDefault="000941E5" w:rsidP="00B72992">
            <w:pPr>
              <w:jc w:val="both"/>
            </w:pPr>
          </w:p>
        </w:tc>
      </w:tr>
    </w:tbl>
    <w:p w14:paraId="3D8BB553" w14:textId="77777777" w:rsidR="008423E4" w:rsidRPr="00BE0E75" w:rsidRDefault="008423E4" w:rsidP="00B72992">
      <w:pPr>
        <w:jc w:val="both"/>
        <w:rPr>
          <w:rFonts w:ascii="Arial" w:hAnsi="Arial"/>
          <w:sz w:val="16"/>
          <w:szCs w:val="16"/>
        </w:rPr>
      </w:pPr>
    </w:p>
    <w:p w14:paraId="33B8139C" w14:textId="77777777" w:rsidR="004108C3" w:rsidRPr="008423E4" w:rsidRDefault="004108C3" w:rsidP="00B7299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35F6" w14:textId="77777777" w:rsidR="00000000" w:rsidRDefault="00E71E4F">
      <w:r>
        <w:separator/>
      </w:r>
    </w:p>
  </w:endnote>
  <w:endnote w:type="continuationSeparator" w:id="0">
    <w:p w14:paraId="343D1E2A" w14:textId="77777777" w:rsidR="00000000" w:rsidRDefault="00E7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41F5" w14:textId="77777777" w:rsidR="00B72992" w:rsidRDefault="00B72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C4B1B" w14:paraId="20E97CC8" w14:textId="77777777" w:rsidTr="009C1E9A">
      <w:trPr>
        <w:cantSplit/>
      </w:trPr>
      <w:tc>
        <w:tcPr>
          <w:tcW w:w="0" w:type="pct"/>
        </w:tcPr>
        <w:p w14:paraId="62682AFC" w14:textId="77777777" w:rsidR="00B72992" w:rsidRDefault="00B72992" w:rsidP="009C1E9A">
          <w:pPr>
            <w:pStyle w:val="Footer"/>
            <w:tabs>
              <w:tab w:val="clear" w:pos="8640"/>
              <w:tab w:val="right" w:pos="9360"/>
            </w:tabs>
          </w:pPr>
        </w:p>
      </w:tc>
      <w:tc>
        <w:tcPr>
          <w:tcW w:w="2395" w:type="pct"/>
        </w:tcPr>
        <w:p w14:paraId="5145F9D6" w14:textId="77777777" w:rsidR="00B72992" w:rsidRDefault="00B72992" w:rsidP="009C1E9A">
          <w:pPr>
            <w:pStyle w:val="Footer"/>
            <w:tabs>
              <w:tab w:val="clear" w:pos="8640"/>
              <w:tab w:val="right" w:pos="9360"/>
            </w:tabs>
          </w:pPr>
        </w:p>
        <w:p w14:paraId="048E5CFD" w14:textId="77777777" w:rsidR="00B72992" w:rsidRDefault="00B72992" w:rsidP="009C1E9A">
          <w:pPr>
            <w:pStyle w:val="Footer"/>
            <w:tabs>
              <w:tab w:val="clear" w:pos="8640"/>
              <w:tab w:val="right" w:pos="9360"/>
            </w:tabs>
          </w:pPr>
        </w:p>
        <w:p w14:paraId="64920C02" w14:textId="77777777" w:rsidR="00B72992" w:rsidRDefault="00B72992" w:rsidP="009C1E9A">
          <w:pPr>
            <w:pStyle w:val="Footer"/>
            <w:tabs>
              <w:tab w:val="clear" w:pos="8640"/>
              <w:tab w:val="right" w:pos="9360"/>
            </w:tabs>
          </w:pPr>
        </w:p>
      </w:tc>
      <w:tc>
        <w:tcPr>
          <w:tcW w:w="2453" w:type="pct"/>
        </w:tcPr>
        <w:p w14:paraId="51E3881C" w14:textId="77777777" w:rsidR="00B72992" w:rsidRDefault="00B72992" w:rsidP="009C1E9A">
          <w:pPr>
            <w:pStyle w:val="Footer"/>
            <w:tabs>
              <w:tab w:val="clear" w:pos="8640"/>
              <w:tab w:val="right" w:pos="9360"/>
            </w:tabs>
            <w:jc w:val="right"/>
          </w:pPr>
        </w:p>
      </w:tc>
    </w:tr>
    <w:tr w:rsidR="007C4B1B" w14:paraId="3DFBA852" w14:textId="77777777" w:rsidTr="009C1E9A">
      <w:trPr>
        <w:cantSplit/>
      </w:trPr>
      <w:tc>
        <w:tcPr>
          <w:tcW w:w="0" w:type="pct"/>
        </w:tcPr>
        <w:p w14:paraId="3864B9A2" w14:textId="77777777" w:rsidR="00B72992" w:rsidRDefault="00B72992" w:rsidP="009C1E9A">
          <w:pPr>
            <w:pStyle w:val="Footer"/>
            <w:tabs>
              <w:tab w:val="clear" w:pos="8640"/>
              <w:tab w:val="right" w:pos="9360"/>
            </w:tabs>
          </w:pPr>
        </w:p>
      </w:tc>
      <w:tc>
        <w:tcPr>
          <w:tcW w:w="2395" w:type="pct"/>
        </w:tcPr>
        <w:p w14:paraId="0B323F71" w14:textId="77777777" w:rsidR="00B72992" w:rsidRPr="009C1E9A" w:rsidRDefault="00E71E4F" w:rsidP="009C1E9A">
          <w:pPr>
            <w:pStyle w:val="Footer"/>
            <w:tabs>
              <w:tab w:val="clear" w:pos="8640"/>
              <w:tab w:val="right" w:pos="9360"/>
            </w:tabs>
            <w:rPr>
              <w:rFonts w:ascii="Shruti" w:hAnsi="Shruti"/>
              <w:sz w:val="22"/>
            </w:rPr>
          </w:pPr>
          <w:r>
            <w:rPr>
              <w:rFonts w:ascii="Shruti" w:hAnsi="Shruti"/>
              <w:sz w:val="22"/>
            </w:rPr>
            <w:t>87R 27955</w:t>
          </w:r>
        </w:p>
      </w:tc>
      <w:tc>
        <w:tcPr>
          <w:tcW w:w="2453" w:type="pct"/>
        </w:tcPr>
        <w:p w14:paraId="21B87F62" w14:textId="5CFB8850" w:rsidR="00B72992" w:rsidRDefault="00E71E4F" w:rsidP="009C1E9A">
          <w:pPr>
            <w:pStyle w:val="Footer"/>
            <w:tabs>
              <w:tab w:val="clear" w:pos="8640"/>
              <w:tab w:val="right" w:pos="9360"/>
            </w:tabs>
            <w:jc w:val="right"/>
          </w:pPr>
          <w:r>
            <w:fldChar w:fldCharType="begin"/>
          </w:r>
          <w:r>
            <w:instrText xml:space="preserve"> DOCPROPERTY  OTID  \* MERGEFORMAT </w:instrText>
          </w:r>
          <w:r>
            <w:fldChar w:fldCharType="separate"/>
          </w:r>
          <w:r>
            <w:t>21.142.155</w:t>
          </w:r>
          <w:r>
            <w:fldChar w:fldCharType="end"/>
          </w:r>
        </w:p>
      </w:tc>
    </w:tr>
    <w:tr w:rsidR="007C4B1B" w14:paraId="4662E96A" w14:textId="77777777" w:rsidTr="009C1E9A">
      <w:trPr>
        <w:cantSplit/>
      </w:trPr>
      <w:tc>
        <w:tcPr>
          <w:tcW w:w="0" w:type="pct"/>
        </w:tcPr>
        <w:p w14:paraId="7A7523D5" w14:textId="77777777" w:rsidR="00B72992" w:rsidRDefault="00B72992" w:rsidP="009C1E9A">
          <w:pPr>
            <w:pStyle w:val="Footer"/>
            <w:tabs>
              <w:tab w:val="clear" w:pos="4320"/>
              <w:tab w:val="clear" w:pos="8640"/>
              <w:tab w:val="left" w:pos="2865"/>
            </w:tabs>
          </w:pPr>
        </w:p>
      </w:tc>
      <w:tc>
        <w:tcPr>
          <w:tcW w:w="2395" w:type="pct"/>
        </w:tcPr>
        <w:p w14:paraId="7AEC9E9B" w14:textId="77777777" w:rsidR="00B72992" w:rsidRPr="009C1E9A" w:rsidRDefault="00E71E4F" w:rsidP="009C1E9A">
          <w:pPr>
            <w:pStyle w:val="Footer"/>
            <w:tabs>
              <w:tab w:val="clear" w:pos="4320"/>
              <w:tab w:val="clear" w:pos="8640"/>
              <w:tab w:val="left" w:pos="2865"/>
            </w:tabs>
            <w:rPr>
              <w:rFonts w:ascii="Shruti" w:hAnsi="Shruti"/>
              <w:sz w:val="22"/>
            </w:rPr>
          </w:pPr>
          <w:r>
            <w:rPr>
              <w:rFonts w:ascii="Shruti" w:hAnsi="Shruti"/>
              <w:sz w:val="22"/>
            </w:rPr>
            <w:t>Substitute Document Number: 87R 27422</w:t>
          </w:r>
        </w:p>
      </w:tc>
      <w:tc>
        <w:tcPr>
          <w:tcW w:w="2453" w:type="pct"/>
        </w:tcPr>
        <w:p w14:paraId="628DA6CE" w14:textId="77777777" w:rsidR="00B72992" w:rsidRDefault="00B72992" w:rsidP="006D504F">
          <w:pPr>
            <w:pStyle w:val="Footer"/>
            <w:rPr>
              <w:rStyle w:val="PageNumber"/>
            </w:rPr>
          </w:pPr>
        </w:p>
        <w:p w14:paraId="6F450878" w14:textId="77777777" w:rsidR="00B72992" w:rsidRDefault="00B72992" w:rsidP="009C1E9A">
          <w:pPr>
            <w:pStyle w:val="Footer"/>
            <w:tabs>
              <w:tab w:val="clear" w:pos="8640"/>
              <w:tab w:val="right" w:pos="9360"/>
            </w:tabs>
            <w:jc w:val="right"/>
          </w:pPr>
        </w:p>
      </w:tc>
    </w:tr>
    <w:tr w:rsidR="007C4B1B" w14:paraId="1D1F6193" w14:textId="77777777" w:rsidTr="009C1E9A">
      <w:trPr>
        <w:cantSplit/>
        <w:trHeight w:val="323"/>
      </w:trPr>
      <w:tc>
        <w:tcPr>
          <w:tcW w:w="0" w:type="pct"/>
          <w:gridSpan w:val="3"/>
        </w:tcPr>
        <w:p w14:paraId="5BA1713B" w14:textId="441400B5" w:rsidR="00B72992" w:rsidRDefault="00E71E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C4D6C">
            <w:rPr>
              <w:rStyle w:val="PageNumber"/>
              <w:noProof/>
            </w:rPr>
            <w:t>3</w:t>
          </w:r>
          <w:r>
            <w:rPr>
              <w:rStyle w:val="PageNumber"/>
            </w:rPr>
            <w:fldChar w:fldCharType="end"/>
          </w:r>
        </w:p>
        <w:p w14:paraId="5B81C996" w14:textId="77777777" w:rsidR="00B72992" w:rsidRDefault="00B72992" w:rsidP="009C1E9A">
          <w:pPr>
            <w:pStyle w:val="Footer"/>
            <w:tabs>
              <w:tab w:val="clear" w:pos="8640"/>
              <w:tab w:val="right" w:pos="9360"/>
            </w:tabs>
            <w:jc w:val="center"/>
          </w:pPr>
        </w:p>
      </w:tc>
    </w:tr>
  </w:tbl>
  <w:p w14:paraId="57EF1553" w14:textId="77777777" w:rsidR="00B72992" w:rsidRPr="00FF6F72" w:rsidRDefault="00B7299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2676" w14:textId="77777777" w:rsidR="00B72992" w:rsidRDefault="00B7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1F2F" w14:textId="77777777" w:rsidR="00000000" w:rsidRDefault="00E71E4F">
      <w:r>
        <w:separator/>
      </w:r>
    </w:p>
  </w:footnote>
  <w:footnote w:type="continuationSeparator" w:id="0">
    <w:p w14:paraId="7DB78BF1" w14:textId="77777777" w:rsidR="00000000" w:rsidRDefault="00E7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4CDB" w14:textId="77777777" w:rsidR="00B72992" w:rsidRDefault="00B72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C37A" w14:textId="77777777" w:rsidR="00B72992" w:rsidRDefault="00B7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D9F4" w14:textId="77777777" w:rsidR="00B72992" w:rsidRDefault="00B7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04E"/>
    <w:multiLevelType w:val="hybridMultilevel"/>
    <w:tmpl w:val="5DB0B620"/>
    <w:lvl w:ilvl="0" w:tplc="F0FA4384">
      <w:start w:val="1"/>
      <w:numFmt w:val="bullet"/>
      <w:lvlText w:val=""/>
      <w:lvlJc w:val="left"/>
      <w:pPr>
        <w:tabs>
          <w:tab w:val="num" w:pos="720"/>
        </w:tabs>
        <w:ind w:left="720" w:hanging="360"/>
      </w:pPr>
      <w:rPr>
        <w:rFonts w:ascii="Symbol" w:hAnsi="Symbol" w:hint="default"/>
      </w:rPr>
    </w:lvl>
    <w:lvl w:ilvl="1" w:tplc="87D8DEE2" w:tentative="1">
      <w:start w:val="1"/>
      <w:numFmt w:val="bullet"/>
      <w:lvlText w:val="o"/>
      <w:lvlJc w:val="left"/>
      <w:pPr>
        <w:ind w:left="1440" w:hanging="360"/>
      </w:pPr>
      <w:rPr>
        <w:rFonts w:ascii="Courier New" w:hAnsi="Courier New" w:cs="Courier New" w:hint="default"/>
      </w:rPr>
    </w:lvl>
    <w:lvl w:ilvl="2" w:tplc="2CBEBA18" w:tentative="1">
      <w:start w:val="1"/>
      <w:numFmt w:val="bullet"/>
      <w:lvlText w:val=""/>
      <w:lvlJc w:val="left"/>
      <w:pPr>
        <w:ind w:left="2160" w:hanging="360"/>
      </w:pPr>
      <w:rPr>
        <w:rFonts w:ascii="Wingdings" w:hAnsi="Wingdings" w:hint="default"/>
      </w:rPr>
    </w:lvl>
    <w:lvl w:ilvl="3" w:tplc="BD92FB28" w:tentative="1">
      <w:start w:val="1"/>
      <w:numFmt w:val="bullet"/>
      <w:lvlText w:val=""/>
      <w:lvlJc w:val="left"/>
      <w:pPr>
        <w:ind w:left="2880" w:hanging="360"/>
      </w:pPr>
      <w:rPr>
        <w:rFonts w:ascii="Symbol" w:hAnsi="Symbol" w:hint="default"/>
      </w:rPr>
    </w:lvl>
    <w:lvl w:ilvl="4" w:tplc="BB60F8C6" w:tentative="1">
      <w:start w:val="1"/>
      <w:numFmt w:val="bullet"/>
      <w:lvlText w:val="o"/>
      <w:lvlJc w:val="left"/>
      <w:pPr>
        <w:ind w:left="3600" w:hanging="360"/>
      </w:pPr>
      <w:rPr>
        <w:rFonts w:ascii="Courier New" w:hAnsi="Courier New" w:cs="Courier New" w:hint="default"/>
      </w:rPr>
    </w:lvl>
    <w:lvl w:ilvl="5" w:tplc="4A667EA8" w:tentative="1">
      <w:start w:val="1"/>
      <w:numFmt w:val="bullet"/>
      <w:lvlText w:val=""/>
      <w:lvlJc w:val="left"/>
      <w:pPr>
        <w:ind w:left="4320" w:hanging="360"/>
      </w:pPr>
      <w:rPr>
        <w:rFonts w:ascii="Wingdings" w:hAnsi="Wingdings" w:hint="default"/>
      </w:rPr>
    </w:lvl>
    <w:lvl w:ilvl="6" w:tplc="6382F08A" w:tentative="1">
      <w:start w:val="1"/>
      <w:numFmt w:val="bullet"/>
      <w:lvlText w:val=""/>
      <w:lvlJc w:val="left"/>
      <w:pPr>
        <w:ind w:left="5040" w:hanging="360"/>
      </w:pPr>
      <w:rPr>
        <w:rFonts w:ascii="Symbol" w:hAnsi="Symbol" w:hint="default"/>
      </w:rPr>
    </w:lvl>
    <w:lvl w:ilvl="7" w:tplc="5F22356E" w:tentative="1">
      <w:start w:val="1"/>
      <w:numFmt w:val="bullet"/>
      <w:lvlText w:val="o"/>
      <w:lvlJc w:val="left"/>
      <w:pPr>
        <w:ind w:left="5760" w:hanging="360"/>
      </w:pPr>
      <w:rPr>
        <w:rFonts w:ascii="Courier New" w:hAnsi="Courier New" w:cs="Courier New" w:hint="default"/>
      </w:rPr>
    </w:lvl>
    <w:lvl w:ilvl="8" w:tplc="22C2C73A" w:tentative="1">
      <w:start w:val="1"/>
      <w:numFmt w:val="bullet"/>
      <w:lvlText w:val=""/>
      <w:lvlJc w:val="left"/>
      <w:pPr>
        <w:ind w:left="6480" w:hanging="360"/>
      </w:pPr>
      <w:rPr>
        <w:rFonts w:ascii="Wingdings" w:hAnsi="Wingdings" w:hint="default"/>
      </w:rPr>
    </w:lvl>
  </w:abstractNum>
  <w:abstractNum w:abstractNumId="1" w15:restartNumberingAfterBreak="0">
    <w:nsid w:val="0838041A"/>
    <w:multiLevelType w:val="hybridMultilevel"/>
    <w:tmpl w:val="F1423406"/>
    <w:lvl w:ilvl="0" w:tplc="5DA84876">
      <w:start w:val="1"/>
      <w:numFmt w:val="bullet"/>
      <w:lvlText w:val=""/>
      <w:lvlJc w:val="left"/>
      <w:pPr>
        <w:tabs>
          <w:tab w:val="num" w:pos="720"/>
        </w:tabs>
        <w:ind w:left="720" w:hanging="360"/>
      </w:pPr>
      <w:rPr>
        <w:rFonts w:ascii="Symbol" w:hAnsi="Symbol" w:hint="default"/>
      </w:rPr>
    </w:lvl>
    <w:lvl w:ilvl="1" w:tplc="2468FCC4" w:tentative="1">
      <w:start w:val="1"/>
      <w:numFmt w:val="bullet"/>
      <w:lvlText w:val="o"/>
      <w:lvlJc w:val="left"/>
      <w:pPr>
        <w:ind w:left="1440" w:hanging="360"/>
      </w:pPr>
      <w:rPr>
        <w:rFonts w:ascii="Courier New" w:hAnsi="Courier New" w:cs="Courier New" w:hint="default"/>
      </w:rPr>
    </w:lvl>
    <w:lvl w:ilvl="2" w:tplc="89086970" w:tentative="1">
      <w:start w:val="1"/>
      <w:numFmt w:val="bullet"/>
      <w:lvlText w:val=""/>
      <w:lvlJc w:val="left"/>
      <w:pPr>
        <w:ind w:left="2160" w:hanging="360"/>
      </w:pPr>
      <w:rPr>
        <w:rFonts w:ascii="Wingdings" w:hAnsi="Wingdings" w:hint="default"/>
      </w:rPr>
    </w:lvl>
    <w:lvl w:ilvl="3" w:tplc="8C40D8A6" w:tentative="1">
      <w:start w:val="1"/>
      <w:numFmt w:val="bullet"/>
      <w:lvlText w:val=""/>
      <w:lvlJc w:val="left"/>
      <w:pPr>
        <w:ind w:left="2880" w:hanging="360"/>
      </w:pPr>
      <w:rPr>
        <w:rFonts w:ascii="Symbol" w:hAnsi="Symbol" w:hint="default"/>
      </w:rPr>
    </w:lvl>
    <w:lvl w:ilvl="4" w:tplc="D2B644D8" w:tentative="1">
      <w:start w:val="1"/>
      <w:numFmt w:val="bullet"/>
      <w:lvlText w:val="o"/>
      <w:lvlJc w:val="left"/>
      <w:pPr>
        <w:ind w:left="3600" w:hanging="360"/>
      </w:pPr>
      <w:rPr>
        <w:rFonts w:ascii="Courier New" w:hAnsi="Courier New" w:cs="Courier New" w:hint="default"/>
      </w:rPr>
    </w:lvl>
    <w:lvl w:ilvl="5" w:tplc="830CDBD6" w:tentative="1">
      <w:start w:val="1"/>
      <w:numFmt w:val="bullet"/>
      <w:lvlText w:val=""/>
      <w:lvlJc w:val="left"/>
      <w:pPr>
        <w:ind w:left="4320" w:hanging="360"/>
      </w:pPr>
      <w:rPr>
        <w:rFonts w:ascii="Wingdings" w:hAnsi="Wingdings" w:hint="default"/>
      </w:rPr>
    </w:lvl>
    <w:lvl w:ilvl="6" w:tplc="30941052" w:tentative="1">
      <w:start w:val="1"/>
      <w:numFmt w:val="bullet"/>
      <w:lvlText w:val=""/>
      <w:lvlJc w:val="left"/>
      <w:pPr>
        <w:ind w:left="5040" w:hanging="360"/>
      </w:pPr>
      <w:rPr>
        <w:rFonts w:ascii="Symbol" w:hAnsi="Symbol" w:hint="default"/>
      </w:rPr>
    </w:lvl>
    <w:lvl w:ilvl="7" w:tplc="6A68AEE4" w:tentative="1">
      <w:start w:val="1"/>
      <w:numFmt w:val="bullet"/>
      <w:lvlText w:val="o"/>
      <w:lvlJc w:val="left"/>
      <w:pPr>
        <w:ind w:left="5760" w:hanging="360"/>
      </w:pPr>
      <w:rPr>
        <w:rFonts w:ascii="Courier New" w:hAnsi="Courier New" w:cs="Courier New" w:hint="default"/>
      </w:rPr>
    </w:lvl>
    <w:lvl w:ilvl="8" w:tplc="E5C07258" w:tentative="1">
      <w:start w:val="1"/>
      <w:numFmt w:val="bullet"/>
      <w:lvlText w:val=""/>
      <w:lvlJc w:val="left"/>
      <w:pPr>
        <w:ind w:left="6480" w:hanging="360"/>
      </w:pPr>
      <w:rPr>
        <w:rFonts w:ascii="Wingdings" w:hAnsi="Wingdings" w:hint="default"/>
      </w:rPr>
    </w:lvl>
  </w:abstractNum>
  <w:abstractNum w:abstractNumId="2" w15:restartNumberingAfterBreak="0">
    <w:nsid w:val="15104D75"/>
    <w:multiLevelType w:val="hybridMultilevel"/>
    <w:tmpl w:val="7A5C8454"/>
    <w:lvl w:ilvl="0" w:tplc="2F3C9078">
      <w:start w:val="1"/>
      <w:numFmt w:val="bullet"/>
      <w:lvlText w:val=""/>
      <w:lvlJc w:val="left"/>
      <w:pPr>
        <w:tabs>
          <w:tab w:val="num" w:pos="720"/>
        </w:tabs>
        <w:ind w:left="720" w:hanging="360"/>
      </w:pPr>
      <w:rPr>
        <w:rFonts w:ascii="Symbol" w:hAnsi="Symbol" w:hint="default"/>
      </w:rPr>
    </w:lvl>
    <w:lvl w:ilvl="1" w:tplc="B186F4E8" w:tentative="1">
      <w:start w:val="1"/>
      <w:numFmt w:val="bullet"/>
      <w:lvlText w:val="o"/>
      <w:lvlJc w:val="left"/>
      <w:pPr>
        <w:ind w:left="1440" w:hanging="360"/>
      </w:pPr>
      <w:rPr>
        <w:rFonts w:ascii="Courier New" w:hAnsi="Courier New" w:cs="Courier New" w:hint="default"/>
      </w:rPr>
    </w:lvl>
    <w:lvl w:ilvl="2" w:tplc="0F823D8E" w:tentative="1">
      <w:start w:val="1"/>
      <w:numFmt w:val="bullet"/>
      <w:lvlText w:val=""/>
      <w:lvlJc w:val="left"/>
      <w:pPr>
        <w:ind w:left="2160" w:hanging="360"/>
      </w:pPr>
      <w:rPr>
        <w:rFonts w:ascii="Wingdings" w:hAnsi="Wingdings" w:hint="default"/>
      </w:rPr>
    </w:lvl>
    <w:lvl w:ilvl="3" w:tplc="EA7414F2" w:tentative="1">
      <w:start w:val="1"/>
      <w:numFmt w:val="bullet"/>
      <w:lvlText w:val=""/>
      <w:lvlJc w:val="left"/>
      <w:pPr>
        <w:ind w:left="2880" w:hanging="360"/>
      </w:pPr>
      <w:rPr>
        <w:rFonts w:ascii="Symbol" w:hAnsi="Symbol" w:hint="default"/>
      </w:rPr>
    </w:lvl>
    <w:lvl w:ilvl="4" w:tplc="0672C654" w:tentative="1">
      <w:start w:val="1"/>
      <w:numFmt w:val="bullet"/>
      <w:lvlText w:val="o"/>
      <w:lvlJc w:val="left"/>
      <w:pPr>
        <w:ind w:left="3600" w:hanging="360"/>
      </w:pPr>
      <w:rPr>
        <w:rFonts w:ascii="Courier New" w:hAnsi="Courier New" w:cs="Courier New" w:hint="default"/>
      </w:rPr>
    </w:lvl>
    <w:lvl w:ilvl="5" w:tplc="1552311E" w:tentative="1">
      <w:start w:val="1"/>
      <w:numFmt w:val="bullet"/>
      <w:lvlText w:val=""/>
      <w:lvlJc w:val="left"/>
      <w:pPr>
        <w:ind w:left="4320" w:hanging="360"/>
      </w:pPr>
      <w:rPr>
        <w:rFonts w:ascii="Wingdings" w:hAnsi="Wingdings" w:hint="default"/>
      </w:rPr>
    </w:lvl>
    <w:lvl w:ilvl="6" w:tplc="97A2B69C" w:tentative="1">
      <w:start w:val="1"/>
      <w:numFmt w:val="bullet"/>
      <w:lvlText w:val=""/>
      <w:lvlJc w:val="left"/>
      <w:pPr>
        <w:ind w:left="5040" w:hanging="360"/>
      </w:pPr>
      <w:rPr>
        <w:rFonts w:ascii="Symbol" w:hAnsi="Symbol" w:hint="default"/>
      </w:rPr>
    </w:lvl>
    <w:lvl w:ilvl="7" w:tplc="F43EACDA" w:tentative="1">
      <w:start w:val="1"/>
      <w:numFmt w:val="bullet"/>
      <w:lvlText w:val="o"/>
      <w:lvlJc w:val="left"/>
      <w:pPr>
        <w:ind w:left="5760" w:hanging="360"/>
      </w:pPr>
      <w:rPr>
        <w:rFonts w:ascii="Courier New" w:hAnsi="Courier New" w:cs="Courier New" w:hint="default"/>
      </w:rPr>
    </w:lvl>
    <w:lvl w:ilvl="8" w:tplc="A53456E2" w:tentative="1">
      <w:start w:val="1"/>
      <w:numFmt w:val="bullet"/>
      <w:lvlText w:val=""/>
      <w:lvlJc w:val="left"/>
      <w:pPr>
        <w:ind w:left="6480" w:hanging="360"/>
      </w:pPr>
      <w:rPr>
        <w:rFonts w:ascii="Wingdings" w:hAnsi="Wingdings" w:hint="default"/>
      </w:rPr>
    </w:lvl>
  </w:abstractNum>
  <w:abstractNum w:abstractNumId="3" w15:restartNumberingAfterBreak="0">
    <w:nsid w:val="1DEA4A30"/>
    <w:multiLevelType w:val="hybridMultilevel"/>
    <w:tmpl w:val="D176251C"/>
    <w:lvl w:ilvl="0" w:tplc="390A862C">
      <w:start w:val="1"/>
      <w:numFmt w:val="bullet"/>
      <w:lvlText w:val=""/>
      <w:lvlJc w:val="left"/>
      <w:pPr>
        <w:tabs>
          <w:tab w:val="num" w:pos="720"/>
        </w:tabs>
        <w:ind w:left="720" w:hanging="360"/>
      </w:pPr>
      <w:rPr>
        <w:rFonts w:ascii="Symbol" w:hAnsi="Symbol" w:hint="default"/>
      </w:rPr>
    </w:lvl>
    <w:lvl w:ilvl="1" w:tplc="D132EE2E">
      <w:start w:val="1"/>
      <w:numFmt w:val="bullet"/>
      <w:lvlText w:val="o"/>
      <w:lvlJc w:val="left"/>
      <w:pPr>
        <w:ind w:left="1440" w:hanging="360"/>
      </w:pPr>
      <w:rPr>
        <w:rFonts w:ascii="Courier New" w:hAnsi="Courier New" w:cs="Courier New" w:hint="default"/>
      </w:rPr>
    </w:lvl>
    <w:lvl w:ilvl="2" w:tplc="05026CC4" w:tentative="1">
      <w:start w:val="1"/>
      <w:numFmt w:val="bullet"/>
      <w:lvlText w:val=""/>
      <w:lvlJc w:val="left"/>
      <w:pPr>
        <w:ind w:left="2160" w:hanging="360"/>
      </w:pPr>
      <w:rPr>
        <w:rFonts w:ascii="Wingdings" w:hAnsi="Wingdings" w:hint="default"/>
      </w:rPr>
    </w:lvl>
    <w:lvl w:ilvl="3" w:tplc="06E4B79C" w:tentative="1">
      <w:start w:val="1"/>
      <w:numFmt w:val="bullet"/>
      <w:lvlText w:val=""/>
      <w:lvlJc w:val="left"/>
      <w:pPr>
        <w:ind w:left="2880" w:hanging="360"/>
      </w:pPr>
      <w:rPr>
        <w:rFonts w:ascii="Symbol" w:hAnsi="Symbol" w:hint="default"/>
      </w:rPr>
    </w:lvl>
    <w:lvl w:ilvl="4" w:tplc="7652A82C" w:tentative="1">
      <w:start w:val="1"/>
      <w:numFmt w:val="bullet"/>
      <w:lvlText w:val="o"/>
      <w:lvlJc w:val="left"/>
      <w:pPr>
        <w:ind w:left="3600" w:hanging="360"/>
      </w:pPr>
      <w:rPr>
        <w:rFonts w:ascii="Courier New" w:hAnsi="Courier New" w:cs="Courier New" w:hint="default"/>
      </w:rPr>
    </w:lvl>
    <w:lvl w:ilvl="5" w:tplc="401CFBD6" w:tentative="1">
      <w:start w:val="1"/>
      <w:numFmt w:val="bullet"/>
      <w:lvlText w:val=""/>
      <w:lvlJc w:val="left"/>
      <w:pPr>
        <w:ind w:left="4320" w:hanging="360"/>
      </w:pPr>
      <w:rPr>
        <w:rFonts w:ascii="Wingdings" w:hAnsi="Wingdings" w:hint="default"/>
      </w:rPr>
    </w:lvl>
    <w:lvl w:ilvl="6" w:tplc="C39A6EEE" w:tentative="1">
      <w:start w:val="1"/>
      <w:numFmt w:val="bullet"/>
      <w:lvlText w:val=""/>
      <w:lvlJc w:val="left"/>
      <w:pPr>
        <w:ind w:left="5040" w:hanging="360"/>
      </w:pPr>
      <w:rPr>
        <w:rFonts w:ascii="Symbol" w:hAnsi="Symbol" w:hint="default"/>
      </w:rPr>
    </w:lvl>
    <w:lvl w:ilvl="7" w:tplc="F9A00ED8" w:tentative="1">
      <w:start w:val="1"/>
      <w:numFmt w:val="bullet"/>
      <w:lvlText w:val="o"/>
      <w:lvlJc w:val="left"/>
      <w:pPr>
        <w:ind w:left="5760" w:hanging="360"/>
      </w:pPr>
      <w:rPr>
        <w:rFonts w:ascii="Courier New" w:hAnsi="Courier New" w:cs="Courier New" w:hint="default"/>
      </w:rPr>
    </w:lvl>
    <w:lvl w:ilvl="8" w:tplc="D834F42E" w:tentative="1">
      <w:start w:val="1"/>
      <w:numFmt w:val="bullet"/>
      <w:lvlText w:val=""/>
      <w:lvlJc w:val="left"/>
      <w:pPr>
        <w:ind w:left="6480" w:hanging="360"/>
      </w:pPr>
      <w:rPr>
        <w:rFonts w:ascii="Wingdings" w:hAnsi="Wingdings" w:hint="default"/>
      </w:rPr>
    </w:lvl>
  </w:abstractNum>
  <w:abstractNum w:abstractNumId="4" w15:restartNumberingAfterBreak="0">
    <w:nsid w:val="25EF0673"/>
    <w:multiLevelType w:val="hybridMultilevel"/>
    <w:tmpl w:val="5994F5FC"/>
    <w:lvl w:ilvl="0" w:tplc="3C9215FE">
      <w:start w:val="1"/>
      <w:numFmt w:val="bullet"/>
      <w:lvlText w:val=""/>
      <w:lvlJc w:val="left"/>
      <w:pPr>
        <w:tabs>
          <w:tab w:val="num" w:pos="720"/>
        </w:tabs>
        <w:ind w:left="720" w:hanging="360"/>
      </w:pPr>
      <w:rPr>
        <w:rFonts w:ascii="Symbol" w:hAnsi="Symbol" w:hint="default"/>
      </w:rPr>
    </w:lvl>
    <w:lvl w:ilvl="1" w:tplc="21541A9A" w:tentative="1">
      <w:start w:val="1"/>
      <w:numFmt w:val="bullet"/>
      <w:lvlText w:val="o"/>
      <w:lvlJc w:val="left"/>
      <w:pPr>
        <w:ind w:left="1440" w:hanging="360"/>
      </w:pPr>
      <w:rPr>
        <w:rFonts w:ascii="Courier New" w:hAnsi="Courier New" w:cs="Courier New" w:hint="default"/>
      </w:rPr>
    </w:lvl>
    <w:lvl w:ilvl="2" w:tplc="CDE69D16" w:tentative="1">
      <w:start w:val="1"/>
      <w:numFmt w:val="bullet"/>
      <w:lvlText w:val=""/>
      <w:lvlJc w:val="left"/>
      <w:pPr>
        <w:ind w:left="2160" w:hanging="360"/>
      </w:pPr>
      <w:rPr>
        <w:rFonts w:ascii="Wingdings" w:hAnsi="Wingdings" w:hint="default"/>
      </w:rPr>
    </w:lvl>
    <w:lvl w:ilvl="3" w:tplc="BED44140" w:tentative="1">
      <w:start w:val="1"/>
      <w:numFmt w:val="bullet"/>
      <w:lvlText w:val=""/>
      <w:lvlJc w:val="left"/>
      <w:pPr>
        <w:ind w:left="2880" w:hanging="360"/>
      </w:pPr>
      <w:rPr>
        <w:rFonts w:ascii="Symbol" w:hAnsi="Symbol" w:hint="default"/>
      </w:rPr>
    </w:lvl>
    <w:lvl w:ilvl="4" w:tplc="B7609534" w:tentative="1">
      <w:start w:val="1"/>
      <w:numFmt w:val="bullet"/>
      <w:lvlText w:val="o"/>
      <w:lvlJc w:val="left"/>
      <w:pPr>
        <w:ind w:left="3600" w:hanging="360"/>
      </w:pPr>
      <w:rPr>
        <w:rFonts w:ascii="Courier New" w:hAnsi="Courier New" w:cs="Courier New" w:hint="default"/>
      </w:rPr>
    </w:lvl>
    <w:lvl w:ilvl="5" w:tplc="81589208" w:tentative="1">
      <w:start w:val="1"/>
      <w:numFmt w:val="bullet"/>
      <w:lvlText w:val=""/>
      <w:lvlJc w:val="left"/>
      <w:pPr>
        <w:ind w:left="4320" w:hanging="360"/>
      </w:pPr>
      <w:rPr>
        <w:rFonts w:ascii="Wingdings" w:hAnsi="Wingdings" w:hint="default"/>
      </w:rPr>
    </w:lvl>
    <w:lvl w:ilvl="6" w:tplc="BB0426C2" w:tentative="1">
      <w:start w:val="1"/>
      <w:numFmt w:val="bullet"/>
      <w:lvlText w:val=""/>
      <w:lvlJc w:val="left"/>
      <w:pPr>
        <w:ind w:left="5040" w:hanging="360"/>
      </w:pPr>
      <w:rPr>
        <w:rFonts w:ascii="Symbol" w:hAnsi="Symbol" w:hint="default"/>
      </w:rPr>
    </w:lvl>
    <w:lvl w:ilvl="7" w:tplc="34E0C6C4" w:tentative="1">
      <w:start w:val="1"/>
      <w:numFmt w:val="bullet"/>
      <w:lvlText w:val="o"/>
      <w:lvlJc w:val="left"/>
      <w:pPr>
        <w:ind w:left="5760" w:hanging="360"/>
      </w:pPr>
      <w:rPr>
        <w:rFonts w:ascii="Courier New" w:hAnsi="Courier New" w:cs="Courier New" w:hint="default"/>
      </w:rPr>
    </w:lvl>
    <w:lvl w:ilvl="8" w:tplc="CD4209CC" w:tentative="1">
      <w:start w:val="1"/>
      <w:numFmt w:val="bullet"/>
      <w:lvlText w:val=""/>
      <w:lvlJc w:val="left"/>
      <w:pPr>
        <w:ind w:left="6480" w:hanging="360"/>
      </w:pPr>
      <w:rPr>
        <w:rFonts w:ascii="Wingdings" w:hAnsi="Wingdings" w:hint="default"/>
      </w:rPr>
    </w:lvl>
  </w:abstractNum>
  <w:abstractNum w:abstractNumId="5" w15:restartNumberingAfterBreak="0">
    <w:nsid w:val="2CDF3342"/>
    <w:multiLevelType w:val="hybridMultilevel"/>
    <w:tmpl w:val="2FBC8896"/>
    <w:lvl w:ilvl="0" w:tplc="1C0A25F6">
      <w:start w:val="1"/>
      <w:numFmt w:val="bullet"/>
      <w:lvlText w:val=""/>
      <w:lvlJc w:val="left"/>
      <w:pPr>
        <w:tabs>
          <w:tab w:val="num" w:pos="720"/>
        </w:tabs>
        <w:ind w:left="720" w:hanging="360"/>
      </w:pPr>
      <w:rPr>
        <w:rFonts w:ascii="Symbol" w:hAnsi="Symbol" w:hint="default"/>
      </w:rPr>
    </w:lvl>
    <w:lvl w:ilvl="1" w:tplc="BE5A0130" w:tentative="1">
      <w:start w:val="1"/>
      <w:numFmt w:val="bullet"/>
      <w:lvlText w:val="o"/>
      <w:lvlJc w:val="left"/>
      <w:pPr>
        <w:ind w:left="1440" w:hanging="360"/>
      </w:pPr>
      <w:rPr>
        <w:rFonts w:ascii="Courier New" w:hAnsi="Courier New" w:cs="Courier New" w:hint="default"/>
      </w:rPr>
    </w:lvl>
    <w:lvl w:ilvl="2" w:tplc="E7D445BA" w:tentative="1">
      <w:start w:val="1"/>
      <w:numFmt w:val="bullet"/>
      <w:lvlText w:val=""/>
      <w:lvlJc w:val="left"/>
      <w:pPr>
        <w:ind w:left="2160" w:hanging="360"/>
      </w:pPr>
      <w:rPr>
        <w:rFonts w:ascii="Wingdings" w:hAnsi="Wingdings" w:hint="default"/>
      </w:rPr>
    </w:lvl>
    <w:lvl w:ilvl="3" w:tplc="87CE6C12" w:tentative="1">
      <w:start w:val="1"/>
      <w:numFmt w:val="bullet"/>
      <w:lvlText w:val=""/>
      <w:lvlJc w:val="left"/>
      <w:pPr>
        <w:ind w:left="2880" w:hanging="360"/>
      </w:pPr>
      <w:rPr>
        <w:rFonts w:ascii="Symbol" w:hAnsi="Symbol" w:hint="default"/>
      </w:rPr>
    </w:lvl>
    <w:lvl w:ilvl="4" w:tplc="790E9204" w:tentative="1">
      <w:start w:val="1"/>
      <w:numFmt w:val="bullet"/>
      <w:lvlText w:val="o"/>
      <w:lvlJc w:val="left"/>
      <w:pPr>
        <w:ind w:left="3600" w:hanging="360"/>
      </w:pPr>
      <w:rPr>
        <w:rFonts w:ascii="Courier New" w:hAnsi="Courier New" w:cs="Courier New" w:hint="default"/>
      </w:rPr>
    </w:lvl>
    <w:lvl w:ilvl="5" w:tplc="11C2B768" w:tentative="1">
      <w:start w:val="1"/>
      <w:numFmt w:val="bullet"/>
      <w:lvlText w:val=""/>
      <w:lvlJc w:val="left"/>
      <w:pPr>
        <w:ind w:left="4320" w:hanging="360"/>
      </w:pPr>
      <w:rPr>
        <w:rFonts w:ascii="Wingdings" w:hAnsi="Wingdings" w:hint="default"/>
      </w:rPr>
    </w:lvl>
    <w:lvl w:ilvl="6" w:tplc="AC4666CC" w:tentative="1">
      <w:start w:val="1"/>
      <w:numFmt w:val="bullet"/>
      <w:lvlText w:val=""/>
      <w:lvlJc w:val="left"/>
      <w:pPr>
        <w:ind w:left="5040" w:hanging="360"/>
      </w:pPr>
      <w:rPr>
        <w:rFonts w:ascii="Symbol" w:hAnsi="Symbol" w:hint="default"/>
      </w:rPr>
    </w:lvl>
    <w:lvl w:ilvl="7" w:tplc="2E9EB124" w:tentative="1">
      <w:start w:val="1"/>
      <w:numFmt w:val="bullet"/>
      <w:lvlText w:val="o"/>
      <w:lvlJc w:val="left"/>
      <w:pPr>
        <w:ind w:left="5760" w:hanging="360"/>
      </w:pPr>
      <w:rPr>
        <w:rFonts w:ascii="Courier New" w:hAnsi="Courier New" w:cs="Courier New" w:hint="default"/>
      </w:rPr>
    </w:lvl>
    <w:lvl w:ilvl="8" w:tplc="459E2FE2" w:tentative="1">
      <w:start w:val="1"/>
      <w:numFmt w:val="bullet"/>
      <w:lvlText w:val=""/>
      <w:lvlJc w:val="left"/>
      <w:pPr>
        <w:ind w:left="6480" w:hanging="360"/>
      </w:pPr>
      <w:rPr>
        <w:rFonts w:ascii="Wingdings" w:hAnsi="Wingdings" w:hint="default"/>
      </w:rPr>
    </w:lvl>
  </w:abstractNum>
  <w:abstractNum w:abstractNumId="6" w15:restartNumberingAfterBreak="0">
    <w:nsid w:val="309926AD"/>
    <w:multiLevelType w:val="hybridMultilevel"/>
    <w:tmpl w:val="E17E1F88"/>
    <w:lvl w:ilvl="0" w:tplc="EAEACDA4">
      <w:start w:val="1"/>
      <w:numFmt w:val="bullet"/>
      <w:lvlText w:val=""/>
      <w:lvlJc w:val="left"/>
      <w:pPr>
        <w:tabs>
          <w:tab w:val="num" w:pos="720"/>
        </w:tabs>
        <w:ind w:left="720" w:hanging="360"/>
      </w:pPr>
      <w:rPr>
        <w:rFonts w:ascii="Symbol" w:hAnsi="Symbol" w:hint="default"/>
      </w:rPr>
    </w:lvl>
    <w:lvl w:ilvl="1" w:tplc="84423C5E" w:tentative="1">
      <w:start w:val="1"/>
      <w:numFmt w:val="bullet"/>
      <w:lvlText w:val="o"/>
      <w:lvlJc w:val="left"/>
      <w:pPr>
        <w:ind w:left="1440" w:hanging="360"/>
      </w:pPr>
      <w:rPr>
        <w:rFonts w:ascii="Courier New" w:hAnsi="Courier New" w:cs="Courier New" w:hint="default"/>
      </w:rPr>
    </w:lvl>
    <w:lvl w:ilvl="2" w:tplc="308E342C" w:tentative="1">
      <w:start w:val="1"/>
      <w:numFmt w:val="bullet"/>
      <w:lvlText w:val=""/>
      <w:lvlJc w:val="left"/>
      <w:pPr>
        <w:ind w:left="2160" w:hanging="360"/>
      </w:pPr>
      <w:rPr>
        <w:rFonts w:ascii="Wingdings" w:hAnsi="Wingdings" w:hint="default"/>
      </w:rPr>
    </w:lvl>
    <w:lvl w:ilvl="3" w:tplc="FB6853C6" w:tentative="1">
      <w:start w:val="1"/>
      <w:numFmt w:val="bullet"/>
      <w:lvlText w:val=""/>
      <w:lvlJc w:val="left"/>
      <w:pPr>
        <w:ind w:left="2880" w:hanging="360"/>
      </w:pPr>
      <w:rPr>
        <w:rFonts w:ascii="Symbol" w:hAnsi="Symbol" w:hint="default"/>
      </w:rPr>
    </w:lvl>
    <w:lvl w:ilvl="4" w:tplc="2780B068" w:tentative="1">
      <w:start w:val="1"/>
      <w:numFmt w:val="bullet"/>
      <w:lvlText w:val="o"/>
      <w:lvlJc w:val="left"/>
      <w:pPr>
        <w:ind w:left="3600" w:hanging="360"/>
      </w:pPr>
      <w:rPr>
        <w:rFonts w:ascii="Courier New" w:hAnsi="Courier New" w:cs="Courier New" w:hint="default"/>
      </w:rPr>
    </w:lvl>
    <w:lvl w:ilvl="5" w:tplc="2E6E77EA" w:tentative="1">
      <w:start w:val="1"/>
      <w:numFmt w:val="bullet"/>
      <w:lvlText w:val=""/>
      <w:lvlJc w:val="left"/>
      <w:pPr>
        <w:ind w:left="4320" w:hanging="360"/>
      </w:pPr>
      <w:rPr>
        <w:rFonts w:ascii="Wingdings" w:hAnsi="Wingdings" w:hint="default"/>
      </w:rPr>
    </w:lvl>
    <w:lvl w:ilvl="6" w:tplc="F2542378" w:tentative="1">
      <w:start w:val="1"/>
      <w:numFmt w:val="bullet"/>
      <w:lvlText w:val=""/>
      <w:lvlJc w:val="left"/>
      <w:pPr>
        <w:ind w:left="5040" w:hanging="360"/>
      </w:pPr>
      <w:rPr>
        <w:rFonts w:ascii="Symbol" w:hAnsi="Symbol" w:hint="default"/>
      </w:rPr>
    </w:lvl>
    <w:lvl w:ilvl="7" w:tplc="0C8E0AB6" w:tentative="1">
      <w:start w:val="1"/>
      <w:numFmt w:val="bullet"/>
      <w:lvlText w:val="o"/>
      <w:lvlJc w:val="left"/>
      <w:pPr>
        <w:ind w:left="5760" w:hanging="360"/>
      </w:pPr>
      <w:rPr>
        <w:rFonts w:ascii="Courier New" w:hAnsi="Courier New" w:cs="Courier New" w:hint="default"/>
      </w:rPr>
    </w:lvl>
    <w:lvl w:ilvl="8" w:tplc="2CEA5918" w:tentative="1">
      <w:start w:val="1"/>
      <w:numFmt w:val="bullet"/>
      <w:lvlText w:val=""/>
      <w:lvlJc w:val="left"/>
      <w:pPr>
        <w:ind w:left="6480" w:hanging="360"/>
      </w:pPr>
      <w:rPr>
        <w:rFonts w:ascii="Wingdings" w:hAnsi="Wingdings" w:hint="default"/>
      </w:rPr>
    </w:lvl>
  </w:abstractNum>
  <w:abstractNum w:abstractNumId="7" w15:restartNumberingAfterBreak="0">
    <w:nsid w:val="338C334C"/>
    <w:multiLevelType w:val="hybridMultilevel"/>
    <w:tmpl w:val="3EDABF78"/>
    <w:lvl w:ilvl="0" w:tplc="19B6B2E8">
      <w:start w:val="1"/>
      <w:numFmt w:val="bullet"/>
      <w:lvlText w:val=""/>
      <w:lvlJc w:val="left"/>
      <w:pPr>
        <w:tabs>
          <w:tab w:val="num" w:pos="780"/>
        </w:tabs>
        <w:ind w:left="780" w:hanging="360"/>
      </w:pPr>
      <w:rPr>
        <w:rFonts w:ascii="Symbol" w:hAnsi="Symbol" w:hint="default"/>
      </w:rPr>
    </w:lvl>
    <w:lvl w:ilvl="1" w:tplc="025030E8" w:tentative="1">
      <w:start w:val="1"/>
      <w:numFmt w:val="bullet"/>
      <w:lvlText w:val="o"/>
      <w:lvlJc w:val="left"/>
      <w:pPr>
        <w:ind w:left="1500" w:hanging="360"/>
      </w:pPr>
      <w:rPr>
        <w:rFonts w:ascii="Courier New" w:hAnsi="Courier New" w:cs="Courier New" w:hint="default"/>
      </w:rPr>
    </w:lvl>
    <w:lvl w:ilvl="2" w:tplc="8CB0DA6C" w:tentative="1">
      <w:start w:val="1"/>
      <w:numFmt w:val="bullet"/>
      <w:lvlText w:val=""/>
      <w:lvlJc w:val="left"/>
      <w:pPr>
        <w:ind w:left="2220" w:hanging="360"/>
      </w:pPr>
      <w:rPr>
        <w:rFonts w:ascii="Wingdings" w:hAnsi="Wingdings" w:hint="default"/>
      </w:rPr>
    </w:lvl>
    <w:lvl w:ilvl="3" w:tplc="F47A7D0E" w:tentative="1">
      <w:start w:val="1"/>
      <w:numFmt w:val="bullet"/>
      <w:lvlText w:val=""/>
      <w:lvlJc w:val="left"/>
      <w:pPr>
        <w:ind w:left="2940" w:hanging="360"/>
      </w:pPr>
      <w:rPr>
        <w:rFonts w:ascii="Symbol" w:hAnsi="Symbol" w:hint="default"/>
      </w:rPr>
    </w:lvl>
    <w:lvl w:ilvl="4" w:tplc="2250D65A" w:tentative="1">
      <w:start w:val="1"/>
      <w:numFmt w:val="bullet"/>
      <w:lvlText w:val="o"/>
      <w:lvlJc w:val="left"/>
      <w:pPr>
        <w:ind w:left="3660" w:hanging="360"/>
      </w:pPr>
      <w:rPr>
        <w:rFonts w:ascii="Courier New" w:hAnsi="Courier New" w:cs="Courier New" w:hint="default"/>
      </w:rPr>
    </w:lvl>
    <w:lvl w:ilvl="5" w:tplc="E766B2B4" w:tentative="1">
      <w:start w:val="1"/>
      <w:numFmt w:val="bullet"/>
      <w:lvlText w:val=""/>
      <w:lvlJc w:val="left"/>
      <w:pPr>
        <w:ind w:left="4380" w:hanging="360"/>
      </w:pPr>
      <w:rPr>
        <w:rFonts w:ascii="Wingdings" w:hAnsi="Wingdings" w:hint="default"/>
      </w:rPr>
    </w:lvl>
    <w:lvl w:ilvl="6" w:tplc="1E40C486" w:tentative="1">
      <w:start w:val="1"/>
      <w:numFmt w:val="bullet"/>
      <w:lvlText w:val=""/>
      <w:lvlJc w:val="left"/>
      <w:pPr>
        <w:ind w:left="5100" w:hanging="360"/>
      </w:pPr>
      <w:rPr>
        <w:rFonts w:ascii="Symbol" w:hAnsi="Symbol" w:hint="default"/>
      </w:rPr>
    </w:lvl>
    <w:lvl w:ilvl="7" w:tplc="CADCDFB4" w:tentative="1">
      <w:start w:val="1"/>
      <w:numFmt w:val="bullet"/>
      <w:lvlText w:val="o"/>
      <w:lvlJc w:val="left"/>
      <w:pPr>
        <w:ind w:left="5820" w:hanging="360"/>
      </w:pPr>
      <w:rPr>
        <w:rFonts w:ascii="Courier New" w:hAnsi="Courier New" w:cs="Courier New" w:hint="default"/>
      </w:rPr>
    </w:lvl>
    <w:lvl w:ilvl="8" w:tplc="85300186" w:tentative="1">
      <w:start w:val="1"/>
      <w:numFmt w:val="bullet"/>
      <w:lvlText w:val=""/>
      <w:lvlJc w:val="left"/>
      <w:pPr>
        <w:ind w:left="6540" w:hanging="360"/>
      </w:pPr>
      <w:rPr>
        <w:rFonts w:ascii="Wingdings" w:hAnsi="Wingdings" w:hint="default"/>
      </w:rPr>
    </w:lvl>
  </w:abstractNum>
  <w:abstractNum w:abstractNumId="8" w15:restartNumberingAfterBreak="0">
    <w:nsid w:val="391D52E4"/>
    <w:multiLevelType w:val="hybridMultilevel"/>
    <w:tmpl w:val="77B02F70"/>
    <w:lvl w:ilvl="0" w:tplc="5F2A3A52">
      <w:start w:val="1"/>
      <w:numFmt w:val="bullet"/>
      <w:lvlText w:val=""/>
      <w:lvlJc w:val="left"/>
      <w:pPr>
        <w:tabs>
          <w:tab w:val="num" w:pos="720"/>
        </w:tabs>
        <w:ind w:left="720" w:hanging="360"/>
      </w:pPr>
      <w:rPr>
        <w:rFonts w:ascii="Symbol" w:hAnsi="Symbol" w:hint="default"/>
      </w:rPr>
    </w:lvl>
    <w:lvl w:ilvl="1" w:tplc="C178AC1E" w:tentative="1">
      <w:start w:val="1"/>
      <w:numFmt w:val="bullet"/>
      <w:lvlText w:val="o"/>
      <w:lvlJc w:val="left"/>
      <w:pPr>
        <w:ind w:left="1440" w:hanging="360"/>
      </w:pPr>
      <w:rPr>
        <w:rFonts w:ascii="Courier New" w:hAnsi="Courier New" w:cs="Courier New" w:hint="default"/>
      </w:rPr>
    </w:lvl>
    <w:lvl w:ilvl="2" w:tplc="A036E366" w:tentative="1">
      <w:start w:val="1"/>
      <w:numFmt w:val="bullet"/>
      <w:lvlText w:val=""/>
      <w:lvlJc w:val="left"/>
      <w:pPr>
        <w:ind w:left="2160" w:hanging="360"/>
      </w:pPr>
      <w:rPr>
        <w:rFonts w:ascii="Wingdings" w:hAnsi="Wingdings" w:hint="default"/>
      </w:rPr>
    </w:lvl>
    <w:lvl w:ilvl="3" w:tplc="634266B2" w:tentative="1">
      <w:start w:val="1"/>
      <w:numFmt w:val="bullet"/>
      <w:lvlText w:val=""/>
      <w:lvlJc w:val="left"/>
      <w:pPr>
        <w:ind w:left="2880" w:hanging="360"/>
      </w:pPr>
      <w:rPr>
        <w:rFonts w:ascii="Symbol" w:hAnsi="Symbol" w:hint="default"/>
      </w:rPr>
    </w:lvl>
    <w:lvl w:ilvl="4" w:tplc="36C4881C" w:tentative="1">
      <w:start w:val="1"/>
      <w:numFmt w:val="bullet"/>
      <w:lvlText w:val="o"/>
      <w:lvlJc w:val="left"/>
      <w:pPr>
        <w:ind w:left="3600" w:hanging="360"/>
      </w:pPr>
      <w:rPr>
        <w:rFonts w:ascii="Courier New" w:hAnsi="Courier New" w:cs="Courier New" w:hint="default"/>
      </w:rPr>
    </w:lvl>
    <w:lvl w:ilvl="5" w:tplc="0310EF9A" w:tentative="1">
      <w:start w:val="1"/>
      <w:numFmt w:val="bullet"/>
      <w:lvlText w:val=""/>
      <w:lvlJc w:val="left"/>
      <w:pPr>
        <w:ind w:left="4320" w:hanging="360"/>
      </w:pPr>
      <w:rPr>
        <w:rFonts w:ascii="Wingdings" w:hAnsi="Wingdings" w:hint="default"/>
      </w:rPr>
    </w:lvl>
    <w:lvl w:ilvl="6" w:tplc="7758DE6E" w:tentative="1">
      <w:start w:val="1"/>
      <w:numFmt w:val="bullet"/>
      <w:lvlText w:val=""/>
      <w:lvlJc w:val="left"/>
      <w:pPr>
        <w:ind w:left="5040" w:hanging="360"/>
      </w:pPr>
      <w:rPr>
        <w:rFonts w:ascii="Symbol" w:hAnsi="Symbol" w:hint="default"/>
      </w:rPr>
    </w:lvl>
    <w:lvl w:ilvl="7" w:tplc="D2B4D0B2" w:tentative="1">
      <w:start w:val="1"/>
      <w:numFmt w:val="bullet"/>
      <w:lvlText w:val="o"/>
      <w:lvlJc w:val="left"/>
      <w:pPr>
        <w:ind w:left="5760" w:hanging="360"/>
      </w:pPr>
      <w:rPr>
        <w:rFonts w:ascii="Courier New" w:hAnsi="Courier New" w:cs="Courier New" w:hint="default"/>
      </w:rPr>
    </w:lvl>
    <w:lvl w:ilvl="8" w:tplc="B418AC4C" w:tentative="1">
      <w:start w:val="1"/>
      <w:numFmt w:val="bullet"/>
      <w:lvlText w:val=""/>
      <w:lvlJc w:val="left"/>
      <w:pPr>
        <w:ind w:left="6480" w:hanging="360"/>
      </w:pPr>
      <w:rPr>
        <w:rFonts w:ascii="Wingdings" w:hAnsi="Wingdings" w:hint="default"/>
      </w:rPr>
    </w:lvl>
  </w:abstractNum>
  <w:abstractNum w:abstractNumId="9" w15:restartNumberingAfterBreak="0">
    <w:nsid w:val="3EBB50F4"/>
    <w:multiLevelType w:val="hybridMultilevel"/>
    <w:tmpl w:val="DB0C069E"/>
    <w:lvl w:ilvl="0" w:tplc="EC0AD088">
      <w:start w:val="1"/>
      <w:numFmt w:val="bullet"/>
      <w:lvlText w:val=""/>
      <w:lvlJc w:val="left"/>
      <w:pPr>
        <w:tabs>
          <w:tab w:val="num" w:pos="720"/>
        </w:tabs>
        <w:ind w:left="720" w:hanging="360"/>
      </w:pPr>
      <w:rPr>
        <w:rFonts w:ascii="Symbol" w:hAnsi="Symbol" w:hint="default"/>
      </w:rPr>
    </w:lvl>
    <w:lvl w:ilvl="1" w:tplc="924E4F10" w:tentative="1">
      <w:start w:val="1"/>
      <w:numFmt w:val="bullet"/>
      <w:lvlText w:val="o"/>
      <w:lvlJc w:val="left"/>
      <w:pPr>
        <w:ind w:left="1440" w:hanging="360"/>
      </w:pPr>
      <w:rPr>
        <w:rFonts w:ascii="Courier New" w:hAnsi="Courier New" w:cs="Courier New" w:hint="default"/>
      </w:rPr>
    </w:lvl>
    <w:lvl w:ilvl="2" w:tplc="924867A0" w:tentative="1">
      <w:start w:val="1"/>
      <w:numFmt w:val="bullet"/>
      <w:lvlText w:val=""/>
      <w:lvlJc w:val="left"/>
      <w:pPr>
        <w:ind w:left="2160" w:hanging="360"/>
      </w:pPr>
      <w:rPr>
        <w:rFonts w:ascii="Wingdings" w:hAnsi="Wingdings" w:hint="default"/>
      </w:rPr>
    </w:lvl>
    <w:lvl w:ilvl="3" w:tplc="D522012A" w:tentative="1">
      <w:start w:val="1"/>
      <w:numFmt w:val="bullet"/>
      <w:lvlText w:val=""/>
      <w:lvlJc w:val="left"/>
      <w:pPr>
        <w:ind w:left="2880" w:hanging="360"/>
      </w:pPr>
      <w:rPr>
        <w:rFonts w:ascii="Symbol" w:hAnsi="Symbol" w:hint="default"/>
      </w:rPr>
    </w:lvl>
    <w:lvl w:ilvl="4" w:tplc="270A13F8" w:tentative="1">
      <w:start w:val="1"/>
      <w:numFmt w:val="bullet"/>
      <w:lvlText w:val="o"/>
      <w:lvlJc w:val="left"/>
      <w:pPr>
        <w:ind w:left="3600" w:hanging="360"/>
      </w:pPr>
      <w:rPr>
        <w:rFonts w:ascii="Courier New" w:hAnsi="Courier New" w:cs="Courier New" w:hint="default"/>
      </w:rPr>
    </w:lvl>
    <w:lvl w:ilvl="5" w:tplc="6F884E16" w:tentative="1">
      <w:start w:val="1"/>
      <w:numFmt w:val="bullet"/>
      <w:lvlText w:val=""/>
      <w:lvlJc w:val="left"/>
      <w:pPr>
        <w:ind w:left="4320" w:hanging="360"/>
      </w:pPr>
      <w:rPr>
        <w:rFonts w:ascii="Wingdings" w:hAnsi="Wingdings" w:hint="default"/>
      </w:rPr>
    </w:lvl>
    <w:lvl w:ilvl="6" w:tplc="2E20E41A" w:tentative="1">
      <w:start w:val="1"/>
      <w:numFmt w:val="bullet"/>
      <w:lvlText w:val=""/>
      <w:lvlJc w:val="left"/>
      <w:pPr>
        <w:ind w:left="5040" w:hanging="360"/>
      </w:pPr>
      <w:rPr>
        <w:rFonts w:ascii="Symbol" w:hAnsi="Symbol" w:hint="default"/>
      </w:rPr>
    </w:lvl>
    <w:lvl w:ilvl="7" w:tplc="7BDE6756" w:tentative="1">
      <w:start w:val="1"/>
      <w:numFmt w:val="bullet"/>
      <w:lvlText w:val="o"/>
      <w:lvlJc w:val="left"/>
      <w:pPr>
        <w:ind w:left="5760" w:hanging="360"/>
      </w:pPr>
      <w:rPr>
        <w:rFonts w:ascii="Courier New" w:hAnsi="Courier New" w:cs="Courier New" w:hint="default"/>
      </w:rPr>
    </w:lvl>
    <w:lvl w:ilvl="8" w:tplc="E4529B70" w:tentative="1">
      <w:start w:val="1"/>
      <w:numFmt w:val="bullet"/>
      <w:lvlText w:val=""/>
      <w:lvlJc w:val="left"/>
      <w:pPr>
        <w:ind w:left="6480" w:hanging="360"/>
      </w:pPr>
      <w:rPr>
        <w:rFonts w:ascii="Wingdings" w:hAnsi="Wingdings" w:hint="default"/>
      </w:rPr>
    </w:lvl>
  </w:abstractNum>
  <w:abstractNum w:abstractNumId="10" w15:restartNumberingAfterBreak="0">
    <w:nsid w:val="50A17A85"/>
    <w:multiLevelType w:val="hybridMultilevel"/>
    <w:tmpl w:val="254A0742"/>
    <w:lvl w:ilvl="0" w:tplc="5CB04960">
      <w:start w:val="1"/>
      <w:numFmt w:val="bullet"/>
      <w:lvlText w:val=""/>
      <w:lvlJc w:val="left"/>
      <w:pPr>
        <w:tabs>
          <w:tab w:val="num" w:pos="720"/>
        </w:tabs>
        <w:ind w:left="720" w:hanging="360"/>
      </w:pPr>
      <w:rPr>
        <w:rFonts w:ascii="Symbol" w:hAnsi="Symbol" w:hint="default"/>
      </w:rPr>
    </w:lvl>
    <w:lvl w:ilvl="1" w:tplc="7A22CE98" w:tentative="1">
      <w:start w:val="1"/>
      <w:numFmt w:val="bullet"/>
      <w:lvlText w:val="o"/>
      <w:lvlJc w:val="left"/>
      <w:pPr>
        <w:ind w:left="1440" w:hanging="360"/>
      </w:pPr>
      <w:rPr>
        <w:rFonts w:ascii="Courier New" w:hAnsi="Courier New" w:cs="Courier New" w:hint="default"/>
      </w:rPr>
    </w:lvl>
    <w:lvl w:ilvl="2" w:tplc="1ED09912" w:tentative="1">
      <w:start w:val="1"/>
      <w:numFmt w:val="bullet"/>
      <w:lvlText w:val=""/>
      <w:lvlJc w:val="left"/>
      <w:pPr>
        <w:ind w:left="2160" w:hanging="360"/>
      </w:pPr>
      <w:rPr>
        <w:rFonts w:ascii="Wingdings" w:hAnsi="Wingdings" w:hint="default"/>
      </w:rPr>
    </w:lvl>
    <w:lvl w:ilvl="3" w:tplc="EFD8F176" w:tentative="1">
      <w:start w:val="1"/>
      <w:numFmt w:val="bullet"/>
      <w:lvlText w:val=""/>
      <w:lvlJc w:val="left"/>
      <w:pPr>
        <w:ind w:left="2880" w:hanging="360"/>
      </w:pPr>
      <w:rPr>
        <w:rFonts w:ascii="Symbol" w:hAnsi="Symbol" w:hint="default"/>
      </w:rPr>
    </w:lvl>
    <w:lvl w:ilvl="4" w:tplc="F16A099C" w:tentative="1">
      <w:start w:val="1"/>
      <w:numFmt w:val="bullet"/>
      <w:lvlText w:val="o"/>
      <w:lvlJc w:val="left"/>
      <w:pPr>
        <w:ind w:left="3600" w:hanging="360"/>
      </w:pPr>
      <w:rPr>
        <w:rFonts w:ascii="Courier New" w:hAnsi="Courier New" w:cs="Courier New" w:hint="default"/>
      </w:rPr>
    </w:lvl>
    <w:lvl w:ilvl="5" w:tplc="11A08FFC" w:tentative="1">
      <w:start w:val="1"/>
      <w:numFmt w:val="bullet"/>
      <w:lvlText w:val=""/>
      <w:lvlJc w:val="left"/>
      <w:pPr>
        <w:ind w:left="4320" w:hanging="360"/>
      </w:pPr>
      <w:rPr>
        <w:rFonts w:ascii="Wingdings" w:hAnsi="Wingdings" w:hint="default"/>
      </w:rPr>
    </w:lvl>
    <w:lvl w:ilvl="6" w:tplc="2138D206" w:tentative="1">
      <w:start w:val="1"/>
      <w:numFmt w:val="bullet"/>
      <w:lvlText w:val=""/>
      <w:lvlJc w:val="left"/>
      <w:pPr>
        <w:ind w:left="5040" w:hanging="360"/>
      </w:pPr>
      <w:rPr>
        <w:rFonts w:ascii="Symbol" w:hAnsi="Symbol" w:hint="default"/>
      </w:rPr>
    </w:lvl>
    <w:lvl w:ilvl="7" w:tplc="CBBCA340" w:tentative="1">
      <w:start w:val="1"/>
      <w:numFmt w:val="bullet"/>
      <w:lvlText w:val="o"/>
      <w:lvlJc w:val="left"/>
      <w:pPr>
        <w:ind w:left="5760" w:hanging="360"/>
      </w:pPr>
      <w:rPr>
        <w:rFonts w:ascii="Courier New" w:hAnsi="Courier New" w:cs="Courier New" w:hint="default"/>
      </w:rPr>
    </w:lvl>
    <w:lvl w:ilvl="8" w:tplc="4AAAD5FA" w:tentative="1">
      <w:start w:val="1"/>
      <w:numFmt w:val="bullet"/>
      <w:lvlText w:val=""/>
      <w:lvlJc w:val="left"/>
      <w:pPr>
        <w:ind w:left="6480" w:hanging="360"/>
      </w:pPr>
      <w:rPr>
        <w:rFonts w:ascii="Wingdings" w:hAnsi="Wingdings" w:hint="default"/>
      </w:rPr>
    </w:lvl>
  </w:abstractNum>
  <w:abstractNum w:abstractNumId="11" w15:restartNumberingAfterBreak="0">
    <w:nsid w:val="58087CC9"/>
    <w:multiLevelType w:val="hybridMultilevel"/>
    <w:tmpl w:val="097ACAF2"/>
    <w:lvl w:ilvl="0" w:tplc="456CC26C">
      <w:start w:val="1"/>
      <w:numFmt w:val="bullet"/>
      <w:lvlText w:val=""/>
      <w:lvlJc w:val="left"/>
      <w:pPr>
        <w:tabs>
          <w:tab w:val="num" w:pos="720"/>
        </w:tabs>
        <w:ind w:left="720" w:hanging="360"/>
      </w:pPr>
      <w:rPr>
        <w:rFonts w:ascii="Symbol" w:hAnsi="Symbol" w:hint="default"/>
      </w:rPr>
    </w:lvl>
    <w:lvl w:ilvl="1" w:tplc="48345210">
      <w:start w:val="1"/>
      <w:numFmt w:val="bullet"/>
      <w:lvlText w:val="o"/>
      <w:lvlJc w:val="left"/>
      <w:pPr>
        <w:ind w:left="1440" w:hanging="360"/>
      </w:pPr>
      <w:rPr>
        <w:rFonts w:ascii="Courier New" w:hAnsi="Courier New" w:cs="Courier New" w:hint="default"/>
      </w:rPr>
    </w:lvl>
    <w:lvl w:ilvl="2" w:tplc="B4D6E7AE" w:tentative="1">
      <w:start w:val="1"/>
      <w:numFmt w:val="bullet"/>
      <w:lvlText w:val=""/>
      <w:lvlJc w:val="left"/>
      <w:pPr>
        <w:ind w:left="2160" w:hanging="360"/>
      </w:pPr>
      <w:rPr>
        <w:rFonts w:ascii="Wingdings" w:hAnsi="Wingdings" w:hint="default"/>
      </w:rPr>
    </w:lvl>
    <w:lvl w:ilvl="3" w:tplc="9EB8811C" w:tentative="1">
      <w:start w:val="1"/>
      <w:numFmt w:val="bullet"/>
      <w:lvlText w:val=""/>
      <w:lvlJc w:val="left"/>
      <w:pPr>
        <w:ind w:left="2880" w:hanging="360"/>
      </w:pPr>
      <w:rPr>
        <w:rFonts w:ascii="Symbol" w:hAnsi="Symbol" w:hint="default"/>
      </w:rPr>
    </w:lvl>
    <w:lvl w:ilvl="4" w:tplc="72049E52" w:tentative="1">
      <w:start w:val="1"/>
      <w:numFmt w:val="bullet"/>
      <w:lvlText w:val="o"/>
      <w:lvlJc w:val="left"/>
      <w:pPr>
        <w:ind w:left="3600" w:hanging="360"/>
      </w:pPr>
      <w:rPr>
        <w:rFonts w:ascii="Courier New" w:hAnsi="Courier New" w:cs="Courier New" w:hint="default"/>
      </w:rPr>
    </w:lvl>
    <w:lvl w:ilvl="5" w:tplc="41A23984" w:tentative="1">
      <w:start w:val="1"/>
      <w:numFmt w:val="bullet"/>
      <w:lvlText w:val=""/>
      <w:lvlJc w:val="left"/>
      <w:pPr>
        <w:ind w:left="4320" w:hanging="360"/>
      </w:pPr>
      <w:rPr>
        <w:rFonts w:ascii="Wingdings" w:hAnsi="Wingdings" w:hint="default"/>
      </w:rPr>
    </w:lvl>
    <w:lvl w:ilvl="6" w:tplc="F93AD040" w:tentative="1">
      <w:start w:val="1"/>
      <w:numFmt w:val="bullet"/>
      <w:lvlText w:val=""/>
      <w:lvlJc w:val="left"/>
      <w:pPr>
        <w:ind w:left="5040" w:hanging="360"/>
      </w:pPr>
      <w:rPr>
        <w:rFonts w:ascii="Symbol" w:hAnsi="Symbol" w:hint="default"/>
      </w:rPr>
    </w:lvl>
    <w:lvl w:ilvl="7" w:tplc="BC382AC4" w:tentative="1">
      <w:start w:val="1"/>
      <w:numFmt w:val="bullet"/>
      <w:lvlText w:val="o"/>
      <w:lvlJc w:val="left"/>
      <w:pPr>
        <w:ind w:left="5760" w:hanging="360"/>
      </w:pPr>
      <w:rPr>
        <w:rFonts w:ascii="Courier New" w:hAnsi="Courier New" w:cs="Courier New" w:hint="default"/>
      </w:rPr>
    </w:lvl>
    <w:lvl w:ilvl="8" w:tplc="28FEE702" w:tentative="1">
      <w:start w:val="1"/>
      <w:numFmt w:val="bullet"/>
      <w:lvlText w:val=""/>
      <w:lvlJc w:val="left"/>
      <w:pPr>
        <w:ind w:left="6480" w:hanging="360"/>
      </w:pPr>
      <w:rPr>
        <w:rFonts w:ascii="Wingdings" w:hAnsi="Wingdings" w:hint="default"/>
      </w:rPr>
    </w:lvl>
  </w:abstractNum>
  <w:abstractNum w:abstractNumId="12" w15:restartNumberingAfterBreak="0">
    <w:nsid w:val="58672FFB"/>
    <w:multiLevelType w:val="hybridMultilevel"/>
    <w:tmpl w:val="F6826FAC"/>
    <w:lvl w:ilvl="0" w:tplc="FDF64F4C">
      <w:start w:val="1"/>
      <w:numFmt w:val="bullet"/>
      <w:lvlText w:val=""/>
      <w:lvlJc w:val="left"/>
      <w:pPr>
        <w:tabs>
          <w:tab w:val="num" w:pos="720"/>
        </w:tabs>
        <w:ind w:left="720" w:hanging="360"/>
      </w:pPr>
      <w:rPr>
        <w:rFonts w:ascii="Symbol" w:hAnsi="Symbol" w:hint="default"/>
      </w:rPr>
    </w:lvl>
    <w:lvl w:ilvl="1" w:tplc="709C7AC8" w:tentative="1">
      <w:start w:val="1"/>
      <w:numFmt w:val="bullet"/>
      <w:lvlText w:val="o"/>
      <w:lvlJc w:val="left"/>
      <w:pPr>
        <w:ind w:left="1440" w:hanging="360"/>
      </w:pPr>
      <w:rPr>
        <w:rFonts w:ascii="Courier New" w:hAnsi="Courier New" w:cs="Courier New" w:hint="default"/>
      </w:rPr>
    </w:lvl>
    <w:lvl w:ilvl="2" w:tplc="A6AE0550" w:tentative="1">
      <w:start w:val="1"/>
      <w:numFmt w:val="bullet"/>
      <w:lvlText w:val=""/>
      <w:lvlJc w:val="left"/>
      <w:pPr>
        <w:ind w:left="2160" w:hanging="360"/>
      </w:pPr>
      <w:rPr>
        <w:rFonts w:ascii="Wingdings" w:hAnsi="Wingdings" w:hint="default"/>
      </w:rPr>
    </w:lvl>
    <w:lvl w:ilvl="3" w:tplc="49C0A02E" w:tentative="1">
      <w:start w:val="1"/>
      <w:numFmt w:val="bullet"/>
      <w:lvlText w:val=""/>
      <w:lvlJc w:val="left"/>
      <w:pPr>
        <w:ind w:left="2880" w:hanging="360"/>
      </w:pPr>
      <w:rPr>
        <w:rFonts w:ascii="Symbol" w:hAnsi="Symbol" w:hint="default"/>
      </w:rPr>
    </w:lvl>
    <w:lvl w:ilvl="4" w:tplc="850EE67A" w:tentative="1">
      <w:start w:val="1"/>
      <w:numFmt w:val="bullet"/>
      <w:lvlText w:val="o"/>
      <w:lvlJc w:val="left"/>
      <w:pPr>
        <w:ind w:left="3600" w:hanging="360"/>
      </w:pPr>
      <w:rPr>
        <w:rFonts w:ascii="Courier New" w:hAnsi="Courier New" w:cs="Courier New" w:hint="default"/>
      </w:rPr>
    </w:lvl>
    <w:lvl w:ilvl="5" w:tplc="94724AD2" w:tentative="1">
      <w:start w:val="1"/>
      <w:numFmt w:val="bullet"/>
      <w:lvlText w:val=""/>
      <w:lvlJc w:val="left"/>
      <w:pPr>
        <w:ind w:left="4320" w:hanging="360"/>
      </w:pPr>
      <w:rPr>
        <w:rFonts w:ascii="Wingdings" w:hAnsi="Wingdings" w:hint="default"/>
      </w:rPr>
    </w:lvl>
    <w:lvl w:ilvl="6" w:tplc="BE682238" w:tentative="1">
      <w:start w:val="1"/>
      <w:numFmt w:val="bullet"/>
      <w:lvlText w:val=""/>
      <w:lvlJc w:val="left"/>
      <w:pPr>
        <w:ind w:left="5040" w:hanging="360"/>
      </w:pPr>
      <w:rPr>
        <w:rFonts w:ascii="Symbol" w:hAnsi="Symbol" w:hint="default"/>
      </w:rPr>
    </w:lvl>
    <w:lvl w:ilvl="7" w:tplc="33362494" w:tentative="1">
      <w:start w:val="1"/>
      <w:numFmt w:val="bullet"/>
      <w:lvlText w:val="o"/>
      <w:lvlJc w:val="left"/>
      <w:pPr>
        <w:ind w:left="5760" w:hanging="360"/>
      </w:pPr>
      <w:rPr>
        <w:rFonts w:ascii="Courier New" w:hAnsi="Courier New" w:cs="Courier New" w:hint="default"/>
      </w:rPr>
    </w:lvl>
    <w:lvl w:ilvl="8" w:tplc="C8064596" w:tentative="1">
      <w:start w:val="1"/>
      <w:numFmt w:val="bullet"/>
      <w:lvlText w:val=""/>
      <w:lvlJc w:val="left"/>
      <w:pPr>
        <w:ind w:left="6480" w:hanging="360"/>
      </w:pPr>
      <w:rPr>
        <w:rFonts w:ascii="Wingdings" w:hAnsi="Wingdings" w:hint="default"/>
      </w:rPr>
    </w:lvl>
  </w:abstractNum>
  <w:abstractNum w:abstractNumId="13" w15:restartNumberingAfterBreak="0">
    <w:nsid w:val="596E2A57"/>
    <w:multiLevelType w:val="hybridMultilevel"/>
    <w:tmpl w:val="23F6E20A"/>
    <w:lvl w:ilvl="0" w:tplc="5B90FDF4">
      <w:start w:val="1"/>
      <w:numFmt w:val="bullet"/>
      <w:lvlText w:val=""/>
      <w:lvlJc w:val="left"/>
      <w:pPr>
        <w:tabs>
          <w:tab w:val="num" w:pos="720"/>
        </w:tabs>
        <w:ind w:left="720" w:hanging="360"/>
      </w:pPr>
      <w:rPr>
        <w:rFonts w:ascii="Symbol" w:hAnsi="Symbol" w:hint="default"/>
      </w:rPr>
    </w:lvl>
    <w:lvl w:ilvl="1" w:tplc="4558952C">
      <w:start w:val="1"/>
      <w:numFmt w:val="bullet"/>
      <w:lvlText w:val="o"/>
      <w:lvlJc w:val="left"/>
      <w:pPr>
        <w:ind w:left="1440" w:hanging="360"/>
      </w:pPr>
      <w:rPr>
        <w:rFonts w:ascii="Courier New" w:hAnsi="Courier New" w:cs="Courier New" w:hint="default"/>
      </w:rPr>
    </w:lvl>
    <w:lvl w:ilvl="2" w:tplc="1D3E34F0" w:tentative="1">
      <w:start w:val="1"/>
      <w:numFmt w:val="bullet"/>
      <w:lvlText w:val=""/>
      <w:lvlJc w:val="left"/>
      <w:pPr>
        <w:ind w:left="2160" w:hanging="360"/>
      </w:pPr>
      <w:rPr>
        <w:rFonts w:ascii="Wingdings" w:hAnsi="Wingdings" w:hint="default"/>
      </w:rPr>
    </w:lvl>
    <w:lvl w:ilvl="3" w:tplc="2AD82C7C" w:tentative="1">
      <w:start w:val="1"/>
      <w:numFmt w:val="bullet"/>
      <w:lvlText w:val=""/>
      <w:lvlJc w:val="left"/>
      <w:pPr>
        <w:ind w:left="2880" w:hanging="360"/>
      </w:pPr>
      <w:rPr>
        <w:rFonts w:ascii="Symbol" w:hAnsi="Symbol" w:hint="default"/>
      </w:rPr>
    </w:lvl>
    <w:lvl w:ilvl="4" w:tplc="F3360F8C" w:tentative="1">
      <w:start w:val="1"/>
      <w:numFmt w:val="bullet"/>
      <w:lvlText w:val="o"/>
      <w:lvlJc w:val="left"/>
      <w:pPr>
        <w:ind w:left="3600" w:hanging="360"/>
      </w:pPr>
      <w:rPr>
        <w:rFonts w:ascii="Courier New" w:hAnsi="Courier New" w:cs="Courier New" w:hint="default"/>
      </w:rPr>
    </w:lvl>
    <w:lvl w:ilvl="5" w:tplc="D2D8283A" w:tentative="1">
      <w:start w:val="1"/>
      <w:numFmt w:val="bullet"/>
      <w:lvlText w:val=""/>
      <w:lvlJc w:val="left"/>
      <w:pPr>
        <w:ind w:left="4320" w:hanging="360"/>
      </w:pPr>
      <w:rPr>
        <w:rFonts w:ascii="Wingdings" w:hAnsi="Wingdings" w:hint="default"/>
      </w:rPr>
    </w:lvl>
    <w:lvl w:ilvl="6" w:tplc="82F6A286" w:tentative="1">
      <w:start w:val="1"/>
      <w:numFmt w:val="bullet"/>
      <w:lvlText w:val=""/>
      <w:lvlJc w:val="left"/>
      <w:pPr>
        <w:ind w:left="5040" w:hanging="360"/>
      </w:pPr>
      <w:rPr>
        <w:rFonts w:ascii="Symbol" w:hAnsi="Symbol" w:hint="default"/>
      </w:rPr>
    </w:lvl>
    <w:lvl w:ilvl="7" w:tplc="981AC548" w:tentative="1">
      <w:start w:val="1"/>
      <w:numFmt w:val="bullet"/>
      <w:lvlText w:val="o"/>
      <w:lvlJc w:val="left"/>
      <w:pPr>
        <w:ind w:left="5760" w:hanging="360"/>
      </w:pPr>
      <w:rPr>
        <w:rFonts w:ascii="Courier New" w:hAnsi="Courier New" w:cs="Courier New" w:hint="default"/>
      </w:rPr>
    </w:lvl>
    <w:lvl w:ilvl="8" w:tplc="E8827E72" w:tentative="1">
      <w:start w:val="1"/>
      <w:numFmt w:val="bullet"/>
      <w:lvlText w:val=""/>
      <w:lvlJc w:val="left"/>
      <w:pPr>
        <w:ind w:left="6480" w:hanging="360"/>
      </w:pPr>
      <w:rPr>
        <w:rFonts w:ascii="Wingdings" w:hAnsi="Wingdings" w:hint="default"/>
      </w:rPr>
    </w:lvl>
  </w:abstractNum>
  <w:abstractNum w:abstractNumId="14" w15:restartNumberingAfterBreak="0">
    <w:nsid w:val="5DE011D1"/>
    <w:multiLevelType w:val="hybridMultilevel"/>
    <w:tmpl w:val="5CD4901C"/>
    <w:lvl w:ilvl="0" w:tplc="A2E2216C">
      <w:start w:val="1"/>
      <w:numFmt w:val="bullet"/>
      <w:lvlText w:val=""/>
      <w:lvlJc w:val="left"/>
      <w:pPr>
        <w:tabs>
          <w:tab w:val="num" w:pos="720"/>
        </w:tabs>
        <w:ind w:left="720" w:hanging="360"/>
      </w:pPr>
      <w:rPr>
        <w:rFonts w:ascii="Symbol" w:hAnsi="Symbol" w:hint="default"/>
      </w:rPr>
    </w:lvl>
    <w:lvl w:ilvl="1" w:tplc="9B4C3210" w:tentative="1">
      <w:start w:val="1"/>
      <w:numFmt w:val="bullet"/>
      <w:lvlText w:val="o"/>
      <w:lvlJc w:val="left"/>
      <w:pPr>
        <w:ind w:left="1440" w:hanging="360"/>
      </w:pPr>
      <w:rPr>
        <w:rFonts w:ascii="Courier New" w:hAnsi="Courier New" w:cs="Courier New" w:hint="default"/>
      </w:rPr>
    </w:lvl>
    <w:lvl w:ilvl="2" w:tplc="F4643248" w:tentative="1">
      <w:start w:val="1"/>
      <w:numFmt w:val="bullet"/>
      <w:lvlText w:val=""/>
      <w:lvlJc w:val="left"/>
      <w:pPr>
        <w:ind w:left="2160" w:hanging="360"/>
      </w:pPr>
      <w:rPr>
        <w:rFonts w:ascii="Wingdings" w:hAnsi="Wingdings" w:hint="default"/>
      </w:rPr>
    </w:lvl>
    <w:lvl w:ilvl="3" w:tplc="3B8E0EFC" w:tentative="1">
      <w:start w:val="1"/>
      <w:numFmt w:val="bullet"/>
      <w:lvlText w:val=""/>
      <w:lvlJc w:val="left"/>
      <w:pPr>
        <w:ind w:left="2880" w:hanging="360"/>
      </w:pPr>
      <w:rPr>
        <w:rFonts w:ascii="Symbol" w:hAnsi="Symbol" w:hint="default"/>
      </w:rPr>
    </w:lvl>
    <w:lvl w:ilvl="4" w:tplc="483CAFEE" w:tentative="1">
      <w:start w:val="1"/>
      <w:numFmt w:val="bullet"/>
      <w:lvlText w:val="o"/>
      <w:lvlJc w:val="left"/>
      <w:pPr>
        <w:ind w:left="3600" w:hanging="360"/>
      </w:pPr>
      <w:rPr>
        <w:rFonts w:ascii="Courier New" w:hAnsi="Courier New" w:cs="Courier New" w:hint="default"/>
      </w:rPr>
    </w:lvl>
    <w:lvl w:ilvl="5" w:tplc="DA3CBC02" w:tentative="1">
      <w:start w:val="1"/>
      <w:numFmt w:val="bullet"/>
      <w:lvlText w:val=""/>
      <w:lvlJc w:val="left"/>
      <w:pPr>
        <w:ind w:left="4320" w:hanging="360"/>
      </w:pPr>
      <w:rPr>
        <w:rFonts w:ascii="Wingdings" w:hAnsi="Wingdings" w:hint="default"/>
      </w:rPr>
    </w:lvl>
    <w:lvl w:ilvl="6" w:tplc="39DE6258" w:tentative="1">
      <w:start w:val="1"/>
      <w:numFmt w:val="bullet"/>
      <w:lvlText w:val=""/>
      <w:lvlJc w:val="left"/>
      <w:pPr>
        <w:ind w:left="5040" w:hanging="360"/>
      </w:pPr>
      <w:rPr>
        <w:rFonts w:ascii="Symbol" w:hAnsi="Symbol" w:hint="default"/>
      </w:rPr>
    </w:lvl>
    <w:lvl w:ilvl="7" w:tplc="5570415A" w:tentative="1">
      <w:start w:val="1"/>
      <w:numFmt w:val="bullet"/>
      <w:lvlText w:val="o"/>
      <w:lvlJc w:val="left"/>
      <w:pPr>
        <w:ind w:left="5760" w:hanging="360"/>
      </w:pPr>
      <w:rPr>
        <w:rFonts w:ascii="Courier New" w:hAnsi="Courier New" w:cs="Courier New" w:hint="default"/>
      </w:rPr>
    </w:lvl>
    <w:lvl w:ilvl="8" w:tplc="86D2AAAC" w:tentative="1">
      <w:start w:val="1"/>
      <w:numFmt w:val="bullet"/>
      <w:lvlText w:val=""/>
      <w:lvlJc w:val="left"/>
      <w:pPr>
        <w:ind w:left="6480" w:hanging="360"/>
      </w:pPr>
      <w:rPr>
        <w:rFonts w:ascii="Wingdings" w:hAnsi="Wingdings" w:hint="default"/>
      </w:rPr>
    </w:lvl>
  </w:abstractNum>
  <w:abstractNum w:abstractNumId="15" w15:restartNumberingAfterBreak="0">
    <w:nsid w:val="70635F58"/>
    <w:multiLevelType w:val="hybridMultilevel"/>
    <w:tmpl w:val="012669EE"/>
    <w:lvl w:ilvl="0" w:tplc="F00EE528">
      <w:start w:val="1"/>
      <w:numFmt w:val="bullet"/>
      <w:lvlText w:val=""/>
      <w:lvlJc w:val="left"/>
      <w:pPr>
        <w:tabs>
          <w:tab w:val="num" w:pos="720"/>
        </w:tabs>
        <w:ind w:left="720" w:hanging="360"/>
      </w:pPr>
      <w:rPr>
        <w:rFonts w:ascii="Symbol" w:hAnsi="Symbol" w:hint="default"/>
      </w:rPr>
    </w:lvl>
    <w:lvl w:ilvl="1" w:tplc="C7DA6C96" w:tentative="1">
      <w:start w:val="1"/>
      <w:numFmt w:val="bullet"/>
      <w:lvlText w:val="o"/>
      <w:lvlJc w:val="left"/>
      <w:pPr>
        <w:ind w:left="1440" w:hanging="360"/>
      </w:pPr>
      <w:rPr>
        <w:rFonts w:ascii="Courier New" w:hAnsi="Courier New" w:cs="Courier New" w:hint="default"/>
      </w:rPr>
    </w:lvl>
    <w:lvl w:ilvl="2" w:tplc="35C4E994" w:tentative="1">
      <w:start w:val="1"/>
      <w:numFmt w:val="bullet"/>
      <w:lvlText w:val=""/>
      <w:lvlJc w:val="left"/>
      <w:pPr>
        <w:ind w:left="2160" w:hanging="360"/>
      </w:pPr>
      <w:rPr>
        <w:rFonts w:ascii="Wingdings" w:hAnsi="Wingdings" w:hint="default"/>
      </w:rPr>
    </w:lvl>
    <w:lvl w:ilvl="3" w:tplc="8612E492" w:tentative="1">
      <w:start w:val="1"/>
      <w:numFmt w:val="bullet"/>
      <w:lvlText w:val=""/>
      <w:lvlJc w:val="left"/>
      <w:pPr>
        <w:ind w:left="2880" w:hanging="360"/>
      </w:pPr>
      <w:rPr>
        <w:rFonts w:ascii="Symbol" w:hAnsi="Symbol" w:hint="default"/>
      </w:rPr>
    </w:lvl>
    <w:lvl w:ilvl="4" w:tplc="32C667F2" w:tentative="1">
      <w:start w:val="1"/>
      <w:numFmt w:val="bullet"/>
      <w:lvlText w:val="o"/>
      <w:lvlJc w:val="left"/>
      <w:pPr>
        <w:ind w:left="3600" w:hanging="360"/>
      </w:pPr>
      <w:rPr>
        <w:rFonts w:ascii="Courier New" w:hAnsi="Courier New" w:cs="Courier New" w:hint="default"/>
      </w:rPr>
    </w:lvl>
    <w:lvl w:ilvl="5" w:tplc="0CE2B3CA" w:tentative="1">
      <w:start w:val="1"/>
      <w:numFmt w:val="bullet"/>
      <w:lvlText w:val=""/>
      <w:lvlJc w:val="left"/>
      <w:pPr>
        <w:ind w:left="4320" w:hanging="360"/>
      </w:pPr>
      <w:rPr>
        <w:rFonts w:ascii="Wingdings" w:hAnsi="Wingdings" w:hint="default"/>
      </w:rPr>
    </w:lvl>
    <w:lvl w:ilvl="6" w:tplc="F2BCD2D0" w:tentative="1">
      <w:start w:val="1"/>
      <w:numFmt w:val="bullet"/>
      <w:lvlText w:val=""/>
      <w:lvlJc w:val="left"/>
      <w:pPr>
        <w:ind w:left="5040" w:hanging="360"/>
      </w:pPr>
      <w:rPr>
        <w:rFonts w:ascii="Symbol" w:hAnsi="Symbol" w:hint="default"/>
      </w:rPr>
    </w:lvl>
    <w:lvl w:ilvl="7" w:tplc="14428544" w:tentative="1">
      <w:start w:val="1"/>
      <w:numFmt w:val="bullet"/>
      <w:lvlText w:val="o"/>
      <w:lvlJc w:val="left"/>
      <w:pPr>
        <w:ind w:left="5760" w:hanging="360"/>
      </w:pPr>
      <w:rPr>
        <w:rFonts w:ascii="Courier New" w:hAnsi="Courier New" w:cs="Courier New" w:hint="default"/>
      </w:rPr>
    </w:lvl>
    <w:lvl w:ilvl="8" w:tplc="E64A2F58" w:tentative="1">
      <w:start w:val="1"/>
      <w:numFmt w:val="bullet"/>
      <w:lvlText w:val=""/>
      <w:lvlJc w:val="left"/>
      <w:pPr>
        <w:ind w:left="6480" w:hanging="360"/>
      </w:pPr>
      <w:rPr>
        <w:rFonts w:ascii="Wingdings" w:hAnsi="Wingdings" w:hint="default"/>
      </w:rPr>
    </w:lvl>
  </w:abstractNum>
  <w:abstractNum w:abstractNumId="16" w15:restartNumberingAfterBreak="0">
    <w:nsid w:val="7A526DFD"/>
    <w:multiLevelType w:val="hybridMultilevel"/>
    <w:tmpl w:val="8B469A34"/>
    <w:lvl w:ilvl="0" w:tplc="48D8D878">
      <w:start w:val="1"/>
      <w:numFmt w:val="bullet"/>
      <w:lvlText w:val=""/>
      <w:lvlJc w:val="left"/>
      <w:pPr>
        <w:tabs>
          <w:tab w:val="num" w:pos="720"/>
        </w:tabs>
        <w:ind w:left="720" w:hanging="360"/>
      </w:pPr>
      <w:rPr>
        <w:rFonts w:ascii="Symbol" w:hAnsi="Symbol" w:hint="default"/>
      </w:rPr>
    </w:lvl>
    <w:lvl w:ilvl="1" w:tplc="320C4A7A" w:tentative="1">
      <w:start w:val="1"/>
      <w:numFmt w:val="bullet"/>
      <w:lvlText w:val="o"/>
      <w:lvlJc w:val="left"/>
      <w:pPr>
        <w:ind w:left="1440" w:hanging="360"/>
      </w:pPr>
      <w:rPr>
        <w:rFonts w:ascii="Courier New" w:hAnsi="Courier New" w:cs="Courier New" w:hint="default"/>
      </w:rPr>
    </w:lvl>
    <w:lvl w:ilvl="2" w:tplc="91A4D528" w:tentative="1">
      <w:start w:val="1"/>
      <w:numFmt w:val="bullet"/>
      <w:lvlText w:val=""/>
      <w:lvlJc w:val="left"/>
      <w:pPr>
        <w:ind w:left="2160" w:hanging="360"/>
      </w:pPr>
      <w:rPr>
        <w:rFonts w:ascii="Wingdings" w:hAnsi="Wingdings" w:hint="default"/>
      </w:rPr>
    </w:lvl>
    <w:lvl w:ilvl="3" w:tplc="FC946982" w:tentative="1">
      <w:start w:val="1"/>
      <w:numFmt w:val="bullet"/>
      <w:lvlText w:val=""/>
      <w:lvlJc w:val="left"/>
      <w:pPr>
        <w:ind w:left="2880" w:hanging="360"/>
      </w:pPr>
      <w:rPr>
        <w:rFonts w:ascii="Symbol" w:hAnsi="Symbol" w:hint="default"/>
      </w:rPr>
    </w:lvl>
    <w:lvl w:ilvl="4" w:tplc="148E0BD0" w:tentative="1">
      <w:start w:val="1"/>
      <w:numFmt w:val="bullet"/>
      <w:lvlText w:val="o"/>
      <w:lvlJc w:val="left"/>
      <w:pPr>
        <w:ind w:left="3600" w:hanging="360"/>
      </w:pPr>
      <w:rPr>
        <w:rFonts w:ascii="Courier New" w:hAnsi="Courier New" w:cs="Courier New" w:hint="default"/>
      </w:rPr>
    </w:lvl>
    <w:lvl w:ilvl="5" w:tplc="7EC859C6" w:tentative="1">
      <w:start w:val="1"/>
      <w:numFmt w:val="bullet"/>
      <w:lvlText w:val=""/>
      <w:lvlJc w:val="left"/>
      <w:pPr>
        <w:ind w:left="4320" w:hanging="360"/>
      </w:pPr>
      <w:rPr>
        <w:rFonts w:ascii="Wingdings" w:hAnsi="Wingdings" w:hint="default"/>
      </w:rPr>
    </w:lvl>
    <w:lvl w:ilvl="6" w:tplc="54107D24" w:tentative="1">
      <w:start w:val="1"/>
      <w:numFmt w:val="bullet"/>
      <w:lvlText w:val=""/>
      <w:lvlJc w:val="left"/>
      <w:pPr>
        <w:ind w:left="5040" w:hanging="360"/>
      </w:pPr>
      <w:rPr>
        <w:rFonts w:ascii="Symbol" w:hAnsi="Symbol" w:hint="default"/>
      </w:rPr>
    </w:lvl>
    <w:lvl w:ilvl="7" w:tplc="618A87B0" w:tentative="1">
      <w:start w:val="1"/>
      <w:numFmt w:val="bullet"/>
      <w:lvlText w:val="o"/>
      <w:lvlJc w:val="left"/>
      <w:pPr>
        <w:ind w:left="5760" w:hanging="360"/>
      </w:pPr>
      <w:rPr>
        <w:rFonts w:ascii="Courier New" w:hAnsi="Courier New" w:cs="Courier New" w:hint="default"/>
      </w:rPr>
    </w:lvl>
    <w:lvl w:ilvl="8" w:tplc="E7287C4C"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1"/>
  </w:num>
  <w:num w:numId="5">
    <w:abstractNumId w:val="2"/>
  </w:num>
  <w:num w:numId="6">
    <w:abstractNumId w:val="9"/>
  </w:num>
  <w:num w:numId="7">
    <w:abstractNumId w:val="5"/>
  </w:num>
  <w:num w:numId="8">
    <w:abstractNumId w:val="15"/>
  </w:num>
  <w:num w:numId="9">
    <w:abstractNumId w:val="8"/>
  </w:num>
  <w:num w:numId="10">
    <w:abstractNumId w:val="7"/>
  </w:num>
  <w:num w:numId="11">
    <w:abstractNumId w:val="1"/>
  </w:num>
  <w:num w:numId="12">
    <w:abstractNumId w:val="16"/>
  </w:num>
  <w:num w:numId="13">
    <w:abstractNumId w:val="10"/>
  </w:num>
  <w:num w:numId="14">
    <w:abstractNumId w:val="13"/>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C6"/>
    <w:rsid w:val="00000A70"/>
    <w:rsid w:val="000032B8"/>
    <w:rsid w:val="00003B06"/>
    <w:rsid w:val="000054B9"/>
    <w:rsid w:val="00007461"/>
    <w:rsid w:val="0001117E"/>
    <w:rsid w:val="0001125F"/>
    <w:rsid w:val="0001338E"/>
    <w:rsid w:val="00013D24"/>
    <w:rsid w:val="00014AF0"/>
    <w:rsid w:val="00015093"/>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909"/>
    <w:rsid w:val="00035DB0"/>
    <w:rsid w:val="00037088"/>
    <w:rsid w:val="00037C80"/>
    <w:rsid w:val="000400D5"/>
    <w:rsid w:val="00043B84"/>
    <w:rsid w:val="0004512B"/>
    <w:rsid w:val="000463F0"/>
    <w:rsid w:val="00046BDA"/>
    <w:rsid w:val="0004762E"/>
    <w:rsid w:val="000532BD"/>
    <w:rsid w:val="00055C12"/>
    <w:rsid w:val="00057A33"/>
    <w:rsid w:val="000608B0"/>
    <w:rsid w:val="00060926"/>
    <w:rsid w:val="0006104C"/>
    <w:rsid w:val="00064BF2"/>
    <w:rsid w:val="0006631B"/>
    <w:rsid w:val="000667BA"/>
    <w:rsid w:val="000676A7"/>
    <w:rsid w:val="00073914"/>
    <w:rsid w:val="00074236"/>
    <w:rsid w:val="000746BD"/>
    <w:rsid w:val="00075090"/>
    <w:rsid w:val="000762FD"/>
    <w:rsid w:val="00076BEC"/>
    <w:rsid w:val="00076D7D"/>
    <w:rsid w:val="00080D95"/>
    <w:rsid w:val="00090E6B"/>
    <w:rsid w:val="00091B2C"/>
    <w:rsid w:val="00092ABC"/>
    <w:rsid w:val="00093672"/>
    <w:rsid w:val="000941E5"/>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516F"/>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1A1"/>
    <w:rsid w:val="00120797"/>
    <w:rsid w:val="0012371B"/>
    <w:rsid w:val="001245C8"/>
    <w:rsid w:val="00124653"/>
    <w:rsid w:val="001247C5"/>
    <w:rsid w:val="00127893"/>
    <w:rsid w:val="001312BB"/>
    <w:rsid w:val="00137D90"/>
    <w:rsid w:val="00141FB6"/>
    <w:rsid w:val="00142F8E"/>
    <w:rsid w:val="00143C8B"/>
    <w:rsid w:val="00147530"/>
    <w:rsid w:val="00147C7E"/>
    <w:rsid w:val="0015331F"/>
    <w:rsid w:val="00156AB2"/>
    <w:rsid w:val="00160402"/>
    <w:rsid w:val="00160571"/>
    <w:rsid w:val="00161E93"/>
    <w:rsid w:val="0016262C"/>
    <w:rsid w:val="00162C7A"/>
    <w:rsid w:val="00162DAE"/>
    <w:rsid w:val="001639C5"/>
    <w:rsid w:val="00163E45"/>
    <w:rsid w:val="001664C2"/>
    <w:rsid w:val="00171BF2"/>
    <w:rsid w:val="0017347B"/>
    <w:rsid w:val="0017725B"/>
    <w:rsid w:val="0018050C"/>
    <w:rsid w:val="0018117F"/>
    <w:rsid w:val="00181D2A"/>
    <w:rsid w:val="001824ED"/>
    <w:rsid w:val="00183262"/>
    <w:rsid w:val="00184B03"/>
    <w:rsid w:val="00185C59"/>
    <w:rsid w:val="00186D85"/>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18F9"/>
    <w:rsid w:val="001B26D8"/>
    <w:rsid w:val="001B3BFA"/>
    <w:rsid w:val="001B75B8"/>
    <w:rsid w:val="001C1230"/>
    <w:rsid w:val="001C251D"/>
    <w:rsid w:val="001C4D6C"/>
    <w:rsid w:val="001C60B5"/>
    <w:rsid w:val="001C61B0"/>
    <w:rsid w:val="001C7957"/>
    <w:rsid w:val="001C7DB8"/>
    <w:rsid w:val="001C7EA8"/>
    <w:rsid w:val="001D1711"/>
    <w:rsid w:val="001D2A01"/>
    <w:rsid w:val="001D2EF6"/>
    <w:rsid w:val="001D37A8"/>
    <w:rsid w:val="001D462E"/>
    <w:rsid w:val="001E247B"/>
    <w:rsid w:val="001E2CAD"/>
    <w:rsid w:val="001E34DB"/>
    <w:rsid w:val="001E37CD"/>
    <w:rsid w:val="001E4070"/>
    <w:rsid w:val="001E4789"/>
    <w:rsid w:val="001E5FE2"/>
    <w:rsid w:val="001E655E"/>
    <w:rsid w:val="001F26BF"/>
    <w:rsid w:val="001F376A"/>
    <w:rsid w:val="001F3CB8"/>
    <w:rsid w:val="001F6B91"/>
    <w:rsid w:val="001F703C"/>
    <w:rsid w:val="002005D4"/>
    <w:rsid w:val="00200B9E"/>
    <w:rsid w:val="00200BF5"/>
    <w:rsid w:val="002010D1"/>
    <w:rsid w:val="00201338"/>
    <w:rsid w:val="00204F2A"/>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250"/>
    <w:rsid w:val="002625F4"/>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5F5"/>
    <w:rsid w:val="00281883"/>
    <w:rsid w:val="002874E3"/>
    <w:rsid w:val="00287656"/>
    <w:rsid w:val="00291518"/>
    <w:rsid w:val="00292429"/>
    <w:rsid w:val="00296FF0"/>
    <w:rsid w:val="002A17C0"/>
    <w:rsid w:val="002A2EFA"/>
    <w:rsid w:val="002A48DF"/>
    <w:rsid w:val="002A5A84"/>
    <w:rsid w:val="002A6E6F"/>
    <w:rsid w:val="002A74E4"/>
    <w:rsid w:val="002A7CFE"/>
    <w:rsid w:val="002B26DD"/>
    <w:rsid w:val="002B2870"/>
    <w:rsid w:val="002B391B"/>
    <w:rsid w:val="002B401E"/>
    <w:rsid w:val="002B5B42"/>
    <w:rsid w:val="002B7BA7"/>
    <w:rsid w:val="002C1C17"/>
    <w:rsid w:val="002C3203"/>
    <w:rsid w:val="002C3B07"/>
    <w:rsid w:val="002C532B"/>
    <w:rsid w:val="002C5713"/>
    <w:rsid w:val="002D05CC"/>
    <w:rsid w:val="002D0638"/>
    <w:rsid w:val="002D0BCD"/>
    <w:rsid w:val="002D305A"/>
    <w:rsid w:val="002E21B8"/>
    <w:rsid w:val="002E7DF9"/>
    <w:rsid w:val="002F097B"/>
    <w:rsid w:val="002F3111"/>
    <w:rsid w:val="002F4AEC"/>
    <w:rsid w:val="002F795D"/>
    <w:rsid w:val="00300823"/>
    <w:rsid w:val="00300D7F"/>
    <w:rsid w:val="00301638"/>
    <w:rsid w:val="00303B0C"/>
    <w:rsid w:val="0030459C"/>
    <w:rsid w:val="00312738"/>
    <w:rsid w:val="00313DFE"/>
    <w:rsid w:val="003143B2"/>
    <w:rsid w:val="00314821"/>
    <w:rsid w:val="0031483F"/>
    <w:rsid w:val="0031741B"/>
    <w:rsid w:val="00320ECF"/>
    <w:rsid w:val="00321337"/>
    <w:rsid w:val="00321F2F"/>
    <w:rsid w:val="003237F6"/>
    <w:rsid w:val="00324077"/>
    <w:rsid w:val="0032453B"/>
    <w:rsid w:val="00324868"/>
    <w:rsid w:val="003305F5"/>
    <w:rsid w:val="00333930"/>
    <w:rsid w:val="00336BA4"/>
    <w:rsid w:val="00336C7A"/>
    <w:rsid w:val="00337392"/>
    <w:rsid w:val="00337659"/>
    <w:rsid w:val="0034086C"/>
    <w:rsid w:val="003427C9"/>
    <w:rsid w:val="00343A92"/>
    <w:rsid w:val="00344530"/>
    <w:rsid w:val="003446DC"/>
    <w:rsid w:val="00347126"/>
    <w:rsid w:val="003479D3"/>
    <w:rsid w:val="00347B4A"/>
    <w:rsid w:val="003500C3"/>
    <w:rsid w:val="003523BD"/>
    <w:rsid w:val="00352681"/>
    <w:rsid w:val="003536AA"/>
    <w:rsid w:val="003544CE"/>
    <w:rsid w:val="00355A98"/>
    <w:rsid w:val="00355D7E"/>
    <w:rsid w:val="00357CA1"/>
    <w:rsid w:val="003604A4"/>
    <w:rsid w:val="00361D63"/>
    <w:rsid w:val="00361FE9"/>
    <w:rsid w:val="003624F2"/>
    <w:rsid w:val="003631E6"/>
    <w:rsid w:val="00363854"/>
    <w:rsid w:val="00364014"/>
    <w:rsid w:val="00364315"/>
    <w:rsid w:val="003643E2"/>
    <w:rsid w:val="00370155"/>
    <w:rsid w:val="003712D5"/>
    <w:rsid w:val="003747DF"/>
    <w:rsid w:val="00377E3D"/>
    <w:rsid w:val="003847E8"/>
    <w:rsid w:val="0038731D"/>
    <w:rsid w:val="00387B60"/>
    <w:rsid w:val="00387C6D"/>
    <w:rsid w:val="00390098"/>
    <w:rsid w:val="00392DA1"/>
    <w:rsid w:val="00393718"/>
    <w:rsid w:val="00396357"/>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42B"/>
    <w:rsid w:val="003C36FD"/>
    <w:rsid w:val="003C664C"/>
    <w:rsid w:val="003C7791"/>
    <w:rsid w:val="003D1EDB"/>
    <w:rsid w:val="003D726D"/>
    <w:rsid w:val="003E0875"/>
    <w:rsid w:val="003E0BB8"/>
    <w:rsid w:val="003E6AE6"/>
    <w:rsid w:val="003E6CB0"/>
    <w:rsid w:val="003F1F5E"/>
    <w:rsid w:val="003F286A"/>
    <w:rsid w:val="003F77F8"/>
    <w:rsid w:val="00400ACD"/>
    <w:rsid w:val="00403B15"/>
    <w:rsid w:val="00403E8A"/>
    <w:rsid w:val="004064FA"/>
    <w:rsid w:val="004101E4"/>
    <w:rsid w:val="00410661"/>
    <w:rsid w:val="004108C3"/>
    <w:rsid w:val="00410B33"/>
    <w:rsid w:val="004120CC"/>
    <w:rsid w:val="00412ED2"/>
    <w:rsid w:val="00412F0F"/>
    <w:rsid w:val="004134CE"/>
    <w:rsid w:val="004136A8"/>
    <w:rsid w:val="00415139"/>
    <w:rsid w:val="004166BB"/>
    <w:rsid w:val="004174CD"/>
    <w:rsid w:val="004230AE"/>
    <w:rsid w:val="004241AA"/>
    <w:rsid w:val="0042422E"/>
    <w:rsid w:val="0043190E"/>
    <w:rsid w:val="004324E9"/>
    <w:rsid w:val="004350F3"/>
    <w:rsid w:val="00436980"/>
    <w:rsid w:val="00441016"/>
    <w:rsid w:val="00441F2F"/>
    <w:rsid w:val="0044228B"/>
    <w:rsid w:val="00447018"/>
    <w:rsid w:val="00447F0A"/>
    <w:rsid w:val="00450561"/>
    <w:rsid w:val="00450A40"/>
    <w:rsid w:val="00450B8A"/>
    <w:rsid w:val="00451D7C"/>
    <w:rsid w:val="00452FC3"/>
    <w:rsid w:val="00455852"/>
    <w:rsid w:val="00455936"/>
    <w:rsid w:val="00455ACE"/>
    <w:rsid w:val="00461B69"/>
    <w:rsid w:val="00462B3D"/>
    <w:rsid w:val="00474927"/>
    <w:rsid w:val="004750B6"/>
    <w:rsid w:val="00475913"/>
    <w:rsid w:val="00480080"/>
    <w:rsid w:val="004824A7"/>
    <w:rsid w:val="00483AF0"/>
    <w:rsid w:val="00484167"/>
    <w:rsid w:val="004861A8"/>
    <w:rsid w:val="004903BC"/>
    <w:rsid w:val="00492211"/>
    <w:rsid w:val="00492325"/>
    <w:rsid w:val="00492A6D"/>
    <w:rsid w:val="00494303"/>
    <w:rsid w:val="00495A57"/>
    <w:rsid w:val="0049682B"/>
    <w:rsid w:val="00496C2D"/>
    <w:rsid w:val="004A03F7"/>
    <w:rsid w:val="004A081C"/>
    <w:rsid w:val="004A123F"/>
    <w:rsid w:val="004A2172"/>
    <w:rsid w:val="004A4163"/>
    <w:rsid w:val="004A48CB"/>
    <w:rsid w:val="004B03B2"/>
    <w:rsid w:val="004B138F"/>
    <w:rsid w:val="004B412A"/>
    <w:rsid w:val="004B576C"/>
    <w:rsid w:val="004B66A0"/>
    <w:rsid w:val="004B772A"/>
    <w:rsid w:val="004C302F"/>
    <w:rsid w:val="004C4609"/>
    <w:rsid w:val="004C4B8A"/>
    <w:rsid w:val="004C52EF"/>
    <w:rsid w:val="004C5F34"/>
    <w:rsid w:val="004C600C"/>
    <w:rsid w:val="004C654A"/>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3FA"/>
    <w:rsid w:val="004F32AD"/>
    <w:rsid w:val="004F57CB"/>
    <w:rsid w:val="004F64F6"/>
    <w:rsid w:val="004F69C0"/>
    <w:rsid w:val="00500121"/>
    <w:rsid w:val="0050051F"/>
    <w:rsid w:val="005017AC"/>
    <w:rsid w:val="00501E8A"/>
    <w:rsid w:val="00505121"/>
    <w:rsid w:val="00505C04"/>
    <w:rsid w:val="00505F1B"/>
    <w:rsid w:val="005073E8"/>
    <w:rsid w:val="00510503"/>
    <w:rsid w:val="00512DD0"/>
    <w:rsid w:val="0051324D"/>
    <w:rsid w:val="00515466"/>
    <w:rsid w:val="005154F7"/>
    <w:rsid w:val="005159DE"/>
    <w:rsid w:val="00517245"/>
    <w:rsid w:val="005269CE"/>
    <w:rsid w:val="005304B2"/>
    <w:rsid w:val="00531994"/>
    <w:rsid w:val="005336BD"/>
    <w:rsid w:val="00534A49"/>
    <w:rsid w:val="005363BB"/>
    <w:rsid w:val="00541B98"/>
    <w:rsid w:val="00543374"/>
    <w:rsid w:val="00544294"/>
    <w:rsid w:val="00545548"/>
    <w:rsid w:val="00546923"/>
    <w:rsid w:val="00546D83"/>
    <w:rsid w:val="00551CA6"/>
    <w:rsid w:val="00555034"/>
    <w:rsid w:val="005570D2"/>
    <w:rsid w:val="00560B70"/>
    <w:rsid w:val="0056153F"/>
    <w:rsid w:val="00561B14"/>
    <w:rsid w:val="00562C87"/>
    <w:rsid w:val="005636BD"/>
    <w:rsid w:val="005666D5"/>
    <w:rsid w:val="005669A7"/>
    <w:rsid w:val="005674CD"/>
    <w:rsid w:val="00573401"/>
    <w:rsid w:val="00576714"/>
    <w:rsid w:val="0057685A"/>
    <w:rsid w:val="005847EF"/>
    <w:rsid w:val="005851E6"/>
    <w:rsid w:val="005878B7"/>
    <w:rsid w:val="00592C9A"/>
    <w:rsid w:val="00593DF8"/>
    <w:rsid w:val="00595745"/>
    <w:rsid w:val="005A0E18"/>
    <w:rsid w:val="005A12A5"/>
    <w:rsid w:val="005A3790"/>
    <w:rsid w:val="005A3CCB"/>
    <w:rsid w:val="005A576D"/>
    <w:rsid w:val="005A6D13"/>
    <w:rsid w:val="005B031F"/>
    <w:rsid w:val="005B111E"/>
    <w:rsid w:val="005B3298"/>
    <w:rsid w:val="005B5516"/>
    <w:rsid w:val="005B5D2B"/>
    <w:rsid w:val="005C0448"/>
    <w:rsid w:val="005C1496"/>
    <w:rsid w:val="005C17C5"/>
    <w:rsid w:val="005C2B21"/>
    <w:rsid w:val="005C2C00"/>
    <w:rsid w:val="005C4C6F"/>
    <w:rsid w:val="005C5127"/>
    <w:rsid w:val="005C7701"/>
    <w:rsid w:val="005C7CCB"/>
    <w:rsid w:val="005D1444"/>
    <w:rsid w:val="005D4DAE"/>
    <w:rsid w:val="005D736D"/>
    <w:rsid w:val="005D767D"/>
    <w:rsid w:val="005D7A30"/>
    <w:rsid w:val="005D7D3B"/>
    <w:rsid w:val="005E1999"/>
    <w:rsid w:val="005E232C"/>
    <w:rsid w:val="005E2639"/>
    <w:rsid w:val="005E2B83"/>
    <w:rsid w:val="005E4AEB"/>
    <w:rsid w:val="005E738F"/>
    <w:rsid w:val="005E788B"/>
    <w:rsid w:val="005F1519"/>
    <w:rsid w:val="005F4862"/>
    <w:rsid w:val="005F4EB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A98"/>
    <w:rsid w:val="006249CB"/>
    <w:rsid w:val="00625333"/>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1F86"/>
    <w:rsid w:val="00662B77"/>
    <w:rsid w:val="00662D0E"/>
    <w:rsid w:val="00663265"/>
    <w:rsid w:val="0066345F"/>
    <w:rsid w:val="0066485B"/>
    <w:rsid w:val="0066508D"/>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970"/>
    <w:rsid w:val="006A6068"/>
    <w:rsid w:val="006B12AE"/>
    <w:rsid w:val="006B16B3"/>
    <w:rsid w:val="006B1918"/>
    <w:rsid w:val="006B233E"/>
    <w:rsid w:val="006B23D8"/>
    <w:rsid w:val="006B2462"/>
    <w:rsid w:val="006B28D5"/>
    <w:rsid w:val="006B2A01"/>
    <w:rsid w:val="006B2B8C"/>
    <w:rsid w:val="006B2DEB"/>
    <w:rsid w:val="006B3E3B"/>
    <w:rsid w:val="006B54C5"/>
    <w:rsid w:val="006B5E80"/>
    <w:rsid w:val="006B7A2E"/>
    <w:rsid w:val="006C4709"/>
    <w:rsid w:val="006D3005"/>
    <w:rsid w:val="006D504F"/>
    <w:rsid w:val="006E0CAC"/>
    <w:rsid w:val="006E1CFB"/>
    <w:rsid w:val="006E1F94"/>
    <w:rsid w:val="006E26C1"/>
    <w:rsid w:val="006E30A8"/>
    <w:rsid w:val="006E45B0"/>
    <w:rsid w:val="006E5692"/>
    <w:rsid w:val="006E6D08"/>
    <w:rsid w:val="006F114B"/>
    <w:rsid w:val="006F365D"/>
    <w:rsid w:val="006F4BB0"/>
    <w:rsid w:val="007031BD"/>
    <w:rsid w:val="00703E80"/>
    <w:rsid w:val="00704AF6"/>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39A7"/>
    <w:rsid w:val="00755C7B"/>
    <w:rsid w:val="00764786"/>
    <w:rsid w:val="00766E12"/>
    <w:rsid w:val="0077098E"/>
    <w:rsid w:val="00771287"/>
    <w:rsid w:val="0077149E"/>
    <w:rsid w:val="00776641"/>
    <w:rsid w:val="00777518"/>
    <w:rsid w:val="0077779E"/>
    <w:rsid w:val="00780FB6"/>
    <w:rsid w:val="0078552A"/>
    <w:rsid w:val="00785729"/>
    <w:rsid w:val="00786058"/>
    <w:rsid w:val="0079487D"/>
    <w:rsid w:val="007964F1"/>
    <w:rsid w:val="007966D4"/>
    <w:rsid w:val="00796A0A"/>
    <w:rsid w:val="0079792C"/>
    <w:rsid w:val="007A0989"/>
    <w:rsid w:val="007A331F"/>
    <w:rsid w:val="007A3844"/>
    <w:rsid w:val="007A4381"/>
    <w:rsid w:val="007A5466"/>
    <w:rsid w:val="007A7EC1"/>
    <w:rsid w:val="007B19FF"/>
    <w:rsid w:val="007B383E"/>
    <w:rsid w:val="007B4FCA"/>
    <w:rsid w:val="007B7B85"/>
    <w:rsid w:val="007C24B0"/>
    <w:rsid w:val="007C462E"/>
    <w:rsid w:val="007C496B"/>
    <w:rsid w:val="007C4B1B"/>
    <w:rsid w:val="007C6803"/>
    <w:rsid w:val="007D2892"/>
    <w:rsid w:val="007D2DCC"/>
    <w:rsid w:val="007D47E1"/>
    <w:rsid w:val="007D7FCB"/>
    <w:rsid w:val="007E33B6"/>
    <w:rsid w:val="007E4B54"/>
    <w:rsid w:val="007E59E8"/>
    <w:rsid w:val="007F3861"/>
    <w:rsid w:val="007F4162"/>
    <w:rsid w:val="007F5441"/>
    <w:rsid w:val="007F683F"/>
    <w:rsid w:val="007F7668"/>
    <w:rsid w:val="00800C63"/>
    <w:rsid w:val="00802243"/>
    <w:rsid w:val="008023D4"/>
    <w:rsid w:val="00803632"/>
    <w:rsid w:val="00805402"/>
    <w:rsid w:val="0080765F"/>
    <w:rsid w:val="00812BE3"/>
    <w:rsid w:val="00814516"/>
    <w:rsid w:val="00815C9D"/>
    <w:rsid w:val="008170E2"/>
    <w:rsid w:val="00823E4C"/>
    <w:rsid w:val="00827749"/>
    <w:rsid w:val="00827B7E"/>
    <w:rsid w:val="00830EEB"/>
    <w:rsid w:val="0083226A"/>
    <w:rsid w:val="00833D4B"/>
    <w:rsid w:val="008347A9"/>
    <w:rsid w:val="00835628"/>
    <w:rsid w:val="00835E90"/>
    <w:rsid w:val="00836DC6"/>
    <w:rsid w:val="0084176D"/>
    <w:rsid w:val="00841CC2"/>
    <w:rsid w:val="008423E4"/>
    <w:rsid w:val="00842900"/>
    <w:rsid w:val="00850CF0"/>
    <w:rsid w:val="00851869"/>
    <w:rsid w:val="00851C04"/>
    <w:rsid w:val="008531A1"/>
    <w:rsid w:val="00853A94"/>
    <w:rsid w:val="008547A3"/>
    <w:rsid w:val="00856E7D"/>
    <w:rsid w:val="0085797D"/>
    <w:rsid w:val="00860020"/>
    <w:rsid w:val="008618E7"/>
    <w:rsid w:val="00861995"/>
    <w:rsid w:val="0086231A"/>
    <w:rsid w:val="0086477C"/>
    <w:rsid w:val="00864BAD"/>
    <w:rsid w:val="008650A2"/>
    <w:rsid w:val="00866F9D"/>
    <w:rsid w:val="008673D9"/>
    <w:rsid w:val="00871775"/>
    <w:rsid w:val="00871AEF"/>
    <w:rsid w:val="008726E5"/>
    <w:rsid w:val="0087289E"/>
    <w:rsid w:val="00874C05"/>
    <w:rsid w:val="0087680A"/>
    <w:rsid w:val="00876CE5"/>
    <w:rsid w:val="008806EB"/>
    <w:rsid w:val="008826F2"/>
    <w:rsid w:val="00883F51"/>
    <w:rsid w:val="008845BA"/>
    <w:rsid w:val="00885203"/>
    <w:rsid w:val="008859CA"/>
    <w:rsid w:val="008861EE"/>
    <w:rsid w:val="00890B59"/>
    <w:rsid w:val="008930D7"/>
    <w:rsid w:val="008947A7"/>
    <w:rsid w:val="00897E80"/>
    <w:rsid w:val="008A04FA"/>
    <w:rsid w:val="008A3188"/>
    <w:rsid w:val="008A3FDF"/>
    <w:rsid w:val="008A455D"/>
    <w:rsid w:val="008A4709"/>
    <w:rsid w:val="008A6418"/>
    <w:rsid w:val="008B05D8"/>
    <w:rsid w:val="008B0B3D"/>
    <w:rsid w:val="008B2B1A"/>
    <w:rsid w:val="008B3428"/>
    <w:rsid w:val="008B7785"/>
    <w:rsid w:val="008B7D9D"/>
    <w:rsid w:val="008C04FC"/>
    <w:rsid w:val="008C0809"/>
    <w:rsid w:val="008C132C"/>
    <w:rsid w:val="008C2436"/>
    <w:rsid w:val="008C3FD0"/>
    <w:rsid w:val="008D0EFE"/>
    <w:rsid w:val="008D27A5"/>
    <w:rsid w:val="008D2AAB"/>
    <w:rsid w:val="008D309C"/>
    <w:rsid w:val="008D58F9"/>
    <w:rsid w:val="008E13E3"/>
    <w:rsid w:val="008E3338"/>
    <w:rsid w:val="008E47BE"/>
    <w:rsid w:val="008F09DF"/>
    <w:rsid w:val="008F3053"/>
    <w:rsid w:val="008F3136"/>
    <w:rsid w:val="008F40DF"/>
    <w:rsid w:val="008F5BC6"/>
    <w:rsid w:val="008F5E16"/>
    <w:rsid w:val="008F5EFC"/>
    <w:rsid w:val="00901670"/>
    <w:rsid w:val="00902212"/>
    <w:rsid w:val="00903E0A"/>
    <w:rsid w:val="00904721"/>
    <w:rsid w:val="00907780"/>
    <w:rsid w:val="00907EDD"/>
    <w:rsid w:val="009107AD"/>
    <w:rsid w:val="00910CAD"/>
    <w:rsid w:val="00915568"/>
    <w:rsid w:val="00917E0C"/>
    <w:rsid w:val="00920711"/>
    <w:rsid w:val="00921A1E"/>
    <w:rsid w:val="00924EA9"/>
    <w:rsid w:val="00925CE1"/>
    <w:rsid w:val="00925F5C"/>
    <w:rsid w:val="00930897"/>
    <w:rsid w:val="009320D2"/>
    <w:rsid w:val="00932C77"/>
    <w:rsid w:val="0093417F"/>
    <w:rsid w:val="00934AC2"/>
    <w:rsid w:val="009364BA"/>
    <w:rsid w:val="009375BB"/>
    <w:rsid w:val="009418E9"/>
    <w:rsid w:val="0094522F"/>
    <w:rsid w:val="00946044"/>
    <w:rsid w:val="009465AB"/>
    <w:rsid w:val="00946DEE"/>
    <w:rsid w:val="00953499"/>
    <w:rsid w:val="00954A16"/>
    <w:rsid w:val="00954FAE"/>
    <w:rsid w:val="0095696D"/>
    <w:rsid w:val="00962A09"/>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32B"/>
    <w:rsid w:val="009E13BF"/>
    <w:rsid w:val="009E1C0D"/>
    <w:rsid w:val="009E3631"/>
    <w:rsid w:val="009E38E0"/>
    <w:rsid w:val="009E3EB9"/>
    <w:rsid w:val="009E4C1B"/>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5D2"/>
    <w:rsid w:val="00A02D81"/>
    <w:rsid w:val="00A02EBD"/>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0F1B"/>
    <w:rsid w:val="00A720DC"/>
    <w:rsid w:val="00A803CF"/>
    <w:rsid w:val="00A80D8A"/>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336E"/>
    <w:rsid w:val="00AE3A9A"/>
    <w:rsid w:val="00AE4F1C"/>
    <w:rsid w:val="00AF0E29"/>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66BE"/>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3161"/>
    <w:rsid w:val="00B63668"/>
    <w:rsid w:val="00B65695"/>
    <w:rsid w:val="00B66526"/>
    <w:rsid w:val="00B665A3"/>
    <w:rsid w:val="00B67D8F"/>
    <w:rsid w:val="00B72992"/>
    <w:rsid w:val="00B73BB4"/>
    <w:rsid w:val="00B77D60"/>
    <w:rsid w:val="00B803CA"/>
    <w:rsid w:val="00B80532"/>
    <w:rsid w:val="00B806F1"/>
    <w:rsid w:val="00B82039"/>
    <w:rsid w:val="00B82454"/>
    <w:rsid w:val="00B90097"/>
    <w:rsid w:val="00B90999"/>
    <w:rsid w:val="00B91AD7"/>
    <w:rsid w:val="00B92D23"/>
    <w:rsid w:val="00B94FAC"/>
    <w:rsid w:val="00B95BC8"/>
    <w:rsid w:val="00B96E87"/>
    <w:rsid w:val="00BA146A"/>
    <w:rsid w:val="00BA32EE"/>
    <w:rsid w:val="00BA3349"/>
    <w:rsid w:val="00BB5198"/>
    <w:rsid w:val="00BB5B36"/>
    <w:rsid w:val="00BB600B"/>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076"/>
    <w:rsid w:val="00BE71CD"/>
    <w:rsid w:val="00BE7748"/>
    <w:rsid w:val="00BE7BDA"/>
    <w:rsid w:val="00BF0548"/>
    <w:rsid w:val="00BF1B8F"/>
    <w:rsid w:val="00BF4949"/>
    <w:rsid w:val="00BF4D7C"/>
    <w:rsid w:val="00BF5085"/>
    <w:rsid w:val="00C013F4"/>
    <w:rsid w:val="00C02A96"/>
    <w:rsid w:val="00C040AB"/>
    <w:rsid w:val="00C0499B"/>
    <w:rsid w:val="00C05406"/>
    <w:rsid w:val="00C05CF0"/>
    <w:rsid w:val="00C119AC"/>
    <w:rsid w:val="00C14EE6"/>
    <w:rsid w:val="00C151DA"/>
    <w:rsid w:val="00C152A1"/>
    <w:rsid w:val="00C16CCB"/>
    <w:rsid w:val="00C2119B"/>
    <w:rsid w:val="00C2142B"/>
    <w:rsid w:val="00C22987"/>
    <w:rsid w:val="00C23956"/>
    <w:rsid w:val="00C248E6"/>
    <w:rsid w:val="00C2766F"/>
    <w:rsid w:val="00C31DBA"/>
    <w:rsid w:val="00C3223B"/>
    <w:rsid w:val="00C333C6"/>
    <w:rsid w:val="00C35CC5"/>
    <w:rsid w:val="00C361C5"/>
    <w:rsid w:val="00C377D1"/>
    <w:rsid w:val="00C37BDA"/>
    <w:rsid w:val="00C37C84"/>
    <w:rsid w:val="00C42B41"/>
    <w:rsid w:val="00C44EA3"/>
    <w:rsid w:val="00C46166"/>
    <w:rsid w:val="00C4710D"/>
    <w:rsid w:val="00C50CAD"/>
    <w:rsid w:val="00C5364C"/>
    <w:rsid w:val="00C55530"/>
    <w:rsid w:val="00C57933"/>
    <w:rsid w:val="00C60206"/>
    <w:rsid w:val="00C615D4"/>
    <w:rsid w:val="00C61B5D"/>
    <w:rsid w:val="00C61C0E"/>
    <w:rsid w:val="00C61C64"/>
    <w:rsid w:val="00C61CDA"/>
    <w:rsid w:val="00C67281"/>
    <w:rsid w:val="00C72956"/>
    <w:rsid w:val="00C73045"/>
    <w:rsid w:val="00C73212"/>
    <w:rsid w:val="00C7354A"/>
    <w:rsid w:val="00C74379"/>
    <w:rsid w:val="00C74DD8"/>
    <w:rsid w:val="00C75C5E"/>
    <w:rsid w:val="00C7669F"/>
    <w:rsid w:val="00C76DFF"/>
    <w:rsid w:val="00C80B8F"/>
    <w:rsid w:val="00C826D2"/>
    <w:rsid w:val="00C82743"/>
    <w:rsid w:val="00C834CE"/>
    <w:rsid w:val="00C9047F"/>
    <w:rsid w:val="00C91F65"/>
    <w:rsid w:val="00C92310"/>
    <w:rsid w:val="00C939BA"/>
    <w:rsid w:val="00C95150"/>
    <w:rsid w:val="00C95A73"/>
    <w:rsid w:val="00CA02B0"/>
    <w:rsid w:val="00CA032E"/>
    <w:rsid w:val="00CA2182"/>
    <w:rsid w:val="00CA2186"/>
    <w:rsid w:val="00CA26EF"/>
    <w:rsid w:val="00CA3608"/>
    <w:rsid w:val="00CA4CA0"/>
    <w:rsid w:val="00CA582A"/>
    <w:rsid w:val="00CA5E5E"/>
    <w:rsid w:val="00CA7D7B"/>
    <w:rsid w:val="00CB0131"/>
    <w:rsid w:val="00CB0AE4"/>
    <w:rsid w:val="00CB0C21"/>
    <w:rsid w:val="00CB0D1A"/>
    <w:rsid w:val="00CB3627"/>
    <w:rsid w:val="00CB4B4B"/>
    <w:rsid w:val="00CB4B73"/>
    <w:rsid w:val="00CB74CB"/>
    <w:rsid w:val="00CB7E04"/>
    <w:rsid w:val="00CC24B7"/>
    <w:rsid w:val="00CC6077"/>
    <w:rsid w:val="00CC7131"/>
    <w:rsid w:val="00CC7B9E"/>
    <w:rsid w:val="00CD06CA"/>
    <w:rsid w:val="00CD076A"/>
    <w:rsid w:val="00CD180C"/>
    <w:rsid w:val="00CD37DA"/>
    <w:rsid w:val="00CD4776"/>
    <w:rsid w:val="00CD4F2C"/>
    <w:rsid w:val="00CD731C"/>
    <w:rsid w:val="00CE08E8"/>
    <w:rsid w:val="00CE2133"/>
    <w:rsid w:val="00CE245D"/>
    <w:rsid w:val="00CE300F"/>
    <w:rsid w:val="00CE3582"/>
    <w:rsid w:val="00CE3795"/>
    <w:rsid w:val="00CE3E20"/>
    <w:rsid w:val="00CF3A66"/>
    <w:rsid w:val="00CF479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5B30"/>
    <w:rsid w:val="00D270B7"/>
    <w:rsid w:val="00D30534"/>
    <w:rsid w:val="00D35728"/>
    <w:rsid w:val="00D37BCF"/>
    <w:rsid w:val="00D40468"/>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9D4"/>
    <w:rsid w:val="00D63B53"/>
    <w:rsid w:val="00D64B88"/>
    <w:rsid w:val="00D64DC5"/>
    <w:rsid w:val="00D66BA6"/>
    <w:rsid w:val="00D700B1"/>
    <w:rsid w:val="00D730FA"/>
    <w:rsid w:val="00D76631"/>
    <w:rsid w:val="00D768B7"/>
    <w:rsid w:val="00D77492"/>
    <w:rsid w:val="00D80E6A"/>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2DA8"/>
    <w:rsid w:val="00DA3687"/>
    <w:rsid w:val="00DA39F2"/>
    <w:rsid w:val="00DA564B"/>
    <w:rsid w:val="00DA6A5C"/>
    <w:rsid w:val="00DB311F"/>
    <w:rsid w:val="00DB53C6"/>
    <w:rsid w:val="00DB59E3"/>
    <w:rsid w:val="00DB6CB6"/>
    <w:rsid w:val="00DB758F"/>
    <w:rsid w:val="00DB7A51"/>
    <w:rsid w:val="00DC1F1B"/>
    <w:rsid w:val="00DC3D8F"/>
    <w:rsid w:val="00DC42E8"/>
    <w:rsid w:val="00DC509B"/>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B74"/>
    <w:rsid w:val="00E00D5A"/>
    <w:rsid w:val="00E00DDD"/>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5C19"/>
    <w:rsid w:val="00E26B13"/>
    <w:rsid w:val="00E27E5A"/>
    <w:rsid w:val="00E31135"/>
    <w:rsid w:val="00E317BA"/>
    <w:rsid w:val="00E3469B"/>
    <w:rsid w:val="00E360D4"/>
    <w:rsid w:val="00E3679D"/>
    <w:rsid w:val="00E3795D"/>
    <w:rsid w:val="00E404C4"/>
    <w:rsid w:val="00E4098A"/>
    <w:rsid w:val="00E41CAE"/>
    <w:rsid w:val="00E42014"/>
    <w:rsid w:val="00E42B85"/>
    <w:rsid w:val="00E42BB2"/>
    <w:rsid w:val="00E43263"/>
    <w:rsid w:val="00E438AE"/>
    <w:rsid w:val="00E443CE"/>
    <w:rsid w:val="00E45547"/>
    <w:rsid w:val="00E500F1"/>
    <w:rsid w:val="00E51446"/>
    <w:rsid w:val="00E529C8"/>
    <w:rsid w:val="00E547F0"/>
    <w:rsid w:val="00E55DA0"/>
    <w:rsid w:val="00E56033"/>
    <w:rsid w:val="00E5759A"/>
    <w:rsid w:val="00E61159"/>
    <w:rsid w:val="00E621F7"/>
    <w:rsid w:val="00E625DA"/>
    <w:rsid w:val="00E634DC"/>
    <w:rsid w:val="00E65A06"/>
    <w:rsid w:val="00E667F3"/>
    <w:rsid w:val="00E67794"/>
    <w:rsid w:val="00E70CC6"/>
    <w:rsid w:val="00E71254"/>
    <w:rsid w:val="00E71E4F"/>
    <w:rsid w:val="00E73CCD"/>
    <w:rsid w:val="00E76453"/>
    <w:rsid w:val="00E77353"/>
    <w:rsid w:val="00E775AE"/>
    <w:rsid w:val="00E8272C"/>
    <w:rsid w:val="00E827C7"/>
    <w:rsid w:val="00E85DBD"/>
    <w:rsid w:val="00E86AA1"/>
    <w:rsid w:val="00E87A99"/>
    <w:rsid w:val="00E90702"/>
    <w:rsid w:val="00E91F73"/>
    <w:rsid w:val="00E9241E"/>
    <w:rsid w:val="00E93DEF"/>
    <w:rsid w:val="00E947B1"/>
    <w:rsid w:val="00E96852"/>
    <w:rsid w:val="00E97E8A"/>
    <w:rsid w:val="00EA16AC"/>
    <w:rsid w:val="00EA385A"/>
    <w:rsid w:val="00EA3931"/>
    <w:rsid w:val="00EA658E"/>
    <w:rsid w:val="00EA7A88"/>
    <w:rsid w:val="00EB16D8"/>
    <w:rsid w:val="00EB1C5B"/>
    <w:rsid w:val="00EB27F2"/>
    <w:rsid w:val="00EB3928"/>
    <w:rsid w:val="00EB5373"/>
    <w:rsid w:val="00EC02A2"/>
    <w:rsid w:val="00EC2D6A"/>
    <w:rsid w:val="00EC379B"/>
    <w:rsid w:val="00EC37DF"/>
    <w:rsid w:val="00EC41B1"/>
    <w:rsid w:val="00ED0665"/>
    <w:rsid w:val="00ED12C0"/>
    <w:rsid w:val="00ED19F0"/>
    <w:rsid w:val="00ED1FE5"/>
    <w:rsid w:val="00ED2B50"/>
    <w:rsid w:val="00ED3150"/>
    <w:rsid w:val="00ED3A32"/>
    <w:rsid w:val="00ED3BDE"/>
    <w:rsid w:val="00ED551A"/>
    <w:rsid w:val="00ED5F3C"/>
    <w:rsid w:val="00ED6600"/>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95D"/>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486F"/>
    <w:rsid w:val="00F5605D"/>
    <w:rsid w:val="00F6514B"/>
    <w:rsid w:val="00F6587F"/>
    <w:rsid w:val="00F66EF4"/>
    <w:rsid w:val="00F67981"/>
    <w:rsid w:val="00F706CA"/>
    <w:rsid w:val="00F70F8D"/>
    <w:rsid w:val="00F71C02"/>
    <w:rsid w:val="00F71C5A"/>
    <w:rsid w:val="00F7226B"/>
    <w:rsid w:val="00F733A4"/>
    <w:rsid w:val="00F76480"/>
    <w:rsid w:val="00F7690E"/>
    <w:rsid w:val="00F7758F"/>
    <w:rsid w:val="00F82811"/>
    <w:rsid w:val="00F84153"/>
    <w:rsid w:val="00F84962"/>
    <w:rsid w:val="00F85661"/>
    <w:rsid w:val="00F85AA3"/>
    <w:rsid w:val="00F942E5"/>
    <w:rsid w:val="00F96602"/>
    <w:rsid w:val="00F9687B"/>
    <w:rsid w:val="00F9735A"/>
    <w:rsid w:val="00FA0227"/>
    <w:rsid w:val="00FA32FC"/>
    <w:rsid w:val="00FA450F"/>
    <w:rsid w:val="00FA59FD"/>
    <w:rsid w:val="00FA5D8C"/>
    <w:rsid w:val="00FA6403"/>
    <w:rsid w:val="00FB16CD"/>
    <w:rsid w:val="00FB60FC"/>
    <w:rsid w:val="00FB73AE"/>
    <w:rsid w:val="00FC16AC"/>
    <w:rsid w:val="00FC4558"/>
    <w:rsid w:val="00FC5388"/>
    <w:rsid w:val="00FC726C"/>
    <w:rsid w:val="00FD1B4B"/>
    <w:rsid w:val="00FD1B94"/>
    <w:rsid w:val="00FD2032"/>
    <w:rsid w:val="00FD7BE6"/>
    <w:rsid w:val="00FE19C5"/>
    <w:rsid w:val="00FE25A7"/>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820BC-D6EB-4F66-8F38-34FD58EC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941E5"/>
    <w:rPr>
      <w:sz w:val="16"/>
      <w:szCs w:val="16"/>
    </w:rPr>
  </w:style>
  <w:style w:type="paragraph" w:styleId="CommentText">
    <w:name w:val="annotation text"/>
    <w:basedOn w:val="Normal"/>
    <w:link w:val="CommentTextChar"/>
    <w:semiHidden/>
    <w:unhideWhenUsed/>
    <w:rsid w:val="000941E5"/>
    <w:rPr>
      <w:sz w:val="20"/>
      <w:szCs w:val="20"/>
    </w:rPr>
  </w:style>
  <w:style w:type="character" w:customStyle="1" w:styleId="CommentTextChar">
    <w:name w:val="Comment Text Char"/>
    <w:basedOn w:val="DefaultParagraphFont"/>
    <w:link w:val="CommentText"/>
    <w:semiHidden/>
    <w:rsid w:val="000941E5"/>
  </w:style>
  <w:style w:type="paragraph" w:styleId="CommentSubject">
    <w:name w:val="annotation subject"/>
    <w:basedOn w:val="CommentText"/>
    <w:next w:val="CommentText"/>
    <w:link w:val="CommentSubjectChar"/>
    <w:semiHidden/>
    <w:unhideWhenUsed/>
    <w:rsid w:val="000941E5"/>
    <w:rPr>
      <w:b/>
      <w:bCs/>
    </w:rPr>
  </w:style>
  <w:style w:type="character" w:customStyle="1" w:styleId="CommentSubjectChar">
    <w:name w:val="Comment Subject Char"/>
    <w:basedOn w:val="CommentTextChar"/>
    <w:link w:val="CommentSubject"/>
    <w:semiHidden/>
    <w:rsid w:val="000941E5"/>
    <w:rPr>
      <w:b/>
      <w:bCs/>
    </w:rPr>
  </w:style>
  <w:style w:type="paragraph" w:styleId="ListParagraph">
    <w:name w:val="List Paragraph"/>
    <w:basedOn w:val="Normal"/>
    <w:uiPriority w:val="34"/>
    <w:qFormat/>
    <w:rsid w:val="008B7D9D"/>
    <w:pPr>
      <w:ind w:left="720"/>
      <w:contextualSpacing/>
    </w:pPr>
  </w:style>
  <w:style w:type="character" w:styleId="Hyperlink">
    <w:name w:val="Hyperlink"/>
    <w:basedOn w:val="DefaultParagraphFont"/>
    <w:unhideWhenUsed/>
    <w:rsid w:val="003C7791"/>
    <w:rPr>
      <w:color w:val="0000FF" w:themeColor="hyperlink"/>
      <w:u w:val="single"/>
    </w:rPr>
  </w:style>
  <w:style w:type="paragraph" w:styleId="EndnoteText">
    <w:name w:val="endnote text"/>
    <w:basedOn w:val="Normal"/>
    <w:link w:val="EndnoteTextChar"/>
    <w:semiHidden/>
    <w:unhideWhenUsed/>
    <w:rsid w:val="003E6AE6"/>
    <w:rPr>
      <w:sz w:val="20"/>
      <w:szCs w:val="20"/>
    </w:rPr>
  </w:style>
  <w:style w:type="character" w:customStyle="1" w:styleId="EndnoteTextChar">
    <w:name w:val="Endnote Text Char"/>
    <w:basedOn w:val="DefaultParagraphFont"/>
    <w:link w:val="EndnoteText"/>
    <w:semiHidden/>
    <w:rsid w:val="003E6AE6"/>
  </w:style>
  <w:style w:type="character" w:styleId="EndnoteReference">
    <w:name w:val="endnote reference"/>
    <w:basedOn w:val="DefaultParagraphFont"/>
    <w:semiHidden/>
    <w:unhideWhenUsed/>
    <w:rsid w:val="003E6AE6"/>
    <w:rPr>
      <w:vertAlign w:val="superscript"/>
    </w:rPr>
  </w:style>
  <w:style w:type="character" w:styleId="FollowedHyperlink">
    <w:name w:val="FollowedHyperlink"/>
    <w:basedOn w:val="DefaultParagraphFont"/>
    <w:semiHidden/>
    <w:unhideWhenUsed/>
    <w:rsid w:val="0040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4252</Words>
  <Characters>22051</Characters>
  <Application>Microsoft Office Word</Application>
  <DocSecurity>4</DocSecurity>
  <Lines>460</Lines>
  <Paragraphs>216</Paragraphs>
  <ScaleCrop>false</ScaleCrop>
  <HeadingPairs>
    <vt:vector size="2" baseType="variant">
      <vt:variant>
        <vt:lpstr>Title</vt:lpstr>
      </vt:variant>
      <vt:variant>
        <vt:i4>1</vt:i4>
      </vt:variant>
    </vt:vector>
  </HeadingPairs>
  <TitlesOfParts>
    <vt:vector size="1" baseType="lpstr">
      <vt:lpstr>BA - SB00041 (Committee Report (Substituted))</vt:lpstr>
    </vt:vector>
  </TitlesOfParts>
  <Company>State of Texas</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27955</dc:subject>
  <dc:creator>State of Texas</dc:creator>
  <dc:description>SB 41 by Zaffirini-(H)Judiciary &amp; Civil Jurisprudence (Substitute Document Number: 87R 27422)</dc:description>
  <cp:lastModifiedBy>Damian Duarte</cp:lastModifiedBy>
  <cp:revision>2</cp:revision>
  <cp:lastPrinted>2003-11-26T17:21:00Z</cp:lastPrinted>
  <dcterms:created xsi:type="dcterms:W3CDTF">2021-05-22T21:17:00Z</dcterms:created>
  <dcterms:modified xsi:type="dcterms:W3CDTF">2021-05-22T21:17:00Z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21.142.155</vt:lpwstr>
  </property>
</Properties>
</file>