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BC" w:rsidRDefault="00DA56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AD04F10B3146BA8797626DD36C3BCA"/>
          </w:placeholder>
        </w:sdtPr>
        <w:sdtContent>
          <w:r w:rsidRPr="005C2A78">
            <w:rPr>
              <w:rFonts w:cs="Times New Roman"/>
              <w:b/>
              <w:szCs w:val="24"/>
              <w:u w:val="single"/>
            </w:rPr>
            <w:t>BILL ANALYSIS</w:t>
          </w:r>
        </w:sdtContent>
      </w:sdt>
    </w:p>
    <w:p w:rsidR="00DA56BC" w:rsidRPr="00585C31" w:rsidRDefault="00DA56BC" w:rsidP="000F1DF9">
      <w:pPr>
        <w:spacing w:after="0" w:line="240" w:lineRule="auto"/>
        <w:rPr>
          <w:rFonts w:cs="Times New Roman"/>
          <w:szCs w:val="24"/>
        </w:rPr>
      </w:pPr>
    </w:p>
    <w:p w:rsidR="00DA56BC" w:rsidRPr="00585C31" w:rsidRDefault="00DA56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56BC" w:rsidTr="000F1DF9">
        <w:tc>
          <w:tcPr>
            <w:tcW w:w="2718" w:type="dxa"/>
          </w:tcPr>
          <w:p w:rsidR="00DA56BC" w:rsidRPr="005C2A78" w:rsidRDefault="00DA56BC" w:rsidP="006D756B">
            <w:pPr>
              <w:rPr>
                <w:rFonts w:cs="Times New Roman"/>
                <w:szCs w:val="24"/>
              </w:rPr>
            </w:pPr>
            <w:sdt>
              <w:sdtPr>
                <w:rPr>
                  <w:rFonts w:cs="Times New Roman"/>
                  <w:szCs w:val="24"/>
                </w:rPr>
                <w:alias w:val="Agency Title"/>
                <w:tag w:val="AgencyTitleContentControl"/>
                <w:id w:val="1920747753"/>
                <w:lock w:val="sdtContentLocked"/>
                <w:placeholder>
                  <w:docPart w:val="5C5029FDB24640CE8D1B1F392371BB14"/>
                </w:placeholder>
              </w:sdtPr>
              <w:sdtEndPr>
                <w:rPr>
                  <w:rFonts w:cstheme="minorBidi"/>
                  <w:szCs w:val="22"/>
                </w:rPr>
              </w:sdtEndPr>
              <w:sdtContent>
                <w:r>
                  <w:rPr>
                    <w:rFonts w:cs="Times New Roman"/>
                    <w:szCs w:val="24"/>
                  </w:rPr>
                  <w:t>Senate Research Center</w:t>
                </w:r>
              </w:sdtContent>
            </w:sdt>
          </w:p>
        </w:tc>
        <w:tc>
          <w:tcPr>
            <w:tcW w:w="6858" w:type="dxa"/>
          </w:tcPr>
          <w:p w:rsidR="00DA56BC" w:rsidRPr="00FF6471" w:rsidRDefault="00DA56BC" w:rsidP="000F1DF9">
            <w:pPr>
              <w:jc w:val="right"/>
              <w:rPr>
                <w:rFonts w:cs="Times New Roman"/>
                <w:szCs w:val="24"/>
              </w:rPr>
            </w:pPr>
            <w:sdt>
              <w:sdtPr>
                <w:rPr>
                  <w:rFonts w:cs="Times New Roman"/>
                  <w:szCs w:val="24"/>
                </w:rPr>
                <w:alias w:val="Bill Number"/>
                <w:tag w:val="BillNumberOne"/>
                <w:id w:val="-410784069"/>
                <w:lock w:val="sdtContentLocked"/>
                <w:placeholder>
                  <w:docPart w:val="D1D6119C20A14643A41237C09F654AFC"/>
                </w:placeholder>
              </w:sdtPr>
              <w:sdtContent>
                <w:r>
                  <w:rPr>
                    <w:rFonts w:cs="Times New Roman"/>
                    <w:szCs w:val="24"/>
                  </w:rPr>
                  <w:t>S.B. 48</w:t>
                </w:r>
              </w:sdtContent>
            </w:sdt>
          </w:p>
        </w:tc>
      </w:tr>
      <w:tr w:rsidR="00DA56BC" w:rsidTr="000F1DF9">
        <w:sdt>
          <w:sdtPr>
            <w:rPr>
              <w:rFonts w:cs="Times New Roman"/>
              <w:szCs w:val="24"/>
            </w:rPr>
            <w:alias w:val="TLCNumber"/>
            <w:tag w:val="TLCNumber"/>
            <w:id w:val="-542600604"/>
            <w:lock w:val="sdtLocked"/>
            <w:placeholder>
              <w:docPart w:val="04FA94FFE6824BB9B3168AB53C54D254"/>
            </w:placeholder>
          </w:sdtPr>
          <w:sdtContent>
            <w:tc>
              <w:tcPr>
                <w:tcW w:w="2718" w:type="dxa"/>
              </w:tcPr>
              <w:p w:rsidR="00DA56BC" w:rsidRPr="000F1DF9" w:rsidRDefault="00DA56BC" w:rsidP="00C65088">
                <w:pPr>
                  <w:rPr>
                    <w:rFonts w:cs="Times New Roman"/>
                    <w:szCs w:val="24"/>
                  </w:rPr>
                </w:pPr>
                <w:r>
                  <w:rPr>
                    <w:rFonts w:cs="Times New Roman"/>
                    <w:szCs w:val="24"/>
                  </w:rPr>
                  <w:t>84R2154 AJZ-F</w:t>
                </w:r>
              </w:p>
            </w:tc>
          </w:sdtContent>
        </w:sdt>
        <w:tc>
          <w:tcPr>
            <w:tcW w:w="6858" w:type="dxa"/>
          </w:tcPr>
          <w:p w:rsidR="00DA56BC" w:rsidRPr="005C2A78" w:rsidRDefault="00DA56BC" w:rsidP="00073EDD">
            <w:pPr>
              <w:jc w:val="right"/>
              <w:rPr>
                <w:rFonts w:cs="Times New Roman"/>
                <w:szCs w:val="24"/>
              </w:rPr>
            </w:pPr>
            <w:sdt>
              <w:sdtPr>
                <w:rPr>
                  <w:rFonts w:cs="Times New Roman"/>
                  <w:szCs w:val="24"/>
                </w:rPr>
                <w:alias w:val="Author Label"/>
                <w:tag w:val="By"/>
                <w:id w:val="72399597"/>
                <w:lock w:val="sdtLocked"/>
                <w:placeholder>
                  <w:docPart w:val="A802E20AA2BA41EB8F5A59003E8E733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7099E27B1944A4BF2A3C4D9D67C56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D7734AB193846349E3CDDCA1043B92C"/>
                </w:placeholder>
                <w:showingPlcHdr/>
              </w:sdtPr>
              <w:sdtContent/>
            </w:sdt>
            <w:sdt>
              <w:sdtPr>
                <w:rPr>
                  <w:rFonts w:cs="Times New Roman"/>
                  <w:szCs w:val="24"/>
                </w:rPr>
                <w:alias w:val="DualSponsor"/>
                <w:tag w:val="DualSponsor"/>
                <w:id w:val="1029379812"/>
                <w:lock w:val="sdtContentLocked"/>
                <w:placeholder>
                  <w:docPart w:val="5AB55BFA7454420AA3DB14AA887419DC"/>
                </w:placeholder>
                <w:showingPlcHdr/>
              </w:sdtPr>
              <w:sdtContent/>
            </w:sdt>
          </w:p>
        </w:tc>
      </w:tr>
      <w:tr w:rsidR="00DA56BC" w:rsidTr="000F1DF9">
        <w:tc>
          <w:tcPr>
            <w:tcW w:w="2718" w:type="dxa"/>
          </w:tcPr>
          <w:p w:rsidR="00DA56BC" w:rsidRPr="00BC7495" w:rsidRDefault="00DA56BC" w:rsidP="000F1DF9">
            <w:pPr>
              <w:rPr>
                <w:rFonts w:cs="Times New Roman"/>
                <w:szCs w:val="24"/>
              </w:rPr>
            </w:pPr>
          </w:p>
        </w:tc>
        <w:sdt>
          <w:sdtPr>
            <w:rPr>
              <w:rFonts w:cs="Times New Roman"/>
              <w:szCs w:val="24"/>
            </w:rPr>
            <w:alias w:val="Committee"/>
            <w:tag w:val="Committee"/>
            <w:id w:val="1914272295"/>
            <w:lock w:val="sdtContentLocked"/>
            <w:placeholder>
              <w:docPart w:val="204BD90BD3704D9E951B3B0D49F5DC21"/>
            </w:placeholder>
          </w:sdtPr>
          <w:sdtContent>
            <w:tc>
              <w:tcPr>
                <w:tcW w:w="6858" w:type="dxa"/>
              </w:tcPr>
              <w:p w:rsidR="00DA56BC" w:rsidRPr="00FF6471" w:rsidRDefault="00DA56BC" w:rsidP="000F1DF9">
                <w:pPr>
                  <w:jc w:val="right"/>
                  <w:rPr>
                    <w:rFonts w:cs="Times New Roman"/>
                    <w:szCs w:val="24"/>
                  </w:rPr>
                </w:pPr>
                <w:r>
                  <w:rPr>
                    <w:rFonts w:cs="Times New Roman"/>
                    <w:szCs w:val="24"/>
                  </w:rPr>
                  <w:t>Criminal Justice</w:t>
                </w:r>
              </w:p>
            </w:tc>
          </w:sdtContent>
        </w:sdt>
      </w:tr>
      <w:tr w:rsidR="00DA56BC" w:rsidTr="000F1DF9">
        <w:tc>
          <w:tcPr>
            <w:tcW w:w="2718" w:type="dxa"/>
          </w:tcPr>
          <w:p w:rsidR="00DA56BC" w:rsidRPr="00BC7495" w:rsidRDefault="00DA56BC" w:rsidP="000F1DF9">
            <w:pPr>
              <w:rPr>
                <w:rFonts w:cs="Times New Roman"/>
                <w:szCs w:val="24"/>
              </w:rPr>
            </w:pPr>
          </w:p>
        </w:tc>
        <w:sdt>
          <w:sdtPr>
            <w:rPr>
              <w:rFonts w:cs="Times New Roman"/>
              <w:szCs w:val="24"/>
            </w:rPr>
            <w:alias w:val="Date"/>
            <w:tag w:val="DateContentControl"/>
            <w:id w:val="1178081906"/>
            <w:lock w:val="sdtLocked"/>
            <w:placeholder>
              <w:docPart w:val="D29E1B6808634F2B9758529DBF0FBAF2"/>
            </w:placeholder>
            <w:date w:fullDate="2021-03-17T00:00:00Z">
              <w:dateFormat w:val="M/d/yyyy"/>
              <w:lid w:val="en-US"/>
              <w:storeMappedDataAs w:val="dateTime"/>
              <w:calendar w:val="gregorian"/>
            </w:date>
          </w:sdtPr>
          <w:sdtContent>
            <w:tc>
              <w:tcPr>
                <w:tcW w:w="6858" w:type="dxa"/>
              </w:tcPr>
              <w:p w:rsidR="00DA56BC" w:rsidRPr="00FF6471" w:rsidRDefault="00DA56BC" w:rsidP="000F1DF9">
                <w:pPr>
                  <w:jc w:val="right"/>
                  <w:rPr>
                    <w:rFonts w:cs="Times New Roman"/>
                    <w:szCs w:val="24"/>
                  </w:rPr>
                </w:pPr>
                <w:r>
                  <w:rPr>
                    <w:rFonts w:cs="Times New Roman"/>
                    <w:szCs w:val="24"/>
                  </w:rPr>
                  <w:t>3/17/2021</w:t>
                </w:r>
              </w:p>
            </w:tc>
          </w:sdtContent>
        </w:sdt>
      </w:tr>
      <w:tr w:rsidR="00DA56BC" w:rsidTr="000F1DF9">
        <w:tc>
          <w:tcPr>
            <w:tcW w:w="2718" w:type="dxa"/>
          </w:tcPr>
          <w:p w:rsidR="00DA56BC" w:rsidRPr="00BC7495" w:rsidRDefault="00DA56BC" w:rsidP="000F1DF9">
            <w:pPr>
              <w:rPr>
                <w:rFonts w:cs="Times New Roman"/>
                <w:szCs w:val="24"/>
              </w:rPr>
            </w:pPr>
          </w:p>
        </w:tc>
        <w:sdt>
          <w:sdtPr>
            <w:rPr>
              <w:rFonts w:cs="Times New Roman"/>
              <w:szCs w:val="24"/>
            </w:rPr>
            <w:alias w:val="BA Version"/>
            <w:tag w:val="BAVersion"/>
            <w:id w:val="-1685590809"/>
            <w:lock w:val="sdtContentLocked"/>
            <w:placeholder>
              <w:docPart w:val="10F71FDA491C4450893F6D82A1BD88FF"/>
            </w:placeholder>
          </w:sdtPr>
          <w:sdtContent>
            <w:tc>
              <w:tcPr>
                <w:tcW w:w="6858" w:type="dxa"/>
              </w:tcPr>
              <w:p w:rsidR="00DA56BC" w:rsidRPr="00FF6471" w:rsidRDefault="00DA56BC" w:rsidP="000F1DF9">
                <w:pPr>
                  <w:jc w:val="right"/>
                  <w:rPr>
                    <w:rFonts w:cs="Times New Roman"/>
                    <w:szCs w:val="24"/>
                  </w:rPr>
                </w:pPr>
                <w:r>
                  <w:rPr>
                    <w:rFonts w:cs="Times New Roman"/>
                    <w:szCs w:val="24"/>
                  </w:rPr>
                  <w:t>As Filed</w:t>
                </w:r>
              </w:p>
            </w:tc>
          </w:sdtContent>
        </w:sdt>
      </w:tr>
    </w:tbl>
    <w:p w:rsidR="00DA56BC" w:rsidRPr="00FF6471" w:rsidRDefault="00DA56BC" w:rsidP="000F1DF9">
      <w:pPr>
        <w:spacing w:after="0" w:line="240" w:lineRule="auto"/>
        <w:rPr>
          <w:rFonts w:cs="Times New Roman"/>
          <w:szCs w:val="24"/>
        </w:rPr>
      </w:pPr>
    </w:p>
    <w:p w:rsidR="00DA56BC" w:rsidRPr="00FF6471" w:rsidRDefault="00DA56BC" w:rsidP="000F1DF9">
      <w:pPr>
        <w:spacing w:after="0" w:line="240" w:lineRule="auto"/>
        <w:rPr>
          <w:rFonts w:cs="Times New Roman"/>
          <w:szCs w:val="24"/>
        </w:rPr>
      </w:pPr>
    </w:p>
    <w:p w:rsidR="00DA56BC" w:rsidRPr="00FF6471" w:rsidRDefault="00DA56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7A8DEEAE6B4BBFB91ECBA11186D9B5"/>
        </w:placeholder>
      </w:sdtPr>
      <w:sdtContent>
        <w:p w:rsidR="00DA56BC" w:rsidRDefault="00DA56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5A2FCB26EE4EABB9F16C81C5813746"/>
        </w:placeholder>
      </w:sdtPr>
      <w:sdtContent>
        <w:p w:rsidR="00DA56BC" w:rsidRDefault="00DA56BC" w:rsidP="00DA56BC">
          <w:pPr>
            <w:pStyle w:val="NormalWeb"/>
            <w:spacing w:before="0" w:beforeAutospacing="0" w:after="0" w:afterAutospacing="0"/>
            <w:jc w:val="both"/>
            <w:divId w:val="1793355377"/>
            <w:rPr>
              <w:rFonts w:eastAsia="Times New Roman"/>
              <w:bCs/>
            </w:rPr>
          </w:pPr>
        </w:p>
        <w:p w:rsidR="00DA56BC" w:rsidRPr="00F52945" w:rsidRDefault="00DA56BC" w:rsidP="00DA56BC">
          <w:pPr>
            <w:pStyle w:val="NormalWeb"/>
            <w:spacing w:before="0" w:beforeAutospacing="0" w:after="0" w:afterAutospacing="0"/>
            <w:jc w:val="both"/>
            <w:divId w:val="1793355377"/>
          </w:pPr>
          <w:r w:rsidRPr="00F52945">
            <w:t>Judges who grant community supervision to persons convicted for most crimes related to animal abuse cannot prohibit an offender from possessing an animal as a condition of their release. What's more, mandatory psychological counseling cannot be a term of community supervision for persons found guilty of these offenses. This is especially problematic because committing crimes against animals often is an indicator that a person could perpetrate acts of violence against humans in the future.</w:t>
          </w:r>
        </w:p>
        <w:p w:rsidR="00DA56BC" w:rsidRPr="00F52945" w:rsidRDefault="00DA56BC" w:rsidP="00DA56BC">
          <w:pPr>
            <w:pStyle w:val="NormalWeb"/>
            <w:spacing w:before="0" w:beforeAutospacing="0" w:after="0" w:afterAutospacing="0"/>
            <w:jc w:val="both"/>
            <w:divId w:val="1793355377"/>
          </w:pPr>
          <w:r w:rsidRPr="00F52945">
            <w:t> </w:t>
          </w:r>
        </w:p>
        <w:p w:rsidR="00DA56BC" w:rsidRPr="00F52945" w:rsidRDefault="00DA56BC" w:rsidP="00DA56BC">
          <w:pPr>
            <w:pStyle w:val="NormalWeb"/>
            <w:spacing w:before="0" w:beforeAutospacing="0" w:after="0" w:afterAutospacing="0"/>
            <w:jc w:val="both"/>
            <w:divId w:val="1793355377"/>
          </w:pPr>
          <w:r w:rsidRPr="00F52945">
            <w:t>S</w:t>
          </w:r>
          <w:r>
            <w:t>.</w:t>
          </w:r>
          <w:r w:rsidRPr="00F52945">
            <w:t>B</w:t>
          </w:r>
          <w:r>
            <w:t>.</w:t>
          </w:r>
          <w:r w:rsidRPr="00F52945">
            <w:t xml:space="preserve"> 48 would give judges the discretion to prevent persons from possessing an animal if they are sentenced to community supervision for attacking an assistance animal, cruelty to non-livestock animals, dog fighting, or cockfighting. It also would permit judges to require psychological counseling as a condition of such sentences. This not only would prevent persons from harming more animals, but also could ensure they are provided treatment before their violent tendencies escalate causing them to injure or kill humans.</w:t>
          </w:r>
        </w:p>
        <w:p w:rsidR="00DA56BC" w:rsidRPr="00D70925" w:rsidRDefault="00DA56BC" w:rsidP="00DA56BC">
          <w:pPr>
            <w:spacing w:after="0" w:line="240" w:lineRule="auto"/>
            <w:jc w:val="both"/>
            <w:rPr>
              <w:rFonts w:eastAsia="Times New Roman" w:cs="Times New Roman"/>
              <w:bCs/>
              <w:szCs w:val="24"/>
            </w:rPr>
          </w:pPr>
        </w:p>
      </w:sdtContent>
    </w:sdt>
    <w:p w:rsidR="00DA56BC" w:rsidRDefault="00DA56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48 </w:t>
      </w:r>
      <w:bookmarkStart w:id="1" w:name="AmendsCurrentLaw"/>
      <w:bookmarkEnd w:id="1"/>
      <w:r>
        <w:rPr>
          <w:rFonts w:cs="Times New Roman"/>
          <w:szCs w:val="24"/>
        </w:rPr>
        <w:t>amends current law relating to conditions of community supervision for defendants convicted of certain criminal offenses involving animals.</w:t>
      </w:r>
    </w:p>
    <w:p w:rsidR="00DA56BC" w:rsidRPr="003876BE" w:rsidRDefault="00DA56BC" w:rsidP="000F1DF9">
      <w:pPr>
        <w:spacing w:after="0" w:line="240" w:lineRule="auto"/>
        <w:jc w:val="both"/>
        <w:rPr>
          <w:rFonts w:eastAsia="Times New Roman" w:cs="Times New Roman"/>
          <w:szCs w:val="24"/>
        </w:rPr>
      </w:pPr>
    </w:p>
    <w:p w:rsidR="00DA56BC" w:rsidRPr="005C2A78" w:rsidRDefault="00DA56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8254F2E34D430FAEDC7E818805430A"/>
          </w:placeholder>
        </w:sdtPr>
        <w:sdtContent>
          <w:r>
            <w:rPr>
              <w:rFonts w:eastAsia="Times New Roman" w:cs="Times New Roman"/>
              <w:b/>
              <w:szCs w:val="24"/>
              <w:u w:val="single"/>
            </w:rPr>
            <w:t>RULEMAKING AUTHORITY</w:t>
          </w:r>
        </w:sdtContent>
      </w:sdt>
    </w:p>
    <w:p w:rsidR="00DA56BC" w:rsidRPr="006529C4" w:rsidRDefault="00DA56BC" w:rsidP="00774EC7">
      <w:pPr>
        <w:spacing w:after="0" w:line="240" w:lineRule="auto"/>
        <w:jc w:val="both"/>
        <w:rPr>
          <w:rFonts w:cs="Times New Roman"/>
          <w:szCs w:val="24"/>
        </w:rPr>
      </w:pPr>
    </w:p>
    <w:p w:rsidR="00DA56BC" w:rsidRPr="006529C4" w:rsidRDefault="00DA56B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56BC" w:rsidRPr="006529C4" w:rsidRDefault="00DA56BC" w:rsidP="00774EC7">
      <w:pPr>
        <w:spacing w:after="0" w:line="240" w:lineRule="auto"/>
        <w:jc w:val="both"/>
        <w:rPr>
          <w:rFonts w:cs="Times New Roman"/>
          <w:szCs w:val="24"/>
        </w:rPr>
      </w:pPr>
    </w:p>
    <w:p w:rsidR="00DA56BC" w:rsidRPr="005C2A78" w:rsidRDefault="00DA56B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9B8B74667F4D8996B62A486449D18B"/>
          </w:placeholder>
        </w:sdtPr>
        <w:sdtContent>
          <w:r>
            <w:rPr>
              <w:rFonts w:eastAsia="Times New Roman" w:cs="Times New Roman"/>
              <w:b/>
              <w:szCs w:val="24"/>
              <w:u w:val="single"/>
            </w:rPr>
            <w:t>SECTION BY SECTION ANALYSIS</w:t>
          </w:r>
        </w:sdtContent>
      </w:sdt>
    </w:p>
    <w:p w:rsidR="00DA56BC" w:rsidRPr="005C2A78" w:rsidRDefault="00DA56BC" w:rsidP="000F1DF9">
      <w:pPr>
        <w:spacing w:after="0" w:line="240" w:lineRule="auto"/>
        <w:jc w:val="both"/>
        <w:rPr>
          <w:rFonts w:eastAsia="Times New Roman" w:cs="Times New Roman"/>
          <w:szCs w:val="24"/>
        </w:rPr>
      </w:pPr>
    </w:p>
    <w:p w:rsidR="00DA56BC" w:rsidRPr="003876BE" w:rsidRDefault="00DA56BC" w:rsidP="00DA56BC">
      <w:pPr>
        <w:spacing w:after="0" w:line="240" w:lineRule="auto"/>
        <w:jc w:val="both"/>
        <w:rPr>
          <w:rFonts w:eastAsia="Times New Roman" w:cs="Times New Roman"/>
          <w:szCs w:val="24"/>
        </w:rPr>
      </w:pPr>
      <w:r w:rsidRPr="003876BE">
        <w:rPr>
          <w:rFonts w:eastAsia="Times New Roman" w:cs="Times New Roman"/>
          <w:szCs w:val="24"/>
        </w:rPr>
        <w:t xml:space="preserve">SECTION 1. </w:t>
      </w:r>
      <w:r w:rsidRPr="003876BE">
        <w:rPr>
          <w:rFonts w:cs="Times New Roman"/>
          <w:szCs w:val="24"/>
        </w:rPr>
        <w:t xml:space="preserve">Amends Article 42A.511(c), Code of Criminal Procedure, </w:t>
      </w:r>
      <w:r>
        <w:rPr>
          <w:rFonts w:cs="Times New Roman"/>
          <w:szCs w:val="24"/>
        </w:rPr>
        <w:t>to include Sections 42.091 (Attack on Assistance Animal), 42.092 (Cruelty to Nonlivestock Animals), 42.10 (Dog Fighting), or 42.105 (Cockfighting) among the Penal Code offenses for which a judge is authorized to impose certain restrictions on the defendant relating to animals and requirements relating to counseling or treatment, if a judge grants community supervision to a defendant convicted of such an offense.</w:t>
      </w:r>
    </w:p>
    <w:p w:rsidR="00DA56BC" w:rsidRPr="003876BE" w:rsidRDefault="00DA56BC" w:rsidP="00DA56BC">
      <w:pPr>
        <w:spacing w:after="0" w:line="240" w:lineRule="auto"/>
        <w:jc w:val="both"/>
        <w:rPr>
          <w:rFonts w:eastAsia="Times New Roman" w:cs="Times New Roman"/>
          <w:szCs w:val="24"/>
        </w:rPr>
      </w:pPr>
    </w:p>
    <w:p w:rsidR="00DA56BC" w:rsidRPr="00C8671F" w:rsidRDefault="00DA56BC" w:rsidP="00DA56BC">
      <w:pPr>
        <w:spacing w:after="0" w:line="240" w:lineRule="auto"/>
        <w:jc w:val="both"/>
        <w:rPr>
          <w:rFonts w:eastAsia="Times New Roman" w:cs="Times New Roman"/>
          <w:szCs w:val="24"/>
        </w:rPr>
      </w:pPr>
      <w:r w:rsidRPr="003876BE">
        <w:rPr>
          <w:rFonts w:eastAsia="Times New Roman" w:cs="Times New Roman"/>
          <w:szCs w:val="24"/>
        </w:rPr>
        <w:t xml:space="preserve">SECTION 2. </w:t>
      </w:r>
      <w:r w:rsidRPr="003876BE">
        <w:rPr>
          <w:rFonts w:cs="Times New Roman"/>
          <w:szCs w:val="24"/>
        </w:rPr>
        <w:t>Effective date: September 1, 2021.</w:t>
      </w:r>
      <w:r w:rsidRPr="005C2A78">
        <w:rPr>
          <w:rFonts w:eastAsia="Times New Roman" w:cs="Times New Roman"/>
          <w:szCs w:val="24"/>
        </w:rPr>
        <w:t xml:space="preserve"> </w:t>
      </w:r>
    </w:p>
    <w:sectPr w:rsidR="00DA56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D8" w:rsidRDefault="00545DD8" w:rsidP="000F1DF9">
      <w:pPr>
        <w:spacing w:after="0" w:line="240" w:lineRule="auto"/>
      </w:pPr>
      <w:r>
        <w:separator/>
      </w:r>
    </w:p>
  </w:endnote>
  <w:endnote w:type="continuationSeparator" w:id="0">
    <w:p w:rsidR="00545DD8" w:rsidRDefault="00545D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5D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56BC">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56BC">
                <w:rPr>
                  <w:sz w:val="20"/>
                  <w:szCs w:val="20"/>
                </w:rPr>
                <w:t>S.B. 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56B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5D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A56B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A56BC">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D8" w:rsidRDefault="00545DD8" w:rsidP="000F1DF9">
      <w:pPr>
        <w:spacing w:after="0" w:line="240" w:lineRule="auto"/>
      </w:pPr>
      <w:r>
        <w:separator/>
      </w:r>
    </w:p>
  </w:footnote>
  <w:footnote w:type="continuationSeparator" w:id="0">
    <w:p w:rsidR="00545DD8" w:rsidRDefault="00545D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5DD8"/>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56BC"/>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C1B4D5-FED3-45C9-A918-AACEBD01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56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35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AD04F10B3146BA8797626DD36C3BCA"/>
        <w:category>
          <w:name w:val="General"/>
          <w:gallery w:val="placeholder"/>
        </w:category>
        <w:types>
          <w:type w:val="bbPlcHdr"/>
        </w:types>
        <w:behaviors>
          <w:behavior w:val="content"/>
        </w:behaviors>
        <w:guid w:val="{1B28CF7D-05DC-456F-9684-469D8EEA852F}"/>
      </w:docPartPr>
      <w:docPartBody>
        <w:p w:rsidR="00000000" w:rsidRDefault="003A6790"/>
      </w:docPartBody>
    </w:docPart>
    <w:docPart>
      <w:docPartPr>
        <w:name w:val="5C5029FDB24640CE8D1B1F392371BB14"/>
        <w:category>
          <w:name w:val="General"/>
          <w:gallery w:val="placeholder"/>
        </w:category>
        <w:types>
          <w:type w:val="bbPlcHdr"/>
        </w:types>
        <w:behaviors>
          <w:behavior w:val="content"/>
        </w:behaviors>
        <w:guid w:val="{2D428217-74F0-457F-998C-574916725FD4}"/>
      </w:docPartPr>
      <w:docPartBody>
        <w:p w:rsidR="00000000" w:rsidRDefault="003A6790"/>
      </w:docPartBody>
    </w:docPart>
    <w:docPart>
      <w:docPartPr>
        <w:name w:val="D1D6119C20A14643A41237C09F654AFC"/>
        <w:category>
          <w:name w:val="General"/>
          <w:gallery w:val="placeholder"/>
        </w:category>
        <w:types>
          <w:type w:val="bbPlcHdr"/>
        </w:types>
        <w:behaviors>
          <w:behavior w:val="content"/>
        </w:behaviors>
        <w:guid w:val="{9B8EA100-D7B7-436F-A332-B57064952A8F}"/>
      </w:docPartPr>
      <w:docPartBody>
        <w:p w:rsidR="00000000" w:rsidRDefault="003A6790"/>
      </w:docPartBody>
    </w:docPart>
    <w:docPart>
      <w:docPartPr>
        <w:name w:val="04FA94FFE6824BB9B3168AB53C54D254"/>
        <w:category>
          <w:name w:val="General"/>
          <w:gallery w:val="placeholder"/>
        </w:category>
        <w:types>
          <w:type w:val="bbPlcHdr"/>
        </w:types>
        <w:behaviors>
          <w:behavior w:val="content"/>
        </w:behaviors>
        <w:guid w:val="{A1AECE73-520E-4021-B40A-08F8301B6B89}"/>
      </w:docPartPr>
      <w:docPartBody>
        <w:p w:rsidR="00000000" w:rsidRDefault="003A6790"/>
      </w:docPartBody>
    </w:docPart>
    <w:docPart>
      <w:docPartPr>
        <w:name w:val="A802E20AA2BA41EB8F5A59003E8E7333"/>
        <w:category>
          <w:name w:val="General"/>
          <w:gallery w:val="placeholder"/>
        </w:category>
        <w:types>
          <w:type w:val="bbPlcHdr"/>
        </w:types>
        <w:behaviors>
          <w:behavior w:val="content"/>
        </w:behaviors>
        <w:guid w:val="{3A71214A-397F-4AA8-8DEE-B6AF8C9174C2}"/>
      </w:docPartPr>
      <w:docPartBody>
        <w:p w:rsidR="00000000" w:rsidRDefault="003A6790"/>
      </w:docPartBody>
    </w:docPart>
    <w:docPart>
      <w:docPartPr>
        <w:name w:val="E77099E27B1944A4BF2A3C4D9D67C565"/>
        <w:category>
          <w:name w:val="General"/>
          <w:gallery w:val="placeholder"/>
        </w:category>
        <w:types>
          <w:type w:val="bbPlcHdr"/>
        </w:types>
        <w:behaviors>
          <w:behavior w:val="content"/>
        </w:behaviors>
        <w:guid w:val="{2F73E289-E772-4764-BCD6-225B3F4037A8}"/>
      </w:docPartPr>
      <w:docPartBody>
        <w:p w:rsidR="00000000" w:rsidRDefault="003A6790"/>
      </w:docPartBody>
    </w:docPart>
    <w:docPart>
      <w:docPartPr>
        <w:name w:val="1D7734AB193846349E3CDDCA1043B92C"/>
        <w:category>
          <w:name w:val="General"/>
          <w:gallery w:val="placeholder"/>
        </w:category>
        <w:types>
          <w:type w:val="bbPlcHdr"/>
        </w:types>
        <w:behaviors>
          <w:behavior w:val="content"/>
        </w:behaviors>
        <w:guid w:val="{3E7AED1E-DA9F-43D3-B580-572099F75BCB}"/>
      </w:docPartPr>
      <w:docPartBody>
        <w:p w:rsidR="00000000" w:rsidRDefault="003A6790"/>
      </w:docPartBody>
    </w:docPart>
    <w:docPart>
      <w:docPartPr>
        <w:name w:val="5AB55BFA7454420AA3DB14AA887419DC"/>
        <w:category>
          <w:name w:val="General"/>
          <w:gallery w:val="placeholder"/>
        </w:category>
        <w:types>
          <w:type w:val="bbPlcHdr"/>
        </w:types>
        <w:behaviors>
          <w:behavior w:val="content"/>
        </w:behaviors>
        <w:guid w:val="{F6E8CD41-7B2F-42C7-8D84-C799D24C4A2B}"/>
      </w:docPartPr>
      <w:docPartBody>
        <w:p w:rsidR="00000000" w:rsidRDefault="003A6790"/>
      </w:docPartBody>
    </w:docPart>
    <w:docPart>
      <w:docPartPr>
        <w:name w:val="204BD90BD3704D9E951B3B0D49F5DC21"/>
        <w:category>
          <w:name w:val="General"/>
          <w:gallery w:val="placeholder"/>
        </w:category>
        <w:types>
          <w:type w:val="bbPlcHdr"/>
        </w:types>
        <w:behaviors>
          <w:behavior w:val="content"/>
        </w:behaviors>
        <w:guid w:val="{6E7F3D5F-EEA0-49F7-8601-F4D2FD938EE2}"/>
      </w:docPartPr>
      <w:docPartBody>
        <w:p w:rsidR="00000000" w:rsidRDefault="003A6790"/>
      </w:docPartBody>
    </w:docPart>
    <w:docPart>
      <w:docPartPr>
        <w:name w:val="D29E1B6808634F2B9758529DBF0FBAF2"/>
        <w:category>
          <w:name w:val="General"/>
          <w:gallery w:val="placeholder"/>
        </w:category>
        <w:types>
          <w:type w:val="bbPlcHdr"/>
        </w:types>
        <w:behaviors>
          <w:behavior w:val="content"/>
        </w:behaviors>
        <w:guid w:val="{DAE79C27-BBD8-49EF-BFF4-1D16B2455D10}"/>
      </w:docPartPr>
      <w:docPartBody>
        <w:p w:rsidR="00000000" w:rsidRDefault="009B764F" w:rsidP="009B764F">
          <w:pPr>
            <w:pStyle w:val="D29E1B6808634F2B9758529DBF0FBAF2"/>
          </w:pPr>
          <w:r w:rsidRPr="00A30DD1">
            <w:rPr>
              <w:rStyle w:val="PlaceholderText"/>
            </w:rPr>
            <w:t>Click here to enter a date.</w:t>
          </w:r>
        </w:p>
      </w:docPartBody>
    </w:docPart>
    <w:docPart>
      <w:docPartPr>
        <w:name w:val="10F71FDA491C4450893F6D82A1BD88FF"/>
        <w:category>
          <w:name w:val="General"/>
          <w:gallery w:val="placeholder"/>
        </w:category>
        <w:types>
          <w:type w:val="bbPlcHdr"/>
        </w:types>
        <w:behaviors>
          <w:behavior w:val="content"/>
        </w:behaviors>
        <w:guid w:val="{007C81D8-DDCF-4DF3-A4F7-11238E011F8A}"/>
      </w:docPartPr>
      <w:docPartBody>
        <w:p w:rsidR="00000000" w:rsidRDefault="003A6790"/>
      </w:docPartBody>
    </w:docPart>
    <w:docPart>
      <w:docPartPr>
        <w:name w:val="237A8DEEAE6B4BBFB91ECBA11186D9B5"/>
        <w:category>
          <w:name w:val="General"/>
          <w:gallery w:val="placeholder"/>
        </w:category>
        <w:types>
          <w:type w:val="bbPlcHdr"/>
        </w:types>
        <w:behaviors>
          <w:behavior w:val="content"/>
        </w:behaviors>
        <w:guid w:val="{69F16D73-9B08-43CC-B76A-4CDA68AE7619}"/>
      </w:docPartPr>
      <w:docPartBody>
        <w:p w:rsidR="00000000" w:rsidRDefault="003A6790"/>
      </w:docPartBody>
    </w:docPart>
    <w:docPart>
      <w:docPartPr>
        <w:name w:val="965A2FCB26EE4EABB9F16C81C5813746"/>
        <w:category>
          <w:name w:val="General"/>
          <w:gallery w:val="placeholder"/>
        </w:category>
        <w:types>
          <w:type w:val="bbPlcHdr"/>
        </w:types>
        <w:behaviors>
          <w:behavior w:val="content"/>
        </w:behaviors>
        <w:guid w:val="{3E6A5EFC-B2D6-4A8A-B3EC-B765293CE762}"/>
      </w:docPartPr>
      <w:docPartBody>
        <w:p w:rsidR="00000000" w:rsidRDefault="009B764F" w:rsidP="009B764F">
          <w:pPr>
            <w:pStyle w:val="965A2FCB26EE4EABB9F16C81C5813746"/>
          </w:pPr>
          <w:r>
            <w:rPr>
              <w:rFonts w:eastAsia="Times New Roman" w:cs="Times New Roman"/>
              <w:bCs/>
              <w:szCs w:val="24"/>
            </w:rPr>
            <w:t xml:space="preserve"> </w:t>
          </w:r>
        </w:p>
      </w:docPartBody>
    </w:docPart>
    <w:docPart>
      <w:docPartPr>
        <w:name w:val="D58254F2E34D430FAEDC7E818805430A"/>
        <w:category>
          <w:name w:val="General"/>
          <w:gallery w:val="placeholder"/>
        </w:category>
        <w:types>
          <w:type w:val="bbPlcHdr"/>
        </w:types>
        <w:behaviors>
          <w:behavior w:val="content"/>
        </w:behaviors>
        <w:guid w:val="{91BE8D93-5249-408F-84B1-01C712D2916F}"/>
      </w:docPartPr>
      <w:docPartBody>
        <w:p w:rsidR="00000000" w:rsidRDefault="003A6790"/>
      </w:docPartBody>
    </w:docPart>
    <w:docPart>
      <w:docPartPr>
        <w:name w:val="A79B8B74667F4D8996B62A486449D18B"/>
        <w:category>
          <w:name w:val="General"/>
          <w:gallery w:val="placeholder"/>
        </w:category>
        <w:types>
          <w:type w:val="bbPlcHdr"/>
        </w:types>
        <w:behaviors>
          <w:behavior w:val="content"/>
        </w:behaviors>
        <w:guid w:val="{FA2AEC24-DCDE-4DFF-9913-ECBF0183F631}"/>
      </w:docPartPr>
      <w:docPartBody>
        <w:p w:rsidR="00000000" w:rsidRDefault="003A67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6790"/>
    <w:rsid w:val="004816E8"/>
    <w:rsid w:val="00493D6D"/>
    <w:rsid w:val="00576003"/>
    <w:rsid w:val="005B408E"/>
    <w:rsid w:val="005D31F2"/>
    <w:rsid w:val="00635291"/>
    <w:rsid w:val="006959CC"/>
    <w:rsid w:val="00696675"/>
    <w:rsid w:val="006B0016"/>
    <w:rsid w:val="008C55F7"/>
    <w:rsid w:val="0090598B"/>
    <w:rsid w:val="00984D6C"/>
    <w:rsid w:val="009B764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64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29E1B6808634F2B9758529DBF0FBAF2">
    <w:name w:val="D29E1B6808634F2B9758529DBF0FBAF2"/>
    <w:rsid w:val="009B764F"/>
    <w:pPr>
      <w:spacing w:after="160" w:line="259" w:lineRule="auto"/>
    </w:pPr>
  </w:style>
  <w:style w:type="paragraph" w:customStyle="1" w:styleId="965A2FCB26EE4EABB9F16C81C5813746">
    <w:name w:val="965A2FCB26EE4EABB9F16C81C5813746"/>
    <w:rsid w:val="009B76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6D882F3-323D-46EC-8C8F-75833652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309</Words>
  <Characters>1766</Characters>
  <Application>Microsoft Office Word</Application>
  <DocSecurity>0</DocSecurity>
  <Lines>14</Lines>
  <Paragraphs>4</Paragraphs>
  <ScaleCrop>false</ScaleCrop>
  <Company>Texas Legislative Council</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2021-03-17T20:05:00Z</cp:lastPrinted>
  <dcterms:created xsi:type="dcterms:W3CDTF">2015-05-29T14:24:00Z</dcterms:created>
  <dcterms:modified xsi:type="dcterms:W3CDTF">2021-03-17T20:05:00Z</dcterms:modified>
</cp:coreProperties>
</file>

<file path=docProps/custom.xml><?xml version="1.0" encoding="utf-8"?>
<op:Properties xmlns:vt="http://schemas.openxmlformats.org/officeDocument/2006/docPropsVTypes" xmlns:op="http://schemas.openxmlformats.org/officeDocument/2006/custom-properties"/>
</file>