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4201A" w14:paraId="5204ED7B" w14:textId="77777777" w:rsidTr="00345119">
        <w:tc>
          <w:tcPr>
            <w:tcW w:w="9576" w:type="dxa"/>
            <w:noWrap/>
          </w:tcPr>
          <w:p w14:paraId="147E72C0" w14:textId="77777777" w:rsidR="008423E4" w:rsidRPr="0022177D" w:rsidRDefault="008E4FF9" w:rsidP="00B237C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2176C0D" w14:textId="77777777" w:rsidR="008423E4" w:rsidRPr="0022177D" w:rsidRDefault="008423E4" w:rsidP="00B237C1">
      <w:pPr>
        <w:jc w:val="center"/>
      </w:pPr>
    </w:p>
    <w:p w14:paraId="77990124" w14:textId="77777777" w:rsidR="008423E4" w:rsidRPr="00B31F0E" w:rsidRDefault="008423E4" w:rsidP="00B237C1"/>
    <w:p w14:paraId="43CDBACA" w14:textId="77777777" w:rsidR="008423E4" w:rsidRPr="00742794" w:rsidRDefault="008423E4" w:rsidP="00B237C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201A" w14:paraId="430AC236" w14:textId="77777777" w:rsidTr="00345119">
        <w:tc>
          <w:tcPr>
            <w:tcW w:w="9576" w:type="dxa"/>
          </w:tcPr>
          <w:p w14:paraId="4683A2D6" w14:textId="1EA9BBFF" w:rsidR="008423E4" w:rsidRPr="00861995" w:rsidRDefault="008E4FF9" w:rsidP="00B237C1">
            <w:pPr>
              <w:jc w:val="right"/>
            </w:pPr>
            <w:r>
              <w:t>S.B. 68</w:t>
            </w:r>
          </w:p>
        </w:tc>
      </w:tr>
      <w:tr w:rsidR="0024201A" w14:paraId="5DF312C8" w14:textId="77777777" w:rsidTr="00345119">
        <w:tc>
          <w:tcPr>
            <w:tcW w:w="9576" w:type="dxa"/>
          </w:tcPr>
          <w:p w14:paraId="0EC95CA0" w14:textId="1698FA7D" w:rsidR="008423E4" w:rsidRPr="00861995" w:rsidRDefault="008E4FF9" w:rsidP="00B237C1">
            <w:pPr>
              <w:jc w:val="right"/>
            </w:pPr>
            <w:r>
              <w:t xml:space="preserve">By: </w:t>
            </w:r>
            <w:r w:rsidR="00346B2D">
              <w:t>Miles</w:t>
            </w:r>
          </w:p>
        </w:tc>
      </w:tr>
      <w:tr w:rsidR="0024201A" w14:paraId="7C78B4BC" w14:textId="77777777" w:rsidTr="00345119">
        <w:tc>
          <w:tcPr>
            <w:tcW w:w="9576" w:type="dxa"/>
          </w:tcPr>
          <w:p w14:paraId="51246663" w14:textId="11A6348E" w:rsidR="008423E4" w:rsidRPr="00861995" w:rsidRDefault="008E4FF9" w:rsidP="00B237C1">
            <w:pPr>
              <w:jc w:val="right"/>
            </w:pPr>
            <w:r>
              <w:t>Homeland Security &amp; Public Safety</w:t>
            </w:r>
          </w:p>
        </w:tc>
      </w:tr>
      <w:tr w:rsidR="0024201A" w14:paraId="382C9CEC" w14:textId="77777777" w:rsidTr="00345119">
        <w:tc>
          <w:tcPr>
            <w:tcW w:w="9576" w:type="dxa"/>
          </w:tcPr>
          <w:p w14:paraId="3DBA8928" w14:textId="2D46938A" w:rsidR="008423E4" w:rsidRDefault="008E4FF9" w:rsidP="00B237C1">
            <w:pPr>
              <w:jc w:val="right"/>
            </w:pPr>
            <w:r>
              <w:t>Committee Report (Unamended)</w:t>
            </w:r>
          </w:p>
        </w:tc>
      </w:tr>
    </w:tbl>
    <w:p w14:paraId="228CD7F6" w14:textId="77777777" w:rsidR="008423E4" w:rsidRDefault="008423E4" w:rsidP="00B237C1">
      <w:pPr>
        <w:tabs>
          <w:tab w:val="right" w:pos="9360"/>
        </w:tabs>
      </w:pPr>
    </w:p>
    <w:p w14:paraId="1045C41F" w14:textId="77777777" w:rsidR="008423E4" w:rsidRDefault="008423E4" w:rsidP="00B237C1"/>
    <w:p w14:paraId="5F81A53D" w14:textId="77777777" w:rsidR="008423E4" w:rsidRDefault="008423E4" w:rsidP="00B237C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4201A" w14:paraId="0BBB8289" w14:textId="77777777" w:rsidTr="00345119">
        <w:tc>
          <w:tcPr>
            <w:tcW w:w="9576" w:type="dxa"/>
          </w:tcPr>
          <w:p w14:paraId="0BACF60C" w14:textId="77777777" w:rsidR="008423E4" w:rsidRPr="00A8133F" w:rsidRDefault="008E4FF9" w:rsidP="00B237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567D885" w14:textId="77777777" w:rsidR="008423E4" w:rsidRDefault="008423E4" w:rsidP="00B237C1"/>
          <w:p w14:paraId="7BEA1598" w14:textId="1F49F4E0" w:rsidR="008423E4" w:rsidRDefault="008E4FF9" w:rsidP="00B237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use of excessive force by peace officers against a person suspected of committing an offense. </w:t>
            </w:r>
            <w:r w:rsidR="004D5BA4">
              <w:t xml:space="preserve">It has been suggested that other officers do not intervene against this misconduct due to the fear of retaliation by peers and the potential detriment to their own career. </w:t>
            </w:r>
            <w:r w:rsidR="006D6BF9">
              <w:t xml:space="preserve">Advocates for policies requiring officers to intervene </w:t>
            </w:r>
            <w:r>
              <w:t>against</w:t>
            </w:r>
            <w:r w:rsidR="00C461E9">
              <w:t xml:space="preserve"> the use of excessive force by fellow </w:t>
            </w:r>
            <w:r w:rsidR="004D5BA4">
              <w:t>officers</w:t>
            </w:r>
            <w:r w:rsidR="00C461E9">
              <w:t xml:space="preserve"> </w:t>
            </w:r>
            <w:r w:rsidR="006D6BF9">
              <w:t xml:space="preserve">argue that these policies </w:t>
            </w:r>
            <w:r w:rsidR="00C461E9">
              <w:t xml:space="preserve">will </w:t>
            </w:r>
            <w:r w:rsidR="006D6BF9">
              <w:t xml:space="preserve">benefit law enforcement organizations by enhancing </w:t>
            </w:r>
            <w:r w:rsidR="004D5BA4">
              <w:t xml:space="preserve">overall </w:t>
            </w:r>
            <w:r w:rsidR="006D6BF9">
              <w:t>professionalism and relationship</w:t>
            </w:r>
            <w:r w:rsidR="00D91178">
              <w:t>s</w:t>
            </w:r>
            <w:r w:rsidR="006D6BF9">
              <w:t xml:space="preserve"> with </w:t>
            </w:r>
            <w:r w:rsidR="00D91178">
              <w:t xml:space="preserve">those they serve in </w:t>
            </w:r>
            <w:r w:rsidR="006D6BF9">
              <w:t>the</w:t>
            </w:r>
            <w:r w:rsidR="00D91178">
              <w:t>ir</w:t>
            </w:r>
            <w:r w:rsidR="006D6BF9">
              <w:t xml:space="preserve"> communit</w:t>
            </w:r>
            <w:r w:rsidR="00D91178">
              <w:t>y</w:t>
            </w:r>
            <w:r w:rsidR="006D6BF9">
              <w:t xml:space="preserve">. </w:t>
            </w:r>
            <w:r>
              <w:t>S.B. 68</w:t>
            </w:r>
            <w:r w:rsidR="00C461E9">
              <w:t xml:space="preserve"> seeks to address this issue by</w:t>
            </w:r>
            <w:r>
              <w:t xml:space="preserve"> requir</w:t>
            </w:r>
            <w:r w:rsidR="00C461E9">
              <w:t>ing</w:t>
            </w:r>
            <w:r>
              <w:t xml:space="preserve"> peace officers to intervene to stop or prevent another peace officer from using excessive force </w:t>
            </w:r>
            <w:r w:rsidR="00C461E9">
              <w:t>against a person suspected of committing an offense</w:t>
            </w:r>
            <w:r>
              <w:t>.</w:t>
            </w:r>
          </w:p>
          <w:p w14:paraId="5E4B59A9" w14:textId="77777777" w:rsidR="008423E4" w:rsidRPr="00E26B13" w:rsidRDefault="008423E4" w:rsidP="00B237C1">
            <w:pPr>
              <w:rPr>
                <w:b/>
              </w:rPr>
            </w:pPr>
          </w:p>
        </w:tc>
      </w:tr>
      <w:tr w:rsidR="0024201A" w14:paraId="4FF8A22D" w14:textId="77777777" w:rsidTr="00345119">
        <w:tc>
          <w:tcPr>
            <w:tcW w:w="9576" w:type="dxa"/>
          </w:tcPr>
          <w:p w14:paraId="338B88F4" w14:textId="77777777" w:rsidR="0017725B" w:rsidRDefault="008E4FF9" w:rsidP="00B237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B11C18D" w14:textId="77777777" w:rsidR="0017725B" w:rsidRDefault="0017725B" w:rsidP="00B237C1">
            <w:pPr>
              <w:rPr>
                <w:b/>
                <w:u w:val="single"/>
              </w:rPr>
            </w:pPr>
          </w:p>
          <w:p w14:paraId="1067638D" w14:textId="77777777" w:rsidR="0017725B" w:rsidRDefault="008E4FF9" w:rsidP="00B237C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</w:t>
            </w:r>
            <w:r>
              <w:t>munity supervision, parole, or mandatory supervision.</w:t>
            </w:r>
          </w:p>
          <w:p w14:paraId="45D32328" w14:textId="3EF9CE2D" w:rsidR="0016472D" w:rsidRPr="00204C9F" w:rsidRDefault="0016472D" w:rsidP="00B237C1">
            <w:pPr>
              <w:jc w:val="both"/>
            </w:pPr>
          </w:p>
        </w:tc>
      </w:tr>
      <w:tr w:rsidR="0024201A" w14:paraId="7D980D9E" w14:textId="77777777" w:rsidTr="00345119">
        <w:tc>
          <w:tcPr>
            <w:tcW w:w="9576" w:type="dxa"/>
          </w:tcPr>
          <w:p w14:paraId="107280BA" w14:textId="77777777" w:rsidR="008423E4" w:rsidRPr="00A8133F" w:rsidRDefault="008E4FF9" w:rsidP="00B237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3C11406" w14:textId="77777777" w:rsidR="008423E4" w:rsidRDefault="008423E4" w:rsidP="00B237C1"/>
          <w:p w14:paraId="76939025" w14:textId="77777777" w:rsidR="008423E4" w:rsidRDefault="008E4FF9" w:rsidP="00B237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F03BDDF" w14:textId="19C0052F" w:rsidR="0016472D" w:rsidRPr="00204C9F" w:rsidRDefault="0016472D" w:rsidP="00B237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24201A" w14:paraId="4E47A25F" w14:textId="77777777" w:rsidTr="00345119">
        <w:tc>
          <w:tcPr>
            <w:tcW w:w="9576" w:type="dxa"/>
          </w:tcPr>
          <w:p w14:paraId="4D4F5F1C" w14:textId="77777777" w:rsidR="008423E4" w:rsidRPr="00A8133F" w:rsidRDefault="008E4FF9" w:rsidP="00B237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900809F" w14:textId="77777777" w:rsidR="008423E4" w:rsidRDefault="008423E4" w:rsidP="00B237C1"/>
          <w:p w14:paraId="2A09F09E" w14:textId="481ED799" w:rsidR="006D6BF9" w:rsidRDefault="008E4FF9" w:rsidP="00B237C1">
            <w:pPr>
              <w:pStyle w:val="Header"/>
              <w:jc w:val="both"/>
            </w:pPr>
            <w:r>
              <w:t>S.B. 68</w:t>
            </w:r>
            <w:r w:rsidR="00536B5C">
              <w:t xml:space="preserve"> amends the </w:t>
            </w:r>
            <w:r w:rsidR="00536B5C" w:rsidRPr="00536B5C">
              <w:t>Code of Criminal Procedure</w:t>
            </w:r>
            <w:r w:rsidR="00B31D38">
              <w:t xml:space="preserve"> to</w:t>
            </w:r>
            <w:r w:rsidR="00536B5C">
              <w:t xml:space="preserve"> establish that a</w:t>
            </w:r>
            <w:r w:rsidR="00536B5C" w:rsidRPr="00536B5C">
              <w:t xml:space="preserve"> peace officer has a duty to intervene to stop or prevent another peace officer from using force against a person suspected of committing an offense if </w:t>
            </w:r>
            <w:r>
              <w:t>the following conditions are met:</w:t>
            </w:r>
          </w:p>
          <w:p w14:paraId="6BB6AFA3" w14:textId="17E15DC7" w:rsidR="006D6BF9" w:rsidRDefault="008E4FF9" w:rsidP="00B237C1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a</w:t>
            </w:r>
            <w:r>
              <w:t>mount of force exceeds that which is reasonable under the circumstances;</w:t>
            </w:r>
            <w:r w:rsidR="00E778AA">
              <w:t xml:space="preserve"> and</w:t>
            </w:r>
          </w:p>
          <w:p w14:paraId="50548CF6" w14:textId="1704FEFA" w:rsidR="006D6BF9" w:rsidRDefault="008E4FF9" w:rsidP="00B237C1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officer knows or should know that the other officer's use of force:</w:t>
            </w:r>
          </w:p>
          <w:p w14:paraId="3BC45829" w14:textId="77777777" w:rsidR="006D6BF9" w:rsidRDefault="008E4FF9" w:rsidP="00B237C1">
            <w:pPr>
              <w:pStyle w:val="Header"/>
              <w:numPr>
                <w:ilvl w:val="1"/>
                <w:numId w:val="1"/>
              </w:numPr>
              <w:jc w:val="both"/>
            </w:pPr>
            <w:r>
              <w:t>violates state or federal law;</w:t>
            </w:r>
          </w:p>
          <w:p w14:paraId="1D5FE8F4" w14:textId="77777777" w:rsidR="006D6BF9" w:rsidRDefault="008E4FF9" w:rsidP="00B237C1">
            <w:pPr>
              <w:pStyle w:val="Header"/>
              <w:numPr>
                <w:ilvl w:val="1"/>
                <w:numId w:val="1"/>
              </w:numPr>
              <w:jc w:val="both"/>
            </w:pPr>
            <w:r w:rsidRPr="006D6BF9">
              <w:t>puts a person at risk of bodily injury and is not immediately necessary to a</w:t>
            </w:r>
            <w:r w:rsidRPr="006D6BF9">
              <w:t>void imminent bodily injury to a peace officer or other person; and</w:t>
            </w:r>
          </w:p>
          <w:p w14:paraId="081F935F" w14:textId="77777777" w:rsidR="006D6BF9" w:rsidRDefault="008E4FF9" w:rsidP="00B237C1">
            <w:pPr>
              <w:pStyle w:val="Header"/>
              <w:numPr>
                <w:ilvl w:val="1"/>
                <w:numId w:val="1"/>
              </w:numPr>
              <w:jc w:val="both"/>
            </w:pPr>
            <w:r>
              <w:t>is not required to apprehend the person suspected of committing the offense</w:t>
            </w:r>
            <w:r w:rsidR="00536B5C" w:rsidRPr="00536B5C">
              <w:t>.</w:t>
            </w:r>
            <w:r w:rsidR="00536B5C">
              <w:t xml:space="preserve"> </w:t>
            </w:r>
          </w:p>
          <w:p w14:paraId="304CD70E" w14:textId="1E5256C8" w:rsidR="008423E4" w:rsidRDefault="008E4FF9" w:rsidP="00B237C1">
            <w:pPr>
              <w:pStyle w:val="Header"/>
              <w:jc w:val="both"/>
            </w:pPr>
            <w:r>
              <w:t>The bill requires a peace officer who witnesses the use of excessive force by another peace officer to promptl</w:t>
            </w:r>
            <w:r>
              <w:t>y make a detailed report of the incident and deliver the report to the</w:t>
            </w:r>
            <w:r w:rsidR="00D7262B">
              <w:t xml:space="preserve"> </w:t>
            </w:r>
            <w:r w:rsidR="0016472D">
              <w:t xml:space="preserve">reporting </w:t>
            </w:r>
            <w:r w:rsidR="00D7262B">
              <w:t>officer</w:t>
            </w:r>
            <w:r w:rsidR="0016472D">
              <w:t>'</w:t>
            </w:r>
            <w:r w:rsidR="00D7262B">
              <w:t xml:space="preserve">s </w:t>
            </w:r>
            <w:r>
              <w:t>supervisor.</w:t>
            </w:r>
          </w:p>
          <w:p w14:paraId="23535098" w14:textId="66A05795" w:rsidR="0016472D" w:rsidRPr="00536B5C" w:rsidRDefault="0016472D" w:rsidP="00B237C1">
            <w:pPr>
              <w:pStyle w:val="Header"/>
              <w:jc w:val="both"/>
            </w:pPr>
          </w:p>
        </w:tc>
      </w:tr>
      <w:tr w:rsidR="0024201A" w14:paraId="5F54009F" w14:textId="77777777" w:rsidTr="00345119">
        <w:tc>
          <w:tcPr>
            <w:tcW w:w="9576" w:type="dxa"/>
          </w:tcPr>
          <w:p w14:paraId="2D2CF778" w14:textId="77777777" w:rsidR="008423E4" w:rsidRPr="00A8133F" w:rsidRDefault="008E4FF9" w:rsidP="00B237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11E9215" w14:textId="77777777" w:rsidR="008423E4" w:rsidRDefault="008423E4" w:rsidP="00B237C1"/>
          <w:p w14:paraId="7CD70126" w14:textId="77777777" w:rsidR="008423E4" w:rsidRPr="00536B5C" w:rsidRDefault="008E4FF9" w:rsidP="00B237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34A8AA4E" w14:textId="77777777" w:rsidR="008423E4" w:rsidRPr="00BE0E75" w:rsidRDefault="008423E4" w:rsidP="00B237C1">
      <w:pPr>
        <w:jc w:val="both"/>
        <w:rPr>
          <w:rFonts w:ascii="Arial" w:hAnsi="Arial"/>
          <w:sz w:val="16"/>
          <w:szCs w:val="16"/>
        </w:rPr>
      </w:pPr>
    </w:p>
    <w:p w14:paraId="459A444F" w14:textId="77777777" w:rsidR="004108C3" w:rsidRPr="008423E4" w:rsidRDefault="004108C3" w:rsidP="00B237C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6A570" w14:textId="77777777" w:rsidR="00000000" w:rsidRDefault="008E4FF9">
      <w:r>
        <w:separator/>
      </w:r>
    </w:p>
  </w:endnote>
  <w:endnote w:type="continuationSeparator" w:id="0">
    <w:p w14:paraId="54A2780A" w14:textId="77777777" w:rsidR="00000000" w:rsidRDefault="008E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C2CE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201A" w14:paraId="1F6AD199" w14:textId="77777777" w:rsidTr="009C1E9A">
      <w:trPr>
        <w:cantSplit/>
      </w:trPr>
      <w:tc>
        <w:tcPr>
          <w:tcW w:w="0" w:type="pct"/>
        </w:tcPr>
        <w:p w14:paraId="6F33D0E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E2B7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AADFC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3576B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BBD120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201A" w14:paraId="2FEA9E5B" w14:textId="77777777" w:rsidTr="009C1E9A">
      <w:trPr>
        <w:cantSplit/>
      </w:trPr>
      <w:tc>
        <w:tcPr>
          <w:tcW w:w="0" w:type="pct"/>
        </w:tcPr>
        <w:p w14:paraId="5FF78FB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750E447" w14:textId="43A96D5D" w:rsidR="00EC379B" w:rsidRPr="009C1E9A" w:rsidRDefault="008E4FF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26010</w:t>
          </w:r>
        </w:p>
      </w:tc>
      <w:tc>
        <w:tcPr>
          <w:tcW w:w="2453" w:type="pct"/>
        </w:tcPr>
        <w:p w14:paraId="3552433F" w14:textId="3476A4B9" w:rsidR="00EC379B" w:rsidRDefault="008E4F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046B7">
            <w:t>21.131.1768</w:t>
          </w:r>
          <w:r>
            <w:fldChar w:fldCharType="end"/>
          </w:r>
        </w:p>
      </w:tc>
    </w:tr>
    <w:tr w:rsidR="0024201A" w14:paraId="74CA8368" w14:textId="77777777" w:rsidTr="009C1E9A">
      <w:trPr>
        <w:cantSplit/>
      </w:trPr>
      <w:tc>
        <w:tcPr>
          <w:tcW w:w="0" w:type="pct"/>
        </w:tcPr>
        <w:p w14:paraId="56C9D41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7D93CD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3FF9B1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FEE51F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201A" w14:paraId="6EAE4F4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8202C89" w14:textId="0C7FCFC8" w:rsidR="00EC379B" w:rsidRDefault="008E4FF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237C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559521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023853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8A4E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71A31" w14:textId="77777777" w:rsidR="00000000" w:rsidRDefault="008E4FF9">
      <w:r>
        <w:separator/>
      </w:r>
    </w:p>
  </w:footnote>
  <w:footnote w:type="continuationSeparator" w:id="0">
    <w:p w14:paraId="18202B2E" w14:textId="77777777" w:rsidR="00000000" w:rsidRDefault="008E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DCD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8C77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D01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F19"/>
    <w:multiLevelType w:val="hybridMultilevel"/>
    <w:tmpl w:val="D61A2C04"/>
    <w:lvl w:ilvl="0" w:tplc="57F6E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06D1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5C7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6C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A39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A7B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8D4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86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06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F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05A1"/>
    <w:rsid w:val="00073914"/>
    <w:rsid w:val="00074236"/>
    <w:rsid w:val="000746BD"/>
    <w:rsid w:val="00076D7D"/>
    <w:rsid w:val="00080D95"/>
    <w:rsid w:val="000817AC"/>
    <w:rsid w:val="00090E6B"/>
    <w:rsid w:val="00091B2C"/>
    <w:rsid w:val="00092ABC"/>
    <w:rsid w:val="00097AAF"/>
    <w:rsid w:val="00097D13"/>
    <w:rsid w:val="000A314B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388A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72D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4C9F"/>
    <w:rsid w:val="0020775D"/>
    <w:rsid w:val="002079D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6C92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01A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46B7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B2D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3FB6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5BA4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4F4"/>
    <w:rsid w:val="005269CE"/>
    <w:rsid w:val="0053041A"/>
    <w:rsid w:val="005304B2"/>
    <w:rsid w:val="005336BD"/>
    <w:rsid w:val="00534A49"/>
    <w:rsid w:val="005363BB"/>
    <w:rsid w:val="00536B5C"/>
    <w:rsid w:val="00541B98"/>
    <w:rsid w:val="00543374"/>
    <w:rsid w:val="00545548"/>
    <w:rsid w:val="00546923"/>
    <w:rsid w:val="00551937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BF9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1CCC"/>
    <w:rsid w:val="008C3FD0"/>
    <w:rsid w:val="008D27A5"/>
    <w:rsid w:val="008D2AAB"/>
    <w:rsid w:val="008D309C"/>
    <w:rsid w:val="008D58F9"/>
    <w:rsid w:val="008E3338"/>
    <w:rsid w:val="008E47BE"/>
    <w:rsid w:val="008E4FF9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7C1"/>
    <w:rsid w:val="00B25612"/>
    <w:rsid w:val="00B26437"/>
    <w:rsid w:val="00B2678E"/>
    <w:rsid w:val="00B30647"/>
    <w:rsid w:val="00B31D38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3AE"/>
    <w:rsid w:val="00C46166"/>
    <w:rsid w:val="00C461E9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4023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4B4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3D2F"/>
    <w:rsid w:val="00D64B88"/>
    <w:rsid w:val="00D64DC5"/>
    <w:rsid w:val="00D66BA6"/>
    <w:rsid w:val="00D700B1"/>
    <w:rsid w:val="00D7262B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178"/>
    <w:rsid w:val="00D91B92"/>
    <w:rsid w:val="00D926B3"/>
    <w:rsid w:val="00D92F63"/>
    <w:rsid w:val="00D9470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78E"/>
    <w:rsid w:val="00DB6CB6"/>
    <w:rsid w:val="00DB758F"/>
    <w:rsid w:val="00DC0FCB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778AA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C0C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4EEE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748A61-1CB8-4055-9D7A-48DE267C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36B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6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6B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6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1934</Characters>
  <Application>Microsoft Office Word</Application>
  <DocSecurity>4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SB00068 (Committee Report (Unamended))</vt:lpstr>
    </vt:vector>
  </TitlesOfParts>
  <Company>State of Texas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26010</dc:subject>
  <dc:creator>State of Texas</dc:creator>
  <dc:description>SB 68 by Miles-(H)Homeland Security &amp; Public Safety</dc:description>
  <cp:lastModifiedBy>Damian Duarte</cp:lastModifiedBy>
  <cp:revision>2</cp:revision>
  <cp:lastPrinted>2003-11-26T17:21:00Z</cp:lastPrinted>
  <dcterms:created xsi:type="dcterms:W3CDTF">2021-05-12T15:49:00Z</dcterms:created>
  <dcterms:modified xsi:type="dcterms:W3CDTF">2021-05-12T15:49:00Z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21.131.1768</vt:lpwstr>
  </property>
</Properties>
</file>