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32357" w14:paraId="3ACEBC15" w14:textId="77777777" w:rsidTr="00345119">
        <w:tc>
          <w:tcPr>
            <w:tcW w:w="9576" w:type="dxa"/>
            <w:noWrap/>
          </w:tcPr>
          <w:p w14:paraId="04BBFC67" w14:textId="77777777" w:rsidR="008423E4" w:rsidRPr="0022177D" w:rsidRDefault="00FD135E" w:rsidP="00B2569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812421B" w14:textId="77777777" w:rsidR="008423E4" w:rsidRPr="0022177D" w:rsidRDefault="008423E4" w:rsidP="00B25696">
      <w:pPr>
        <w:jc w:val="center"/>
      </w:pPr>
    </w:p>
    <w:p w14:paraId="5F7EBC6E" w14:textId="77777777" w:rsidR="008423E4" w:rsidRPr="00B31F0E" w:rsidRDefault="008423E4" w:rsidP="00B25696"/>
    <w:p w14:paraId="1C0FB1C3" w14:textId="77777777" w:rsidR="008423E4" w:rsidRPr="00742794" w:rsidRDefault="008423E4" w:rsidP="00B2569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2357" w14:paraId="62180A8A" w14:textId="77777777" w:rsidTr="00345119">
        <w:tc>
          <w:tcPr>
            <w:tcW w:w="9576" w:type="dxa"/>
          </w:tcPr>
          <w:p w14:paraId="21234B9A" w14:textId="77777777" w:rsidR="008423E4" w:rsidRPr="00861995" w:rsidRDefault="00FD135E" w:rsidP="00B25696">
            <w:pPr>
              <w:jc w:val="right"/>
            </w:pPr>
            <w:r>
              <w:t>S.B. 123</w:t>
            </w:r>
          </w:p>
        </w:tc>
      </w:tr>
      <w:tr w:rsidR="00432357" w14:paraId="2F2413A9" w14:textId="77777777" w:rsidTr="00345119">
        <w:tc>
          <w:tcPr>
            <w:tcW w:w="9576" w:type="dxa"/>
          </w:tcPr>
          <w:p w14:paraId="4F5947CB" w14:textId="77777777" w:rsidR="008423E4" w:rsidRPr="00861995" w:rsidRDefault="00FD135E" w:rsidP="00B25696">
            <w:pPr>
              <w:jc w:val="right"/>
            </w:pPr>
            <w:r>
              <w:t xml:space="preserve">By: </w:t>
            </w:r>
            <w:r w:rsidR="00FE0A79">
              <w:t>Johnson</w:t>
            </w:r>
          </w:p>
        </w:tc>
      </w:tr>
      <w:tr w:rsidR="00432357" w14:paraId="70954629" w14:textId="77777777" w:rsidTr="00345119">
        <w:tc>
          <w:tcPr>
            <w:tcW w:w="9576" w:type="dxa"/>
          </w:tcPr>
          <w:p w14:paraId="1612F6DD" w14:textId="77777777" w:rsidR="008423E4" w:rsidRPr="00861995" w:rsidRDefault="00FD135E" w:rsidP="00B25696">
            <w:pPr>
              <w:jc w:val="right"/>
            </w:pPr>
            <w:r>
              <w:t>Public Education</w:t>
            </w:r>
          </w:p>
        </w:tc>
      </w:tr>
      <w:tr w:rsidR="00432357" w14:paraId="1CF4B15D" w14:textId="77777777" w:rsidTr="00345119">
        <w:tc>
          <w:tcPr>
            <w:tcW w:w="9576" w:type="dxa"/>
          </w:tcPr>
          <w:p w14:paraId="29B196D8" w14:textId="77777777" w:rsidR="008423E4" w:rsidRDefault="00FD135E" w:rsidP="00B25696">
            <w:pPr>
              <w:jc w:val="right"/>
            </w:pPr>
            <w:r>
              <w:t>Committee Report (Unamended)</w:t>
            </w:r>
          </w:p>
        </w:tc>
      </w:tr>
    </w:tbl>
    <w:p w14:paraId="72450EE7" w14:textId="77777777" w:rsidR="008423E4" w:rsidRDefault="008423E4" w:rsidP="00B25696">
      <w:pPr>
        <w:tabs>
          <w:tab w:val="right" w:pos="9360"/>
        </w:tabs>
      </w:pPr>
    </w:p>
    <w:p w14:paraId="5E59B71E" w14:textId="77777777" w:rsidR="008423E4" w:rsidRDefault="008423E4" w:rsidP="00B25696"/>
    <w:p w14:paraId="32D2D5D6" w14:textId="77777777" w:rsidR="008423E4" w:rsidRDefault="008423E4" w:rsidP="00B2569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32357" w14:paraId="10AE185C" w14:textId="77777777" w:rsidTr="00345119">
        <w:tc>
          <w:tcPr>
            <w:tcW w:w="9576" w:type="dxa"/>
          </w:tcPr>
          <w:p w14:paraId="5D6247B6" w14:textId="76255D49" w:rsidR="008423E4" w:rsidRDefault="00FD135E" w:rsidP="00B256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278ACEA" w14:textId="77777777" w:rsidR="00C95847" w:rsidRPr="00A8133F" w:rsidRDefault="00C95847" w:rsidP="00B25696">
            <w:pPr>
              <w:rPr>
                <w:b/>
              </w:rPr>
            </w:pPr>
          </w:p>
          <w:p w14:paraId="5B9635E1" w14:textId="3E24A312" w:rsidR="008423E4" w:rsidRDefault="00FD135E" w:rsidP="00B25696">
            <w:pPr>
              <w:pStyle w:val="NormalWeb"/>
              <w:spacing w:before="0" w:beforeAutospacing="0" w:after="0" w:afterAutospacing="0"/>
              <w:jc w:val="both"/>
            </w:pPr>
            <w:r w:rsidRPr="00FF719E">
              <w:t xml:space="preserve">Research demonstrates that the benefits of </w:t>
            </w:r>
            <w:r w:rsidR="00446097">
              <w:t>social and emotional learning (</w:t>
            </w:r>
            <w:r w:rsidRPr="00FF719E">
              <w:t>SEL</w:t>
            </w:r>
            <w:r w:rsidR="00446097">
              <w:t>)</w:t>
            </w:r>
            <w:r w:rsidRPr="00FF719E">
              <w:t xml:space="preserve"> in schools are myriad.</w:t>
            </w:r>
            <w:r w:rsidR="00446097">
              <w:t xml:space="preserve"> </w:t>
            </w:r>
            <w:r w:rsidR="00891E68">
              <w:t>In addition to being correlated with improvements in</w:t>
            </w:r>
            <w:r w:rsidR="00446097">
              <w:t xml:space="preserve"> levels of students' emotional distress, </w:t>
            </w:r>
            <w:r w:rsidRPr="00FF719E">
              <w:t>SEL programs have shown an 11</w:t>
            </w:r>
            <w:r w:rsidR="00825E58">
              <w:t xml:space="preserve"> </w:t>
            </w:r>
            <w:r w:rsidRPr="00FF719E">
              <w:t>percentile</w:t>
            </w:r>
            <w:r w:rsidR="00825E58">
              <w:t>-point</w:t>
            </w:r>
            <w:r w:rsidRPr="00FF719E">
              <w:t xml:space="preserve"> gain in</w:t>
            </w:r>
            <w:r w:rsidR="00A93A62">
              <w:t xml:space="preserve"> students'</w:t>
            </w:r>
            <w:r w:rsidRPr="00FF719E">
              <w:t xml:space="preserve"> overall academic performance and a </w:t>
            </w:r>
            <w:r w:rsidR="00446097">
              <w:t>six</w:t>
            </w:r>
            <w:r w:rsidR="00825E58">
              <w:t xml:space="preserve"> </w:t>
            </w:r>
            <w:r w:rsidR="00446097">
              <w:t xml:space="preserve">percent </w:t>
            </w:r>
            <w:r w:rsidRPr="00FF719E">
              <w:t>increase in high school graduation rates</w:t>
            </w:r>
            <w:r w:rsidR="00446097">
              <w:t xml:space="preserve">. Certain </w:t>
            </w:r>
            <w:r w:rsidRPr="00FF719E">
              <w:t xml:space="preserve">SEL programs have </w:t>
            </w:r>
            <w:r w:rsidR="00446097">
              <w:t xml:space="preserve">also </w:t>
            </w:r>
            <w:r w:rsidRPr="00FF719E">
              <w:t>shown an avera</w:t>
            </w:r>
            <w:r w:rsidRPr="00FF719E">
              <w:t>ge 11-to-1 return on investment</w:t>
            </w:r>
            <w:r w:rsidR="00891E68">
              <w:t>,</w:t>
            </w:r>
            <w:r w:rsidRPr="00FF719E">
              <w:t xml:space="preserve"> and economists, employers, and corporate leaders are increasingly acknowledging that SEL is crucial for student succe</w:t>
            </w:r>
            <w:r w:rsidR="00891E68">
              <w:t>ss</w:t>
            </w:r>
            <w:r w:rsidRPr="00FF719E">
              <w:t xml:space="preserve"> in today's economy.</w:t>
            </w:r>
            <w:r w:rsidR="00891E68">
              <w:t xml:space="preserve"> </w:t>
            </w:r>
            <w:r w:rsidRPr="00FF719E">
              <w:t xml:space="preserve">S.B. 123 </w:t>
            </w:r>
            <w:r w:rsidR="00891E68">
              <w:t xml:space="preserve">seeks </w:t>
            </w:r>
            <w:r w:rsidRPr="00FF719E">
              <w:t xml:space="preserve">to incorporate </w:t>
            </w:r>
            <w:r w:rsidR="00891E68">
              <w:t xml:space="preserve">specified </w:t>
            </w:r>
            <w:r w:rsidRPr="00FF719E">
              <w:t xml:space="preserve">social and emotional learning competencies </w:t>
            </w:r>
            <w:r w:rsidRPr="00FF719E">
              <w:t xml:space="preserve">into an existing character traits instruction program in </w:t>
            </w:r>
            <w:r w:rsidR="00891E68">
              <w:t xml:space="preserve">state curriculum standards </w:t>
            </w:r>
            <w:r w:rsidRPr="00FF719E">
              <w:t>for kindergarten through grade</w:t>
            </w:r>
            <w:r w:rsidR="005258A2">
              <w:t xml:space="preserve"> 12</w:t>
            </w:r>
            <w:r w:rsidRPr="00FF719E">
              <w:t xml:space="preserve">. </w:t>
            </w:r>
          </w:p>
          <w:p w14:paraId="395BC555" w14:textId="5B9AC576" w:rsidR="00C95847" w:rsidRPr="00E26B13" w:rsidRDefault="00C95847" w:rsidP="00B25696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432357" w14:paraId="7460BEE6" w14:textId="77777777" w:rsidTr="00345119">
        <w:tc>
          <w:tcPr>
            <w:tcW w:w="9576" w:type="dxa"/>
          </w:tcPr>
          <w:p w14:paraId="01E94A08" w14:textId="77777777" w:rsidR="0017725B" w:rsidRDefault="00FD135E" w:rsidP="00B256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C9C8C1" w14:textId="77777777" w:rsidR="0017725B" w:rsidRDefault="0017725B" w:rsidP="00B25696">
            <w:pPr>
              <w:rPr>
                <w:b/>
                <w:u w:val="single"/>
              </w:rPr>
            </w:pPr>
          </w:p>
          <w:p w14:paraId="712788A0" w14:textId="77777777" w:rsidR="006A7170" w:rsidRPr="006A7170" w:rsidRDefault="00FD135E" w:rsidP="00B25696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14B16447" w14:textId="77777777" w:rsidR="0017725B" w:rsidRPr="0017725B" w:rsidRDefault="0017725B" w:rsidP="00B25696">
            <w:pPr>
              <w:rPr>
                <w:b/>
                <w:u w:val="single"/>
              </w:rPr>
            </w:pPr>
          </w:p>
        </w:tc>
      </w:tr>
      <w:tr w:rsidR="00432357" w14:paraId="1F2FA960" w14:textId="77777777" w:rsidTr="00345119">
        <w:tc>
          <w:tcPr>
            <w:tcW w:w="9576" w:type="dxa"/>
          </w:tcPr>
          <w:p w14:paraId="3E8865DB" w14:textId="77777777" w:rsidR="008423E4" w:rsidRPr="00A8133F" w:rsidRDefault="00FD135E" w:rsidP="00B256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1B85668" w14:textId="77777777" w:rsidR="008423E4" w:rsidRDefault="008423E4" w:rsidP="00B25696"/>
          <w:p w14:paraId="67D79112" w14:textId="77777777" w:rsidR="006A7170" w:rsidRDefault="00FD135E" w:rsidP="00B256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53E54FB5" w14:textId="77777777" w:rsidR="008423E4" w:rsidRPr="00E21FDC" w:rsidRDefault="008423E4" w:rsidP="00B25696">
            <w:pPr>
              <w:rPr>
                <w:b/>
              </w:rPr>
            </w:pPr>
          </w:p>
        </w:tc>
      </w:tr>
      <w:tr w:rsidR="00432357" w14:paraId="39D68AF1" w14:textId="77777777" w:rsidTr="00345119">
        <w:tc>
          <w:tcPr>
            <w:tcW w:w="9576" w:type="dxa"/>
          </w:tcPr>
          <w:p w14:paraId="02817A75" w14:textId="77777777" w:rsidR="008423E4" w:rsidRPr="00A8133F" w:rsidRDefault="00FD135E" w:rsidP="00B256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C437EEB" w14:textId="77777777" w:rsidR="008423E4" w:rsidRDefault="008423E4" w:rsidP="00B25696"/>
          <w:p w14:paraId="0468E1DB" w14:textId="19A42A04" w:rsidR="009C36CD" w:rsidRDefault="00FD135E" w:rsidP="00B256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123 amends the </w:t>
            </w:r>
            <w:r w:rsidRPr="001574F8">
              <w:t>Education Code</w:t>
            </w:r>
            <w:r>
              <w:t xml:space="preserve"> to require the </w:t>
            </w:r>
            <w:r w:rsidRPr="001574F8">
              <w:t>State Board of Education</w:t>
            </w:r>
            <w:r>
              <w:t xml:space="preserve"> to integrate </w:t>
            </w:r>
            <w:r w:rsidR="001C20EC">
              <w:t xml:space="preserve">the following </w:t>
            </w:r>
            <w:r w:rsidRPr="001574F8">
              <w:t xml:space="preserve">personal skills into </w:t>
            </w:r>
            <w:r w:rsidR="00BE5CF7">
              <w:t xml:space="preserve">applicable </w:t>
            </w:r>
            <w:r w:rsidR="00A93A62">
              <w:t>state curriculum standards</w:t>
            </w:r>
            <w:r w:rsidRPr="001574F8">
              <w:t xml:space="preserve"> adopted for kindergarten through grade 12</w:t>
            </w:r>
            <w:r w:rsidR="001C20EC">
              <w:t>:</w:t>
            </w:r>
          </w:p>
          <w:p w14:paraId="46AD48ED" w14:textId="77777777" w:rsidR="001C20EC" w:rsidRDefault="00FD135E" w:rsidP="00B256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C20EC">
              <w:t>self-management skills</w:t>
            </w:r>
            <w:r>
              <w:t>;</w:t>
            </w:r>
          </w:p>
          <w:p w14:paraId="00D3990C" w14:textId="77777777" w:rsidR="001C20EC" w:rsidRDefault="00FD135E" w:rsidP="00B256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C20EC">
              <w:t>interpersonal skills</w:t>
            </w:r>
            <w:r>
              <w:t>; and</w:t>
            </w:r>
          </w:p>
          <w:p w14:paraId="50A318E1" w14:textId="77777777" w:rsidR="001C20EC" w:rsidRDefault="00FD135E" w:rsidP="00B256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C20EC">
              <w:t>responsible decision-making skills</w:t>
            </w:r>
            <w:r>
              <w:t xml:space="preserve">. </w:t>
            </w:r>
          </w:p>
          <w:p w14:paraId="1BFE606F" w14:textId="174C3143" w:rsidR="001C20EC" w:rsidRPr="001574F8" w:rsidRDefault="00FD135E" w:rsidP="00B256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6A7170">
              <w:t>bill includes those skills among the content</w:t>
            </w:r>
            <w:r w:rsidR="000B73BE">
              <w:t>s</w:t>
            </w:r>
            <w:r w:rsidR="006A7170">
              <w:t xml:space="preserve"> of the character education program that each </w:t>
            </w:r>
            <w:r w:rsidR="006A7170" w:rsidRPr="006A7170">
              <w:t>public school distric</w:t>
            </w:r>
            <w:r w:rsidR="006A7170">
              <w:t xml:space="preserve">t and </w:t>
            </w:r>
            <w:r w:rsidR="006A7170" w:rsidRPr="006A7170">
              <w:t>open-enrollment charter school</w:t>
            </w:r>
            <w:r w:rsidR="006A7170">
              <w:t xml:space="preserve"> is required to adopt. The bill's provisions apply </w:t>
            </w:r>
            <w:r w:rsidR="006A7170" w:rsidRPr="006A7170">
              <w:t>beginning with the 2022-2023 school year.</w:t>
            </w:r>
          </w:p>
          <w:p w14:paraId="08C64876" w14:textId="77777777" w:rsidR="008423E4" w:rsidRPr="00835628" w:rsidRDefault="008423E4" w:rsidP="00B25696">
            <w:pPr>
              <w:rPr>
                <w:b/>
              </w:rPr>
            </w:pPr>
          </w:p>
        </w:tc>
      </w:tr>
      <w:tr w:rsidR="00432357" w14:paraId="07DB299F" w14:textId="77777777" w:rsidTr="00345119">
        <w:tc>
          <w:tcPr>
            <w:tcW w:w="9576" w:type="dxa"/>
          </w:tcPr>
          <w:p w14:paraId="769D229A" w14:textId="77777777" w:rsidR="008423E4" w:rsidRPr="00A8133F" w:rsidRDefault="00FD135E" w:rsidP="00B256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457319" w14:textId="77777777" w:rsidR="008423E4" w:rsidRDefault="008423E4" w:rsidP="00B25696"/>
          <w:p w14:paraId="545D3104" w14:textId="77777777" w:rsidR="008423E4" w:rsidRPr="003624F2" w:rsidRDefault="00FD135E" w:rsidP="00B256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62E435E" w14:textId="77777777" w:rsidR="008423E4" w:rsidRPr="00233FDB" w:rsidRDefault="008423E4" w:rsidP="00B25696">
            <w:pPr>
              <w:rPr>
                <w:b/>
              </w:rPr>
            </w:pPr>
          </w:p>
        </w:tc>
      </w:tr>
    </w:tbl>
    <w:p w14:paraId="7DD85C46" w14:textId="77777777" w:rsidR="008423E4" w:rsidRPr="00BE0E75" w:rsidRDefault="008423E4" w:rsidP="00B25696">
      <w:pPr>
        <w:jc w:val="both"/>
        <w:rPr>
          <w:rFonts w:ascii="Arial" w:hAnsi="Arial"/>
          <w:sz w:val="16"/>
          <w:szCs w:val="16"/>
        </w:rPr>
      </w:pPr>
    </w:p>
    <w:p w14:paraId="7058ED60" w14:textId="77777777" w:rsidR="004108C3" w:rsidRPr="008423E4" w:rsidRDefault="004108C3" w:rsidP="00B2569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E602" w14:textId="77777777" w:rsidR="00000000" w:rsidRDefault="00FD135E">
      <w:r>
        <w:separator/>
      </w:r>
    </w:p>
  </w:endnote>
  <w:endnote w:type="continuationSeparator" w:id="0">
    <w:p w14:paraId="65F15133" w14:textId="77777777" w:rsidR="00000000" w:rsidRDefault="00FD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3864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2357" w14:paraId="0252D78A" w14:textId="77777777" w:rsidTr="009C1E9A">
      <w:trPr>
        <w:cantSplit/>
      </w:trPr>
      <w:tc>
        <w:tcPr>
          <w:tcW w:w="0" w:type="pct"/>
        </w:tcPr>
        <w:p w14:paraId="612B9F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9C2F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E7E3F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20D25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C32577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2357" w14:paraId="0236D65C" w14:textId="77777777" w:rsidTr="009C1E9A">
      <w:trPr>
        <w:cantSplit/>
      </w:trPr>
      <w:tc>
        <w:tcPr>
          <w:tcW w:w="0" w:type="pct"/>
        </w:tcPr>
        <w:p w14:paraId="3F2372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DAF095" w14:textId="77777777" w:rsidR="00EC379B" w:rsidRPr="009C1E9A" w:rsidRDefault="00FD13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28038</w:t>
          </w:r>
        </w:p>
      </w:tc>
      <w:tc>
        <w:tcPr>
          <w:tcW w:w="2453" w:type="pct"/>
        </w:tcPr>
        <w:p w14:paraId="634C53C7" w14:textId="688CF639" w:rsidR="00EC379B" w:rsidRDefault="00FD13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B0C67">
            <w:t>21.139.2052</w:t>
          </w:r>
          <w:r>
            <w:fldChar w:fldCharType="end"/>
          </w:r>
        </w:p>
      </w:tc>
    </w:tr>
    <w:tr w:rsidR="00432357" w14:paraId="2A1ABBB5" w14:textId="77777777" w:rsidTr="009C1E9A">
      <w:trPr>
        <w:cantSplit/>
      </w:trPr>
      <w:tc>
        <w:tcPr>
          <w:tcW w:w="0" w:type="pct"/>
        </w:tcPr>
        <w:p w14:paraId="0CCA2B7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F235D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1097AF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3BFA4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2357" w14:paraId="382FF94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E9FC9B9" w14:textId="64378CE9" w:rsidR="00EC379B" w:rsidRDefault="00FD13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2569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30A96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37A730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ADD8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56B3" w14:textId="77777777" w:rsidR="00000000" w:rsidRDefault="00FD135E">
      <w:r>
        <w:separator/>
      </w:r>
    </w:p>
  </w:footnote>
  <w:footnote w:type="continuationSeparator" w:id="0">
    <w:p w14:paraId="391F4AEA" w14:textId="77777777" w:rsidR="00000000" w:rsidRDefault="00FD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1C8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64A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3C4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61DC"/>
    <w:multiLevelType w:val="hybridMultilevel"/>
    <w:tmpl w:val="264A32C4"/>
    <w:lvl w:ilvl="0" w:tplc="9FC02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0F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AA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E8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2E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2B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03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E8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6C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7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3B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894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74F8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0EC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357"/>
    <w:rsid w:val="004324E9"/>
    <w:rsid w:val="004350F3"/>
    <w:rsid w:val="00436980"/>
    <w:rsid w:val="00441016"/>
    <w:rsid w:val="00441F2F"/>
    <w:rsid w:val="0044228B"/>
    <w:rsid w:val="00446097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8A2"/>
    <w:rsid w:val="005269CE"/>
    <w:rsid w:val="005304B2"/>
    <w:rsid w:val="005336BD"/>
    <w:rsid w:val="00534A49"/>
    <w:rsid w:val="005363BB"/>
    <w:rsid w:val="00536A24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C67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E8A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170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798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25CA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5E58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E68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8D9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B7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3A62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DE8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696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5E9"/>
    <w:rsid w:val="00BE5274"/>
    <w:rsid w:val="00BE5CF7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847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665A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35E"/>
    <w:rsid w:val="00FD1B4B"/>
    <w:rsid w:val="00FD1B94"/>
    <w:rsid w:val="00FE0A79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19E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9FE791-55CB-427A-8FA3-C08EC6FE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71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1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170"/>
    <w:rPr>
      <w:b/>
      <w:bCs/>
    </w:rPr>
  </w:style>
  <w:style w:type="paragraph" w:styleId="NormalWeb">
    <w:name w:val="Normal (Web)"/>
    <w:basedOn w:val="Normal"/>
    <w:uiPriority w:val="99"/>
    <w:unhideWhenUsed/>
    <w:rsid w:val="007B4798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nhideWhenUsed/>
    <w:rsid w:val="008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1660</Characters>
  <Application>Microsoft Office Word</Application>
  <DocSecurity>4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SB00123 (Committee Report (Unamended))</vt:lpstr>
    </vt:vector>
  </TitlesOfParts>
  <Company>State of Texas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28038</dc:subject>
  <dc:creator>State of Texas</dc:creator>
  <dc:description>SB 123 by Johnson-(H)Public Education</dc:description>
  <cp:lastModifiedBy>Damian Duarte</cp:lastModifiedBy>
  <cp:revision>2</cp:revision>
  <cp:lastPrinted>2003-11-26T17:21:00Z</cp:lastPrinted>
  <dcterms:created xsi:type="dcterms:W3CDTF">2021-05-22T22:59:00Z</dcterms:created>
  <dcterms:modified xsi:type="dcterms:W3CDTF">2021-05-22T22:59:00Z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21.139.2052</vt:lpwstr>
  </property>
</Properties>
</file>