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3CC" w:rsidRDefault="006653C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D2936A5A4C24410A3B0E6831C8320E7"/>
          </w:placeholder>
        </w:sdtPr>
        <w:sdtContent>
          <w:r w:rsidRPr="005C2A78">
            <w:rPr>
              <w:rFonts w:cs="Times New Roman"/>
              <w:b/>
              <w:szCs w:val="24"/>
              <w:u w:val="single"/>
            </w:rPr>
            <w:t>BILL ANALYSIS</w:t>
          </w:r>
        </w:sdtContent>
      </w:sdt>
    </w:p>
    <w:p w:rsidR="006653CC" w:rsidRPr="00585C31" w:rsidRDefault="006653CC" w:rsidP="000F1DF9">
      <w:pPr>
        <w:spacing w:after="0" w:line="240" w:lineRule="auto"/>
        <w:rPr>
          <w:rFonts w:cs="Times New Roman"/>
          <w:szCs w:val="24"/>
        </w:rPr>
      </w:pPr>
    </w:p>
    <w:p w:rsidR="006653CC" w:rsidRPr="00585C31" w:rsidRDefault="006653C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653CC" w:rsidTr="000F1DF9">
        <w:tc>
          <w:tcPr>
            <w:tcW w:w="2718" w:type="dxa"/>
          </w:tcPr>
          <w:p w:rsidR="006653CC" w:rsidRPr="005C2A78" w:rsidRDefault="006653CC" w:rsidP="006D756B">
            <w:pPr>
              <w:rPr>
                <w:rFonts w:cs="Times New Roman"/>
                <w:szCs w:val="24"/>
              </w:rPr>
            </w:pPr>
            <w:sdt>
              <w:sdtPr>
                <w:rPr>
                  <w:rFonts w:cs="Times New Roman"/>
                  <w:szCs w:val="24"/>
                </w:rPr>
                <w:alias w:val="Agency Title"/>
                <w:tag w:val="AgencyTitleContentControl"/>
                <w:id w:val="1920747753"/>
                <w:lock w:val="sdtContentLocked"/>
                <w:placeholder>
                  <w:docPart w:val="B05CF19E779047CFBBC8DEE50AA452AC"/>
                </w:placeholder>
              </w:sdtPr>
              <w:sdtEndPr>
                <w:rPr>
                  <w:rFonts w:cstheme="minorBidi"/>
                  <w:szCs w:val="22"/>
                </w:rPr>
              </w:sdtEndPr>
              <w:sdtContent>
                <w:r>
                  <w:rPr>
                    <w:rFonts w:cs="Times New Roman"/>
                    <w:szCs w:val="24"/>
                  </w:rPr>
                  <w:t>Senate Research Center</w:t>
                </w:r>
              </w:sdtContent>
            </w:sdt>
          </w:p>
        </w:tc>
        <w:tc>
          <w:tcPr>
            <w:tcW w:w="6858" w:type="dxa"/>
          </w:tcPr>
          <w:p w:rsidR="006653CC" w:rsidRPr="00FF6471" w:rsidRDefault="006653CC" w:rsidP="000F1DF9">
            <w:pPr>
              <w:jc w:val="right"/>
              <w:rPr>
                <w:rFonts w:cs="Times New Roman"/>
                <w:szCs w:val="24"/>
              </w:rPr>
            </w:pPr>
            <w:sdt>
              <w:sdtPr>
                <w:rPr>
                  <w:rFonts w:cs="Times New Roman"/>
                  <w:szCs w:val="24"/>
                </w:rPr>
                <w:alias w:val="Bill Number"/>
                <w:tag w:val="BillNumberOne"/>
                <w:id w:val="-410784069"/>
                <w:lock w:val="sdtContentLocked"/>
                <w:placeholder>
                  <w:docPart w:val="D26C994FCFE4467883EDB5BCBE34CFE8"/>
                </w:placeholder>
              </w:sdtPr>
              <w:sdtContent>
                <w:r>
                  <w:rPr>
                    <w:rFonts w:cs="Times New Roman"/>
                    <w:szCs w:val="24"/>
                  </w:rPr>
                  <w:t>S.B. 149</w:t>
                </w:r>
              </w:sdtContent>
            </w:sdt>
          </w:p>
        </w:tc>
      </w:tr>
      <w:tr w:rsidR="006653CC" w:rsidTr="000F1DF9">
        <w:sdt>
          <w:sdtPr>
            <w:rPr>
              <w:rFonts w:cs="Times New Roman"/>
              <w:szCs w:val="24"/>
            </w:rPr>
            <w:alias w:val="TLCNumber"/>
            <w:tag w:val="TLCNumber"/>
            <w:id w:val="-542600604"/>
            <w:lock w:val="sdtLocked"/>
            <w:placeholder>
              <w:docPart w:val="947754986907441D883C2E591F2210C9"/>
            </w:placeholder>
          </w:sdtPr>
          <w:sdtContent>
            <w:tc>
              <w:tcPr>
                <w:tcW w:w="2718" w:type="dxa"/>
              </w:tcPr>
              <w:p w:rsidR="006653CC" w:rsidRPr="000F1DF9" w:rsidRDefault="006653CC" w:rsidP="00C65088">
                <w:pPr>
                  <w:rPr>
                    <w:rFonts w:cs="Times New Roman"/>
                    <w:szCs w:val="24"/>
                  </w:rPr>
                </w:pPr>
                <w:r>
                  <w:rPr>
                    <w:rFonts w:cs="Times New Roman"/>
                    <w:szCs w:val="24"/>
                  </w:rPr>
                  <w:t>87R12 JCG-D</w:t>
                </w:r>
              </w:p>
            </w:tc>
          </w:sdtContent>
        </w:sdt>
        <w:tc>
          <w:tcPr>
            <w:tcW w:w="6858" w:type="dxa"/>
          </w:tcPr>
          <w:p w:rsidR="006653CC" w:rsidRPr="005C2A78" w:rsidRDefault="006653CC" w:rsidP="00073EDD">
            <w:pPr>
              <w:jc w:val="right"/>
              <w:rPr>
                <w:rFonts w:cs="Times New Roman"/>
                <w:szCs w:val="24"/>
              </w:rPr>
            </w:pPr>
            <w:sdt>
              <w:sdtPr>
                <w:rPr>
                  <w:rFonts w:cs="Times New Roman"/>
                  <w:szCs w:val="24"/>
                </w:rPr>
                <w:alias w:val="Author Label"/>
                <w:tag w:val="By"/>
                <w:id w:val="72399597"/>
                <w:lock w:val="sdtLocked"/>
                <w:placeholder>
                  <w:docPart w:val="87BBF99A26A14DD48516D976A66F7B6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3E9869B8D5C4F8FA36B52C85F85CC48"/>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CFA6BFEB629F484AA4FD772F3D531132"/>
                </w:placeholder>
                <w:showingPlcHdr/>
              </w:sdtPr>
              <w:sdtContent/>
            </w:sdt>
            <w:sdt>
              <w:sdtPr>
                <w:rPr>
                  <w:rFonts w:cs="Times New Roman"/>
                  <w:szCs w:val="24"/>
                </w:rPr>
                <w:alias w:val="DualSponsor"/>
                <w:tag w:val="DualSponsor"/>
                <w:id w:val="1029379812"/>
                <w:lock w:val="sdtContentLocked"/>
                <w:placeholder>
                  <w:docPart w:val="5B6C787EE2554CBBAC088FF3D79BEA4D"/>
                </w:placeholder>
                <w:showingPlcHdr/>
              </w:sdtPr>
              <w:sdtContent/>
            </w:sdt>
          </w:p>
        </w:tc>
      </w:tr>
      <w:tr w:rsidR="006653CC" w:rsidTr="000F1DF9">
        <w:tc>
          <w:tcPr>
            <w:tcW w:w="2718" w:type="dxa"/>
          </w:tcPr>
          <w:p w:rsidR="006653CC" w:rsidRPr="00BC7495" w:rsidRDefault="006653CC" w:rsidP="000F1DF9">
            <w:pPr>
              <w:rPr>
                <w:rFonts w:cs="Times New Roman"/>
                <w:szCs w:val="24"/>
              </w:rPr>
            </w:pPr>
          </w:p>
        </w:tc>
        <w:sdt>
          <w:sdtPr>
            <w:rPr>
              <w:rFonts w:cs="Times New Roman"/>
              <w:szCs w:val="24"/>
            </w:rPr>
            <w:alias w:val="Committee"/>
            <w:tag w:val="Committee"/>
            <w:id w:val="1914272295"/>
            <w:lock w:val="sdtContentLocked"/>
            <w:placeholder>
              <w:docPart w:val="01827D4C77BD4710B960ED9505C9DD83"/>
            </w:placeholder>
          </w:sdtPr>
          <w:sdtContent>
            <w:tc>
              <w:tcPr>
                <w:tcW w:w="6858" w:type="dxa"/>
              </w:tcPr>
              <w:p w:rsidR="006653CC" w:rsidRPr="00FF6471" w:rsidRDefault="006653CC" w:rsidP="000F1DF9">
                <w:pPr>
                  <w:jc w:val="right"/>
                  <w:rPr>
                    <w:rFonts w:cs="Times New Roman"/>
                    <w:szCs w:val="24"/>
                  </w:rPr>
                </w:pPr>
                <w:r>
                  <w:rPr>
                    <w:rFonts w:cs="Times New Roman"/>
                    <w:szCs w:val="24"/>
                  </w:rPr>
                  <w:t>Veteran Affairs &amp; Border Security</w:t>
                </w:r>
              </w:p>
            </w:tc>
          </w:sdtContent>
        </w:sdt>
      </w:tr>
      <w:tr w:rsidR="006653CC" w:rsidTr="000F1DF9">
        <w:tc>
          <w:tcPr>
            <w:tcW w:w="2718" w:type="dxa"/>
          </w:tcPr>
          <w:p w:rsidR="006653CC" w:rsidRPr="00BC7495" w:rsidRDefault="006653CC" w:rsidP="000F1DF9">
            <w:pPr>
              <w:rPr>
                <w:rFonts w:cs="Times New Roman"/>
                <w:szCs w:val="24"/>
              </w:rPr>
            </w:pPr>
          </w:p>
        </w:tc>
        <w:sdt>
          <w:sdtPr>
            <w:rPr>
              <w:rFonts w:cs="Times New Roman"/>
              <w:szCs w:val="24"/>
            </w:rPr>
            <w:alias w:val="Date"/>
            <w:tag w:val="DateContentControl"/>
            <w:id w:val="1178081906"/>
            <w:lock w:val="sdtLocked"/>
            <w:placeholder>
              <w:docPart w:val="F6D9E449DB014B6194A8D4CE29B47E6E"/>
            </w:placeholder>
            <w:date w:fullDate="2021-03-19T00:00:00Z">
              <w:dateFormat w:val="M/d/yyyy"/>
              <w:lid w:val="en-US"/>
              <w:storeMappedDataAs w:val="dateTime"/>
              <w:calendar w:val="gregorian"/>
            </w:date>
          </w:sdtPr>
          <w:sdtContent>
            <w:tc>
              <w:tcPr>
                <w:tcW w:w="6858" w:type="dxa"/>
              </w:tcPr>
              <w:p w:rsidR="006653CC" w:rsidRPr="00FF6471" w:rsidRDefault="006653CC" w:rsidP="000F1DF9">
                <w:pPr>
                  <w:jc w:val="right"/>
                  <w:rPr>
                    <w:rFonts w:cs="Times New Roman"/>
                    <w:szCs w:val="24"/>
                  </w:rPr>
                </w:pPr>
                <w:r>
                  <w:rPr>
                    <w:rFonts w:cs="Times New Roman"/>
                    <w:szCs w:val="24"/>
                  </w:rPr>
                  <w:t>3/19/2021</w:t>
                </w:r>
              </w:p>
            </w:tc>
          </w:sdtContent>
        </w:sdt>
      </w:tr>
      <w:tr w:rsidR="006653CC" w:rsidTr="000F1DF9">
        <w:tc>
          <w:tcPr>
            <w:tcW w:w="2718" w:type="dxa"/>
          </w:tcPr>
          <w:p w:rsidR="006653CC" w:rsidRPr="00BC7495" w:rsidRDefault="006653CC" w:rsidP="000F1DF9">
            <w:pPr>
              <w:rPr>
                <w:rFonts w:cs="Times New Roman"/>
                <w:szCs w:val="24"/>
              </w:rPr>
            </w:pPr>
          </w:p>
        </w:tc>
        <w:sdt>
          <w:sdtPr>
            <w:rPr>
              <w:rFonts w:cs="Times New Roman"/>
              <w:szCs w:val="24"/>
            </w:rPr>
            <w:alias w:val="BA Version"/>
            <w:tag w:val="BAVersion"/>
            <w:id w:val="-1685590809"/>
            <w:lock w:val="sdtContentLocked"/>
            <w:placeholder>
              <w:docPart w:val="2CB9699B24144C91A22A8EA92AC2F40E"/>
            </w:placeholder>
          </w:sdtPr>
          <w:sdtContent>
            <w:tc>
              <w:tcPr>
                <w:tcW w:w="6858" w:type="dxa"/>
              </w:tcPr>
              <w:p w:rsidR="006653CC" w:rsidRPr="00FF6471" w:rsidRDefault="006653CC" w:rsidP="000F1DF9">
                <w:pPr>
                  <w:jc w:val="right"/>
                  <w:rPr>
                    <w:rFonts w:cs="Times New Roman"/>
                    <w:szCs w:val="24"/>
                  </w:rPr>
                </w:pPr>
                <w:r>
                  <w:rPr>
                    <w:rFonts w:cs="Times New Roman"/>
                    <w:szCs w:val="24"/>
                  </w:rPr>
                  <w:t>As Filed</w:t>
                </w:r>
              </w:p>
            </w:tc>
          </w:sdtContent>
        </w:sdt>
      </w:tr>
    </w:tbl>
    <w:p w:rsidR="006653CC" w:rsidRPr="00FF6471" w:rsidRDefault="006653CC" w:rsidP="000F1DF9">
      <w:pPr>
        <w:spacing w:after="0" w:line="240" w:lineRule="auto"/>
        <w:rPr>
          <w:rFonts w:cs="Times New Roman"/>
          <w:szCs w:val="24"/>
        </w:rPr>
      </w:pPr>
    </w:p>
    <w:p w:rsidR="006653CC" w:rsidRPr="00FF6471" w:rsidRDefault="006653CC" w:rsidP="000F1DF9">
      <w:pPr>
        <w:spacing w:after="0" w:line="240" w:lineRule="auto"/>
        <w:rPr>
          <w:rFonts w:cs="Times New Roman"/>
          <w:szCs w:val="24"/>
        </w:rPr>
      </w:pPr>
    </w:p>
    <w:p w:rsidR="006653CC" w:rsidRPr="00FF6471" w:rsidRDefault="006653C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154871A7E9D4B439541367B1C6573EB"/>
        </w:placeholder>
      </w:sdtPr>
      <w:sdtContent>
        <w:p w:rsidR="006653CC" w:rsidRDefault="006653C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2D00B75E55CC4EA6A4939FACE7981B35"/>
        </w:placeholder>
      </w:sdtPr>
      <w:sdtContent>
        <w:p w:rsidR="006653CC" w:rsidRDefault="006653CC" w:rsidP="00256A42">
          <w:pPr>
            <w:pStyle w:val="NormalWeb"/>
            <w:spacing w:before="0" w:beforeAutospacing="0" w:after="0" w:afterAutospacing="0"/>
            <w:jc w:val="both"/>
            <w:divId w:val="1700279052"/>
            <w:rPr>
              <w:rFonts w:eastAsia="Times New Roman"/>
              <w:bCs/>
            </w:rPr>
          </w:pPr>
        </w:p>
        <w:p w:rsidR="006653CC" w:rsidRPr="00256A42" w:rsidRDefault="006653CC" w:rsidP="00256A42">
          <w:pPr>
            <w:pStyle w:val="NormalWeb"/>
            <w:spacing w:before="0" w:beforeAutospacing="0" w:after="0" w:afterAutospacing="0"/>
            <w:jc w:val="both"/>
            <w:divId w:val="1700279052"/>
          </w:pPr>
          <w:r w:rsidRPr="00256A42">
            <w:t>The main mission of S</w:t>
          </w:r>
          <w:r>
            <w:t>.</w:t>
          </w:r>
          <w:r w:rsidRPr="00256A42">
            <w:t>B</w:t>
          </w:r>
          <w:r>
            <w:t>.</w:t>
          </w:r>
          <w:r w:rsidRPr="00256A42">
            <w:t xml:space="preserve"> 149 is to improve the security of our state's military installations as well as the safety of the men and women working and living on those bases. It will accomplish this by amending the Government Code.</w:t>
          </w:r>
        </w:p>
        <w:p w:rsidR="006653CC" w:rsidRPr="00256A42" w:rsidRDefault="006653CC" w:rsidP="00256A42">
          <w:pPr>
            <w:pStyle w:val="NormalWeb"/>
            <w:spacing w:before="0" w:beforeAutospacing="0" w:after="0" w:afterAutospacing="0"/>
            <w:jc w:val="both"/>
            <w:divId w:val="1700279052"/>
          </w:pPr>
          <w:r w:rsidRPr="00256A42">
            <w:t> </w:t>
          </w:r>
        </w:p>
        <w:p w:rsidR="006653CC" w:rsidRPr="00256A42" w:rsidRDefault="006653CC" w:rsidP="00256A42">
          <w:pPr>
            <w:pStyle w:val="NormalWeb"/>
            <w:spacing w:before="0" w:beforeAutospacing="0" w:after="0" w:afterAutospacing="0"/>
            <w:jc w:val="both"/>
            <w:divId w:val="1700279052"/>
          </w:pPr>
          <w:r w:rsidRPr="00256A42">
            <w:t>Currently, Section 423.0045, Government Code, defines what facilities can be defined as a "critical infrastructure facility" and lays out restrictions on the operation of unmanned aircrafts (drones) near those facilities. Examples of critical infrastructure facilities include but are not limited to water treatment plants and power plants.</w:t>
          </w:r>
        </w:p>
        <w:p w:rsidR="006653CC" w:rsidRPr="00256A42" w:rsidRDefault="006653CC" w:rsidP="00256A42">
          <w:pPr>
            <w:pStyle w:val="NormalWeb"/>
            <w:spacing w:before="0" w:beforeAutospacing="0" w:after="0" w:afterAutospacing="0"/>
            <w:jc w:val="both"/>
            <w:divId w:val="1700279052"/>
          </w:pPr>
          <w:r w:rsidRPr="00256A42">
            <w:t> </w:t>
          </w:r>
        </w:p>
        <w:p w:rsidR="006653CC" w:rsidRPr="00256A42" w:rsidRDefault="006653CC" w:rsidP="00256A42">
          <w:pPr>
            <w:pStyle w:val="NormalWeb"/>
            <w:spacing w:before="0" w:beforeAutospacing="0" w:after="0" w:afterAutospacing="0"/>
            <w:jc w:val="both"/>
            <w:divId w:val="1700279052"/>
          </w:pPr>
          <w:r w:rsidRPr="00256A42">
            <w:t>S.B. 149 would amend this section so that military installations owned and operated by either the federal government, state government, or another governmental entity, will be counted as "critical infrastructure facilities."</w:t>
          </w:r>
        </w:p>
        <w:p w:rsidR="006653CC" w:rsidRPr="00256A42" w:rsidRDefault="006653CC" w:rsidP="00256A42">
          <w:pPr>
            <w:pStyle w:val="NormalWeb"/>
            <w:spacing w:before="0" w:beforeAutospacing="0" w:after="0" w:afterAutospacing="0"/>
            <w:jc w:val="both"/>
            <w:divId w:val="1700279052"/>
          </w:pPr>
          <w:r w:rsidRPr="00256A42">
            <w:t> </w:t>
          </w:r>
        </w:p>
        <w:p w:rsidR="006653CC" w:rsidRPr="00256A42" w:rsidRDefault="006653CC" w:rsidP="00256A42">
          <w:pPr>
            <w:pStyle w:val="NormalWeb"/>
            <w:spacing w:before="0" w:beforeAutospacing="0" w:after="0" w:afterAutospacing="0"/>
            <w:jc w:val="both"/>
            <w:divId w:val="1700279052"/>
          </w:pPr>
          <w:r w:rsidRPr="00256A42">
            <w:t>Although there are Federal Aviation Administration (FAA) guidelines restricting the use of drones above the airspace of an installation, there are no guidelines that refer to physical contact with the base or its normal operations.</w:t>
          </w:r>
        </w:p>
        <w:p w:rsidR="006653CC" w:rsidRPr="00256A42" w:rsidRDefault="006653CC" w:rsidP="00256A42">
          <w:pPr>
            <w:pStyle w:val="NormalWeb"/>
            <w:spacing w:before="0" w:beforeAutospacing="0" w:after="0" w:afterAutospacing="0"/>
            <w:jc w:val="both"/>
            <w:divId w:val="1700279052"/>
          </w:pPr>
          <w:r w:rsidRPr="00256A42">
            <w:t> </w:t>
          </w:r>
        </w:p>
        <w:p w:rsidR="006653CC" w:rsidRPr="00256A42" w:rsidRDefault="006653CC" w:rsidP="00256A42">
          <w:pPr>
            <w:pStyle w:val="NormalWeb"/>
            <w:spacing w:before="0" w:beforeAutospacing="0" w:after="0" w:afterAutospacing="0"/>
            <w:jc w:val="both"/>
            <w:divId w:val="1700279052"/>
          </w:pPr>
          <w:r w:rsidRPr="00256A42">
            <w:t>By amending military installations into the definition as to what constitutes a critical infrastructure facility, the safety and security of our state-based military installations as well as their personnel will be better served.</w:t>
          </w:r>
        </w:p>
        <w:p w:rsidR="006653CC" w:rsidRPr="00256A42" w:rsidRDefault="006653CC" w:rsidP="00256A42">
          <w:pPr>
            <w:pStyle w:val="NormalWeb"/>
            <w:spacing w:before="0" w:beforeAutospacing="0" w:after="0" w:afterAutospacing="0"/>
            <w:jc w:val="both"/>
            <w:divId w:val="1700279052"/>
          </w:pPr>
          <w:r w:rsidRPr="00256A42">
            <w:t> </w:t>
          </w:r>
        </w:p>
      </w:sdtContent>
    </w:sdt>
    <w:p w:rsidR="006653CC" w:rsidRDefault="006653CC" w:rsidP="006653C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149 </w:t>
      </w:r>
      <w:bookmarkStart w:id="1" w:name="AmendsCurrentLaw"/>
      <w:bookmarkEnd w:id="1"/>
      <w:r>
        <w:rPr>
          <w:rFonts w:cs="Times New Roman"/>
          <w:szCs w:val="24"/>
        </w:rPr>
        <w:t>amends current law relating to the prosecution of the offense of operation of an unmanned aircraft over certain facilities.</w:t>
      </w:r>
    </w:p>
    <w:p w:rsidR="006653CC" w:rsidRPr="00DB52C4" w:rsidRDefault="006653CC" w:rsidP="000F1DF9">
      <w:pPr>
        <w:spacing w:after="0" w:line="240" w:lineRule="auto"/>
        <w:jc w:val="both"/>
        <w:rPr>
          <w:rFonts w:eastAsia="Times New Roman" w:cs="Times New Roman"/>
          <w:szCs w:val="24"/>
        </w:rPr>
      </w:pPr>
    </w:p>
    <w:p w:rsidR="006653CC" w:rsidRPr="005C2A78" w:rsidRDefault="006653C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C49F4076C264C5FB4E3161CBFCAE2BB"/>
          </w:placeholder>
        </w:sdtPr>
        <w:sdtContent>
          <w:r>
            <w:rPr>
              <w:rFonts w:eastAsia="Times New Roman" w:cs="Times New Roman"/>
              <w:b/>
              <w:szCs w:val="24"/>
              <w:u w:val="single"/>
            </w:rPr>
            <w:t>RULEMAKING AUTHORITY</w:t>
          </w:r>
        </w:sdtContent>
      </w:sdt>
    </w:p>
    <w:p w:rsidR="006653CC" w:rsidRPr="006529C4" w:rsidRDefault="006653CC" w:rsidP="006653CC">
      <w:pPr>
        <w:spacing w:after="0" w:line="240" w:lineRule="auto"/>
        <w:jc w:val="both"/>
        <w:rPr>
          <w:rFonts w:cs="Times New Roman"/>
          <w:szCs w:val="24"/>
        </w:rPr>
      </w:pPr>
    </w:p>
    <w:p w:rsidR="006653CC" w:rsidRPr="006529C4" w:rsidRDefault="006653CC" w:rsidP="006653C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653CC" w:rsidRPr="006529C4" w:rsidRDefault="006653CC" w:rsidP="006653CC">
      <w:pPr>
        <w:spacing w:after="0" w:line="240" w:lineRule="auto"/>
        <w:jc w:val="both"/>
        <w:rPr>
          <w:rFonts w:cs="Times New Roman"/>
          <w:szCs w:val="24"/>
        </w:rPr>
      </w:pPr>
    </w:p>
    <w:p w:rsidR="006653CC" w:rsidRPr="005C2A78" w:rsidRDefault="006653C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856D4F61926436695A21A2D12632868"/>
          </w:placeholder>
        </w:sdtPr>
        <w:sdtContent>
          <w:r>
            <w:rPr>
              <w:rFonts w:eastAsia="Times New Roman" w:cs="Times New Roman"/>
              <w:b/>
              <w:szCs w:val="24"/>
              <w:u w:val="single"/>
            </w:rPr>
            <w:t>SECTION BY SECTION ANALYSIS</w:t>
          </w:r>
        </w:sdtContent>
      </w:sdt>
    </w:p>
    <w:p w:rsidR="006653CC" w:rsidRPr="005C2A78" w:rsidRDefault="006653CC" w:rsidP="006653CC">
      <w:pPr>
        <w:spacing w:after="0" w:line="240" w:lineRule="auto"/>
        <w:jc w:val="both"/>
        <w:rPr>
          <w:rFonts w:eastAsia="Times New Roman" w:cs="Times New Roman"/>
          <w:szCs w:val="24"/>
        </w:rPr>
      </w:pPr>
    </w:p>
    <w:p w:rsidR="006653CC" w:rsidRPr="005C2A78" w:rsidRDefault="006653CC" w:rsidP="006653C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423.0045(a)(1-a), Government Code, to redefine, for purposes of the offense of operating an unmanned aircraft over certain facilities, "critical infrastructure facility" to include a military installation owned or operated by or for the federal government, the state, or another governmental facility, if it meets certain conditions.</w:t>
      </w:r>
    </w:p>
    <w:p w:rsidR="006653CC" w:rsidRPr="005C2A78" w:rsidRDefault="006653CC" w:rsidP="006653CC">
      <w:pPr>
        <w:spacing w:after="0" w:line="240" w:lineRule="auto"/>
        <w:jc w:val="both"/>
        <w:rPr>
          <w:rFonts w:eastAsia="Times New Roman" w:cs="Times New Roman"/>
          <w:szCs w:val="24"/>
        </w:rPr>
      </w:pPr>
    </w:p>
    <w:p w:rsidR="006653CC" w:rsidRPr="005C2A78" w:rsidRDefault="006653CC" w:rsidP="006653C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6653CC" w:rsidRPr="005C2A78" w:rsidRDefault="006653CC" w:rsidP="006653CC">
      <w:pPr>
        <w:spacing w:after="0" w:line="240" w:lineRule="auto"/>
        <w:jc w:val="both"/>
        <w:rPr>
          <w:rFonts w:eastAsia="Times New Roman" w:cs="Times New Roman"/>
          <w:szCs w:val="24"/>
        </w:rPr>
      </w:pPr>
    </w:p>
    <w:p w:rsidR="006653CC" w:rsidRPr="00C8671F" w:rsidRDefault="006653CC" w:rsidP="006653C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2021. </w:t>
      </w:r>
    </w:p>
    <w:sectPr w:rsidR="006653C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614" w:rsidRDefault="009E4614" w:rsidP="000F1DF9">
      <w:pPr>
        <w:spacing w:after="0" w:line="240" w:lineRule="auto"/>
      </w:pPr>
      <w:r>
        <w:separator/>
      </w:r>
    </w:p>
  </w:endnote>
  <w:endnote w:type="continuationSeparator" w:id="0">
    <w:p w:rsidR="009E4614" w:rsidRDefault="009E461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E461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653CC">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653CC">
                <w:rPr>
                  <w:sz w:val="20"/>
                  <w:szCs w:val="20"/>
                </w:rPr>
                <w:t>S.B. 149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653C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E461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653C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653C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614" w:rsidRDefault="009E4614" w:rsidP="000F1DF9">
      <w:pPr>
        <w:spacing w:after="0" w:line="240" w:lineRule="auto"/>
      </w:pPr>
      <w:r>
        <w:separator/>
      </w:r>
    </w:p>
  </w:footnote>
  <w:footnote w:type="continuationSeparator" w:id="0">
    <w:p w:rsidR="009E4614" w:rsidRDefault="009E461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53CC"/>
    <w:rsid w:val="006D756B"/>
    <w:rsid w:val="00774EC7"/>
    <w:rsid w:val="00833061"/>
    <w:rsid w:val="008A6859"/>
    <w:rsid w:val="0093341F"/>
    <w:rsid w:val="009562E3"/>
    <w:rsid w:val="00986E9F"/>
    <w:rsid w:val="009E4614"/>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DD42E3-BCAC-4F26-A54F-3BB06BF4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653C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7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D2936A5A4C24410A3B0E6831C8320E7"/>
        <w:category>
          <w:name w:val="General"/>
          <w:gallery w:val="placeholder"/>
        </w:category>
        <w:types>
          <w:type w:val="bbPlcHdr"/>
        </w:types>
        <w:behaviors>
          <w:behavior w:val="content"/>
        </w:behaviors>
        <w:guid w:val="{0FA08451-1B33-415A-8116-5FDF3E8A0E49}"/>
      </w:docPartPr>
      <w:docPartBody>
        <w:p w:rsidR="00000000" w:rsidRDefault="00FC43A4"/>
      </w:docPartBody>
    </w:docPart>
    <w:docPart>
      <w:docPartPr>
        <w:name w:val="B05CF19E779047CFBBC8DEE50AA452AC"/>
        <w:category>
          <w:name w:val="General"/>
          <w:gallery w:val="placeholder"/>
        </w:category>
        <w:types>
          <w:type w:val="bbPlcHdr"/>
        </w:types>
        <w:behaviors>
          <w:behavior w:val="content"/>
        </w:behaviors>
        <w:guid w:val="{F1265F9E-A0DD-42EA-ADAC-58EE1A4E456D}"/>
      </w:docPartPr>
      <w:docPartBody>
        <w:p w:rsidR="00000000" w:rsidRDefault="00FC43A4"/>
      </w:docPartBody>
    </w:docPart>
    <w:docPart>
      <w:docPartPr>
        <w:name w:val="D26C994FCFE4467883EDB5BCBE34CFE8"/>
        <w:category>
          <w:name w:val="General"/>
          <w:gallery w:val="placeholder"/>
        </w:category>
        <w:types>
          <w:type w:val="bbPlcHdr"/>
        </w:types>
        <w:behaviors>
          <w:behavior w:val="content"/>
        </w:behaviors>
        <w:guid w:val="{1A7B8FE3-BAA1-4F10-84AA-5D2508755DF4}"/>
      </w:docPartPr>
      <w:docPartBody>
        <w:p w:rsidR="00000000" w:rsidRDefault="00FC43A4"/>
      </w:docPartBody>
    </w:docPart>
    <w:docPart>
      <w:docPartPr>
        <w:name w:val="947754986907441D883C2E591F2210C9"/>
        <w:category>
          <w:name w:val="General"/>
          <w:gallery w:val="placeholder"/>
        </w:category>
        <w:types>
          <w:type w:val="bbPlcHdr"/>
        </w:types>
        <w:behaviors>
          <w:behavior w:val="content"/>
        </w:behaviors>
        <w:guid w:val="{5BE96AB6-1377-4005-A652-D3D69D98E679}"/>
      </w:docPartPr>
      <w:docPartBody>
        <w:p w:rsidR="00000000" w:rsidRDefault="00FC43A4"/>
      </w:docPartBody>
    </w:docPart>
    <w:docPart>
      <w:docPartPr>
        <w:name w:val="87BBF99A26A14DD48516D976A66F7B65"/>
        <w:category>
          <w:name w:val="General"/>
          <w:gallery w:val="placeholder"/>
        </w:category>
        <w:types>
          <w:type w:val="bbPlcHdr"/>
        </w:types>
        <w:behaviors>
          <w:behavior w:val="content"/>
        </w:behaviors>
        <w:guid w:val="{23A44167-6EB0-4CB6-B27E-1A30DCC30155}"/>
      </w:docPartPr>
      <w:docPartBody>
        <w:p w:rsidR="00000000" w:rsidRDefault="00FC43A4"/>
      </w:docPartBody>
    </w:docPart>
    <w:docPart>
      <w:docPartPr>
        <w:name w:val="F3E9869B8D5C4F8FA36B52C85F85CC48"/>
        <w:category>
          <w:name w:val="General"/>
          <w:gallery w:val="placeholder"/>
        </w:category>
        <w:types>
          <w:type w:val="bbPlcHdr"/>
        </w:types>
        <w:behaviors>
          <w:behavior w:val="content"/>
        </w:behaviors>
        <w:guid w:val="{65285DCC-4B2F-4C0F-A2BF-DFCCA2423CDE}"/>
      </w:docPartPr>
      <w:docPartBody>
        <w:p w:rsidR="00000000" w:rsidRDefault="00FC43A4"/>
      </w:docPartBody>
    </w:docPart>
    <w:docPart>
      <w:docPartPr>
        <w:name w:val="CFA6BFEB629F484AA4FD772F3D531132"/>
        <w:category>
          <w:name w:val="General"/>
          <w:gallery w:val="placeholder"/>
        </w:category>
        <w:types>
          <w:type w:val="bbPlcHdr"/>
        </w:types>
        <w:behaviors>
          <w:behavior w:val="content"/>
        </w:behaviors>
        <w:guid w:val="{100DE243-AA81-47B5-BDBE-46CD13B3D07E}"/>
      </w:docPartPr>
      <w:docPartBody>
        <w:p w:rsidR="00000000" w:rsidRDefault="00FC43A4"/>
      </w:docPartBody>
    </w:docPart>
    <w:docPart>
      <w:docPartPr>
        <w:name w:val="5B6C787EE2554CBBAC088FF3D79BEA4D"/>
        <w:category>
          <w:name w:val="General"/>
          <w:gallery w:val="placeholder"/>
        </w:category>
        <w:types>
          <w:type w:val="bbPlcHdr"/>
        </w:types>
        <w:behaviors>
          <w:behavior w:val="content"/>
        </w:behaviors>
        <w:guid w:val="{DDDB33AF-A2F6-4ED2-A4E8-580EC209F1FF}"/>
      </w:docPartPr>
      <w:docPartBody>
        <w:p w:rsidR="00000000" w:rsidRDefault="00FC43A4"/>
      </w:docPartBody>
    </w:docPart>
    <w:docPart>
      <w:docPartPr>
        <w:name w:val="01827D4C77BD4710B960ED9505C9DD83"/>
        <w:category>
          <w:name w:val="General"/>
          <w:gallery w:val="placeholder"/>
        </w:category>
        <w:types>
          <w:type w:val="bbPlcHdr"/>
        </w:types>
        <w:behaviors>
          <w:behavior w:val="content"/>
        </w:behaviors>
        <w:guid w:val="{28BD3D41-0C01-43A4-AFD9-92F536B7EA6C}"/>
      </w:docPartPr>
      <w:docPartBody>
        <w:p w:rsidR="00000000" w:rsidRDefault="00FC43A4"/>
      </w:docPartBody>
    </w:docPart>
    <w:docPart>
      <w:docPartPr>
        <w:name w:val="F6D9E449DB014B6194A8D4CE29B47E6E"/>
        <w:category>
          <w:name w:val="General"/>
          <w:gallery w:val="placeholder"/>
        </w:category>
        <w:types>
          <w:type w:val="bbPlcHdr"/>
        </w:types>
        <w:behaviors>
          <w:behavior w:val="content"/>
        </w:behaviors>
        <w:guid w:val="{B746A50B-4241-490D-B61D-1636D21AC5B1}"/>
      </w:docPartPr>
      <w:docPartBody>
        <w:p w:rsidR="00000000" w:rsidRDefault="009F4568" w:rsidP="009F4568">
          <w:pPr>
            <w:pStyle w:val="F6D9E449DB014B6194A8D4CE29B47E6E"/>
          </w:pPr>
          <w:r w:rsidRPr="00A30DD1">
            <w:rPr>
              <w:rStyle w:val="PlaceholderText"/>
            </w:rPr>
            <w:t>Click here to enter a date.</w:t>
          </w:r>
        </w:p>
      </w:docPartBody>
    </w:docPart>
    <w:docPart>
      <w:docPartPr>
        <w:name w:val="2CB9699B24144C91A22A8EA92AC2F40E"/>
        <w:category>
          <w:name w:val="General"/>
          <w:gallery w:val="placeholder"/>
        </w:category>
        <w:types>
          <w:type w:val="bbPlcHdr"/>
        </w:types>
        <w:behaviors>
          <w:behavior w:val="content"/>
        </w:behaviors>
        <w:guid w:val="{E00B4CD8-B89D-4790-8F8D-F4B17857B98B}"/>
      </w:docPartPr>
      <w:docPartBody>
        <w:p w:rsidR="00000000" w:rsidRDefault="00FC43A4"/>
      </w:docPartBody>
    </w:docPart>
    <w:docPart>
      <w:docPartPr>
        <w:name w:val="A154871A7E9D4B439541367B1C6573EB"/>
        <w:category>
          <w:name w:val="General"/>
          <w:gallery w:val="placeholder"/>
        </w:category>
        <w:types>
          <w:type w:val="bbPlcHdr"/>
        </w:types>
        <w:behaviors>
          <w:behavior w:val="content"/>
        </w:behaviors>
        <w:guid w:val="{64D3E903-2BA1-4A87-A0B2-AA071876ABFF}"/>
      </w:docPartPr>
      <w:docPartBody>
        <w:p w:rsidR="00000000" w:rsidRDefault="00FC43A4"/>
      </w:docPartBody>
    </w:docPart>
    <w:docPart>
      <w:docPartPr>
        <w:name w:val="2D00B75E55CC4EA6A4939FACE7981B35"/>
        <w:category>
          <w:name w:val="General"/>
          <w:gallery w:val="placeholder"/>
        </w:category>
        <w:types>
          <w:type w:val="bbPlcHdr"/>
        </w:types>
        <w:behaviors>
          <w:behavior w:val="content"/>
        </w:behaviors>
        <w:guid w:val="{E6BD6534-27A7-453F-91AD-F00E323D86F0}"/>
      </w:docPartPr>
      <w:docPartBody>
        <w:p w:rsidR="00000000" w:rsidRDefault="009F4568" w:rsidP="009F4568">
          <w:pPr>
            <w:pStyle w:val="2D00B75E55CC4EA6A4939FACE7981B35"/>
          </w:pPr>
          <w:r>
            <w:rPr>
              <w:rFonts w:eastAsia="Times New Roman" w:cs="Times New Roman"/>
              <w:bCs/>
              <w:szCs w:val="24"/>
            </w:rPr>
            <w:t xml:space="preserve"> </w:t>
          </w:r>
        </w:p>
      </w:docPartBody>
    </w:docPart>
    <w:docPart>
      <w:docPartPr>
        <w:name w:val="FC49F4076C264C5FB4E3161CBFCAE2BB"/>
        <w:category>
          <w:name w:val="General"/>
          <w:gallery w:val="placeholder"/>
        </w:category>
        <w:types>
          <w:type w:val="bbPlcHdr"/>
        </w:types>
        <w:behaviors>
          <w:behavior w:val="content"/>
        </w:behaviors>
        <w:guid w:val="{FB1F9CFC-9167-4793-95AB-9B4CC7C96C2C}"/>
      </w:docPartPr>
      <w:docPartBody>
        <w:p w:rsidR="00000000" w:rsidRDefault="00FC43A4"/>
      </w:docPartBody>
    </w:docPart>
    <w:docPart>
      <w:docPartPr>
        <w:name w:val="C856D4F61926436695A21A2D12632868"/>
        <w:category>
          <w:name w:val="General"/>
          <w:gallery w:val="placeholder"/>
        </w:category>
        <w:types>
          <w:type w:val="bbPlcHdr"/>
        </w:types>
        <w:behaviors>
          <w:behavior w:val="content"/>
        </w:behaviors>
        <w:guid w:val="{10112C0B-AD26-4D23-AA2C-CD1D76650309}"/>
      </w:docPartPr>
      <w:docPartBody>
        <w:p w:rsidR="00000000" w:rsidRDefault="00FC43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F4568"/>
    <w:rsid w:val="00A54AD6"/>
    <w:rsid w:val="00A57564"/>
    <w:rsid w:val="00B252A4"/>
    <w:rsid w:val="00B5530B"/>
    <w:rsid w:val="00C129E8"/>
    <w:rsid w:val="00C968BA"/>
    <w:rsid w:val="00D63E87"/>
    <w:rsid w:val="00D705C9"/>
    <w:rsid w:val="00E11D0C"/>
    <w:rsid w:val="00E35A8C"/>
    <w:rsid w:val="00E65C8A"/>
    <w:rsid w:val="00FC1327"/>
    <w:rsid w:val="00FC4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56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6D9E449DB014B6194A8D4CE29B47E6E">
    <w:name w:val="F6D9E449DB014B6194A8D4CE29B47E6E"/>
    <w:rsid w:val="009F4568"/>
    <w:pPr>
      <w:spacing w:after="160" w:line="259" w:lineRule="auto"/>
    </w:pPr>
  </w:style>
  <w:style w:type="paragraph" w:customStyle="1" w:styleId="2D00B75E55CC4EA6A4939FACE7981B35">
    <w:name w:val="2D00B75E55CC4EA6A4939FACE7981B35"/>
    <w:rsid w:val="009F456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4678411-9985-4194-804E-EFB9CE450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336</Words>
  <Characters>1916</Characters>
  <Application>Microsoft Office Word</Application>
  <DocSecurity>0</DocSecurity>
  <Lines>15</Lines>
  <Paragraphs>4</Paragraphs>
  <ScaleCrop>false</ScaleCrop>
  <Company>Texas Legislative Council</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2021-03-22T17:07:00Z</cp:lastPrinted>
  <dcterms:created xsi:type="dcterms:W3CDTF">2015-05-29T14:24:00Z</dcterms:created>
  <dcterms:modified xsi:type="dcterms:W3CDTF">2021-03-22T17:07:00Z</dcterms:modified>
</cp:coreProperties>
</file>

<file path=docProps/custom.xml><?xml version="1.0" encoding="utf-8"?>
<op:Properties xmlns:vt="http://schemas.openxmlformats.org/officeDocument/2006/docPropsVTypes" xmlns:op="http://schemas.openxmlformats.org/officeDocument/2006/custom-properties"/>
</file>