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1D" w:rsidRDefault="005F63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F126E5846A42A7A00F8AA73C142058"/>
          </w:placeholder>
        </w:sdtPr>
        <w:sdtContent>
          <w:r w:rsidRPr="005C2A78">
            <w:rPr>
              <w:rFonts w:cs="Times New Roman"/>
              <w:b/>
              <w:szCs w:val="24"/>
              <w:u w:val="single"/>
            </w:rPr>
            <w:t>BILL ANALYSIS</w:t>
          </w:r>
        </w:sdtContent>
      </w:sdt>
    </w:p>
    <w:p w:rsidR="005F631D" w:rsidRPr="00585C31" w:rsidRDefault="005F631D" w:rsidP="000F1DF9">
      <w:pPr>
        <w:spacing w:after="0" w:line="240" w:lineRule="auto"/>
        <w:rPr>
          <w:rFonts w:cs="Times New Roman"/>
          <w:szCs w:val="24"/>
        </w:rPr>
      </w:pPr>
    </w:p>
    <w:p w:rsidR="005F631D" w:rsidRPr="00585C31" w:rsidRDefault="005F63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631D" w:rsidTr="000F1DF9">
        <w:tc>
          <w:tcPr>
            <w:tcW w:w="2718" w:type="dxa"/>
          </w:tcPr>
          <w:p w:rsidR="005F631D" w:rsidRPr="005C2A78" w:rsidRDefault="005F631D" w:rsidP="006D756B">
            <w:pPr>
              <w:rPr>
                <w:rFonts w:cs="Times New Roman"/>
                <w:szCs w:val="24"/>
              </w:rPr>
            </w:pPr>
            <w:sdt>
              <w:sdtPr>
                <w:rPr>
                  <w:rFonts w:cs="Times New Roman"/>
                  <w:szCs w:val="24"/>
                </w:rPr>
                <w:alias w:val="Agency Title"/>
                <w:tag w:val="AgencyTitleContentControl"/>
                <w:id w:val="1920747753"/>
                <w:lock w:val="sdtContentLocked"/>
                <w:placeholder>
                  <w:docPart w:val="BA1D77235FDB47A6A6EC27272811FC45"/>
                </w:placeholder>
              </w:sdtPr>
              <w:sdtEndPr>
                <w:rPr>
                  <w:rFonts w:cstheme="minorBidi"/>
                  <w:szCs w:val="22"/>
                </w:rPr>
              </w:sdtEndPr>
              <w:sdtContent>
                <w:r>
                  <w:rPr>
                    <w:rFonts w:cs="Times New Roman"/>
                    <w:szCs w:val="24"/>
                  </w:rPr>
                  <w:t>Senate Research Center</w:t>
                </w:r>
              </w:sdtContent>
            </w:sdt>
          </w:p>
        </w:tc>
        <w:tc>
          <w:tcPr>
            <w:tcW w:w="6858" w:type="dxa"/>
          </w:tcPr>
          <w:p w:rsidR="005F631D" w:rsidRPr="00FF6471" w:rsidRDefault="005F631D" w:rsidP="000F1DF9">
            <w:pPr>
              <w:jc w:val="right"/>
              <w:rPr>
                <w:rFonts w:cs="Times New Roman"/>
                <w:szCs w:val="24"/>
              </w:rPr>
            </w:pPr>
            <w:sdt>
              <w:sdtPr>
                <w:rPr>
                  <w:rFonts w:cs="Times New Roman"/>
                  <w:szCs w:val="24"/>
                </w:rPr>
                <w:alias w:val="Bill Number"/>
                <w:tag w:val="BillNumberOne"/>
                <w:id w:val="-410784069"/>
                <w:lock w:val="sdtContentLocked"/>
                <w:placeholder>
                  <w:docPart w:val="2053ADFAC7724304A44F69315AC2B597"/>
                </w:placeholder>
              </w:sdtPr>
              <w:sdtContent>
                <w:r>
                  <w:rPr>
                    <w:rFonts w:cs="Times New Roman"/>
                    <w:szCs w:val="24"/>
                  </w:rPr>
                  <w:t>S.B. 160</w:t>
                </w:r>
              </w:sdtContent>
            </w:sdt>
          </w:p>
        </w:tc>
      </w:tr>
      <w:tr w:rsidR="005F631D" w:rsidTr="000F1DF9">
        <w:sdt>
          <w:sdtPr>
            <w:rPr>
              <w:rFonts w:cs="Times New Roman"/>
              <w:szCs w:val="24"/>
            </w:rPr>
            <w:alias w:val="TLCNumber"/>
            <w:tag w:val="TLCNumber"/>
            <w:id w:val="-542600604"/>
            <w:lock w:val="sdtLocked"/>
            <w:placeholder>
              <w:docPart w:val="00587483006A4FCC98ACDCEC453694E3"/>
            </w:placeholder>
            <w:showingPlcHdr/>
          </w:sdtPr>
          <w:sdtContent>
            <w:tc>
              <w:tcPr>
                <w:tcW w:w="2718" w:type="dxa"/>
              </w:tcPr>
              <w:p w:rsidR="005F631D" w:rsidRPr="000F1DF9" w:rsidRDefault="005F631D" w:rsidP="00C65088">
                <w:pPr>
                  <w:rPr>
                    <w:rFonts w:cs="Times New Roman"/>
                    <w:szCs w:val="24"/>
                  </w:rPr>
                </w:pPr>
              </w:p>
            </w:tc>
          </w:sdtContent>
        </w:sdt>
        <w:tc>
          <w:tcPr>
            <w:tcW w:w="6858" w:type="dxa"/>
          </w:tcPr>
          <w:p w:rsidR="005F631D" w:rsidRPr="005C2A78" w:rsidRDefault="005F631D" w:rsidP="00073EDD">
            <w:pPr>
              <w:jc w:val="right"/>
              <w:rPr>
                <w:rFonts w:cs="Times New Roman"/>
                <w:szCs w:val="24"/>
              </w:rPr>
            </w:pPr>
            <w:sdt>
              <w:sdtPr>
                <w:rPr>
                  <w:rFonts w:cs="Times New Roman"/>
                  <w:szCs w:val="24"/>
                </w:rPr>
                <w:alias w:val="Author Label"/>
                <w:tag w:val="By"/>
                <w:id w:val="72399597"/>
                <w:lock w:val="sdtLocked"/>
                <w:placeholder>
                  <w:docPart w:val="CE36A52AB8464FEE9128C3D6F8377C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FA3AFFB6D943DD8F6E81D2D1CB26B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3A33B6AAE214DB49B5131A5DFFEFDC9"/>
                </w:placeholder>
                <w:showingPlcHdr/>
              </w:sdtPr>
              <w:sdtContent/>
            </w:sdt>
            <w:sdt>
              <w:sdtPr>
                <w:rPr>
                  <w:rFonts w:cs="Times New Roman"/>
                  <w:szCs w:val="24"/>
                </w:rPr>
                <w:alias w:val="DualSponsor"/>
                <w:tag w:val="DualSponsor"/>
                <w:id w:val="1029379812"/>
                <w:lock w:val="sdtContentLocked"/>
                <w:placeholder>
                  <w:docPart w:val="E97735EF32B040058CB81238BA251CC0"/>
                </w:placeholder>
                <w:showingPlcHdr/>
              </w:sdtPr>
              <w:sdtContent/>
            </w:sdt>
          </w:p>
        </w:tc>
      </w:tr>
      <w:tr w:rsidR="005F631D" w:rsidTr="000F1DF9">
        <w:tc>
          <w:tcPr>
            <w:tcW w:w="2718" w:type="dxa"/>
          </w:tcPr>
          <w:p w:rsidR="005F631D" w:rsidRPr="00BC7495" w:rsidRDefault="005F631D" w:rsidP="000F1DF9">
            <w:pPr>
              <w:rPr>
                <w:rFonts w:cs="Times New Roman"/>
                <w:szCs w:val="24"/>
              </w:rPr>
            </w:pPr>
          </w:p>
        </w:tc>
        <w:sdt>
          <w:sdtPr>
            <w:rPr>
              <w:rFonts w:cs="Times New Roman"/>
              <w:szCs w:val="24"/>
            </w:rPr>
            <w:alias w:val="Committee"/>
            <w:tag w:val="Committee"/>
            <w:id w:val="1914272295"/>
            <w:lock w:val="sdtContentLocked"/>
            <w:placeholder>
              <w:docPart w:val="EFA3B84D8BA74D66A0BFA0F08EF6A4ED"/>
            </w:placeholder>
          </w:sdtPr>
          <w:sdtContent>
            <w:tc>
              <w:tcPr>
                <w:tcW w:w="6858" w:type="dxa"/>
              </w:tcPr>
              <w:p w:rsidR="005F631D" w:rsidRPr="00FF6471" w:rsidRDefault="005F631D" w:rsidP="000F1DF9">
                <w:pPr>
                  <w:jc w:val="right"/>
                  <w:rPr>
                    <w:rFonts w:cs="Times New Roman"/>
                    <w:szCs w:val="24"/>
                  </w:rPr>
                </w:pPr>
                <w:r>
                  <w:rPr>
                    <w:rFonts w:cs="Times New Roman"/>
                    <w:szCs w:val="24"/>
                  </w:rPr>
                  <w:t>Transportation</w:t>
                </w:r>
              </w:p>
            </w:tc>
          </w:sdtContent>
        </w:sdt>
      </w:tr>
      <w:tr w:rsidR="005F631D" w:rsidTr="000F1DF9">
        <w:tc>
          <w:tcPr>
            <w:tcW w:w="2718" w:type="dxa"/>
          </w:tcPr>
          <w:p w:rsidR="005F631D" w:rsidRPr="00BC7495" w:rsidRDefault="005F631D" w:rsidP="000F1DF9">
            <w:pPr>
              <w:rPr>
                <w:rFonts w:cs="Times New Roman"/>
                <w:szCs w:val="24"/>
              </w:rPr>
            </w:pPr>
          </w:p>
        </w:tc>
        <w:sdt>
          <w:sdtPr>
            <w:rPr>
              <w:rFonts w:cs="Times New Roman"/>
              <w:szCs w:val="24"/>
            </w:rPr>
            <w:alias w:val="Date"/>
            <w:tag w:val="DateContentControl"/>
            <w:id w:val="1178081906"/>
            <w:lock w:val="sdtLocked"/>
            <w:placeholder>
              <w:docPart w:val="7384C7E74864466AA7BCD9ACF9778C71"/>
            </w:placeholder>
            <w:date w:fullDate="2021-05-28T00:00:00Z">
              <w:dateFormat w:val="M/d/yyyy"/>
              <w:lid w:val="en-US"/>
              <w:storeMappedDataAs w:val="dateTime"/>
              <w:calendar w:val="gregorian"/>
            </w:date>
          </w:sdtPr>
          <w:sdtContent>
            <w:tc>
              <w:tcPr>
                <w:tcW w:w="6858" w:type="dxa"/>
              </w:tcPr>
              <w:p w:rsidR="005F631D" w:rsidRPr="00FF6471" w:rsidRDefault="005F631D" w:rsidP="000F1DF9">
                <w:pPr>
                  <w:jc w:val="right"/>
                  <w:rPr>
                    <w:rFonts w:cs="Times New Roman"/>
                    <w:szCs w:val="24"/>
                  </w:rPr>
                </w:pPr>
                <w:r>
                  <w:rPr>
                    <w:rFonts w:cs="Times New Roman"/>
                    <w:szCs w:val="24"/>
                  </w:rPr>
                  <w:t>5/28/2021</w:t>
                </w:r>
              </w:p>
            </w:tc>
          </w:sdtContent>
        </w:sdt>
      </w:tr>
      <w:tr w:rsidR="005F631D" w:rsidTr="000F1DF9">
        <w:tc>
          <w:tcPr>
            <w:tcW w:w="2718" w:type="dxa"/>
          </w:tcPr>
          <w:p w:rsidR="005F631D" w:rsidRPr="00BC7495" w:rsidRDefault="005F631D" w:rsidP="000F1DF9">
            <w:pPr>
              <w:rPr>
                <w:rFonts w:cs="Times New Roman"/>
                <w:szCs w:val="24"/>
              </w:rPr>
            </w:pPr>
          </w:p>
        </w:tc>
        <w:sdt>
          <w:sdtPr>
            <w:rPr>
              <w:rFonts w:cs="Times New Roman"/>
              <w:szCs w:val="24"/>
            </w:rPr>
            <w:alias w:val="BA Version"/>
            <w:tag w:val="BAVersion"/>
            <w:id w:val="-1685590809"/>
            <w:lock w:val="sdtContentLocked"/>
            <w:placeholder>
              <w:docPart w:val="91F29B391DF04748ABFA98891ADD5568"/>
            </w:placeholder>
          </w:sdtPr>
          <w:sdtContent>
            <w:tc>
              <w:tcPr>
                <w:tcW w:w="6858" w:type="dxa"/>
              </w:tcPr>
              <w:p w:rsidR="005F631D" w:rsidRPr="00FF6471" w:rsidRDefault="005F631D" w:rsidP="000F1DF9">
                <w:pPr>
                  <w:jc w:val="right"/>
                  <w:rPr>
                    <w:rFonts w:cs="Times New Roman"/>
                    <w:szCs w:val="24"/>
                  </w:rPr>
                </w:pPr>
                <w:r>
                  <w:rPr>
                    <w:rFonts w:cs="Times New Roman"/>
                    <w:szCs w:val="24"/>
                  </w:rPr>
                  <w:t>Enrolled</w:t>
                </w:r>
              </w:p>
            </w:tc>
          </w:sdtContent>
        </w:sdt>
      </w:tr>
    </w:tbl>
    <w:p w:rsidR="005F631D" w:rsidRPr="00FF6471" w:rsidRDefault="005F631D" w:rsidP="000F1DF9">
      <w:pPr>
        <w:spacing w:after="0" w:line="240" w:lineRule="auto"/>
        <w:rPr>
          <w:rFonts w:cs="Times New Roman"/>
          <w:szCs w:val="24"/>
        </w:rPr>
      </w:pPr>
    </w:p>
    <w:p w:rsidR="005F631D" w:rsidRPr="00FF6471" w:rsidRDefault="005F631D" w:rsidP="000F1DF9">
      <w:pPr>
        <w:spacing w:after="0" w:line="240" w:lineRule="auto"/>
        <w:rPr>
          <w:rFonts w:cs="Times New Roman"/>
          <w:szCs w:val="24"/>
        </w:rPr>
      </w:pPr>
    </w:p>
    <w:p w:rsidR="005F631D" w:rsidRPr="00FF6471" w:rsidRDefault="005F63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744D5C72EE49279CD298F8B607C7A1"/>
        </w:placeholder>
      </w:sdtPr>
      <w:sdtContent>
        <w:p w:rsidR="005F631D" w:rsidRDefault="005F63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E5E1CFD2A27E4ACBBE7003FE287F6313"/>
        </w:placeholder>
      </w:sdtPr>
      <w:sdtEndPr/>
      <w:sdtContent>
        <w:p w:rsidR="005F631D" w:rsidRDefault="005F631D" w:rsidP="005F631D">
          <w:pPr>
            <w:shd w:val="clear" w:color="000000" w:fill="auto"/>
            <w:spacing w:after="0" w:line="240" w:lineRule="auto"/>
            <w:jc w:val="both"/>
            <w:divId w:val="878518481"/>
            <w:rPr>
              <w:rFonts w:eastAsia="Times New Roman" w:cs="Times New Roman"/>
              <w:bCs/>
              <w:szCs w:val="24"/>
            </w:rPr>
          </w:pPr>
        </w:p>
        <w:p w:rsidR="005F631D" w:rsidRDefault="005F631D" w:rsidP="005F631D">
          <w:pPr>
            <w:shd w:val="clear" w:color="000000" w:fill="auto"/>
            <w:spacing w:after="0" w:line="240" w:lineRule="auto"/>
            <w:jc w:val="both"/>
            <w:divId w:val="878518481"/>
          </w:pPr>
          <w:r>
            <w:t xml:space="preserve">The County Transportation Infrastructure Fund Grant Program (CTIF), application process does not consider the road condition report listed in Section 251.018 of the Transportation Code when evaluating CTIF applications. Additionally, the Texas Department of Transportation does not use this report for any other purpose. </w:t>
          </w:r>
        </w:p>
        <w:p w:rsidR="005F631D" w:rsidRDefault="005F631D" w:rsidP="005F631D">
          <w:pPr>
            <w:shd w:val="clear" w:color="000000" w:fill="auto"/>
            <w:spacing w:after="0" w:line="240" w:lineRule="auto"/>
            <w:jc w:val="both"/>
            <w:divId w:val="878518481"/>
          </w:pPr>
        </w:p>
        <w:p w:rsidR="005F631D" w:rsidRDefault="005F631D" w:rsidP="005F631D">
          <w:pPr>
            <w:shd w:val="clear" w:color="000000" w:fill="auto"/>
            <w:spacing w:after="0" w:line="240" w:lineRule="auto"/>
            <w:jc w:val="both"/>
            <w:divId w:val="878518481"/>
            <w:rPr>
              <w:rFonts w:cs="Times New Roman"/>
              <w:szCs w:val="24"/>
            </w:rPr>
          </w:pPr>
          <w:r>
            <w:t>S.B. 160 would eliminate the road condition report as a requirement of the CTIF application. However, this bill only removes the road report as a requirement of the CTIF application. County commissioners would still be required to complete the annual report and record it in the minutes of the commissioners court to promote continued transparency.</w:t>
          </w:r>
        </w:p>
        <w:p w:rsidR="005F631D" w:rsidRDefault="005F631D" w:rsidP="005F631D">
          <w:pPr>
            <w:shd w:val="clear" w:color="000000" w:fill="auto"/>
            <w:spacing w:after="0" w:line="240" w:lineRule="auto"/>
            <w:jc w:val="both"/>
            <w:divId w:val="878518481"/>
            <w:rPr>
              <w:rFonts w:cs="Times New Roman"/>
              <w:szCs w:val="24"/>
            </w:rPr>
          </w:pPr>
        </w:p>
        <w:p w:rsidR="005F631D" w:rsidRDefault="005F631D" w:rsidP="005F631D">
          <w:pPr>
            <w:shd w:val="clear" w:color="000000" w:fill="auto"/>
            <w:spacing w:after="0" w:line="240" w:lineRule="auto"/>
            <w:jc w:val="both"/>
            <w:divId w:val="878518481"/>
            <w:rPr>
              <w:rFonts w:cs="Times New Roman"/>
              <w:szCs w:val="24"/>
            </w:rPr>
          </w:pPr>
          <w:r>
            <w:t>(Original Author's / Sponsor's Statement of Intent)</w:t>
          </w:r>
        </w:p>
        <w:p w:rsidR="005F631D" w:rsidRPr="00D70925" w:rsidRDefault="005F631D" w:rsidP="005F631D">
          <w:pPr>
            <w:pStyle w:val="NormalWeb"/>
            <w:shd w:val="clear" w:color="000000" w:fill="auto"/>
            <w:spacing w:before="0" w:beforeAutospacing="0" w:after="0" w:afterAutospacing="0"/>
            <w:jc w:val="both"/>
            <w:divId w:val="878518481"/>
            <w:rPr>
              <w:rFonts w:eastAsia="Times New Roman"/>
              <w:bCs/>
            </w:rPr>
          </w:pPr>
        </w:p>
      </w:sdtContent>
    </w:sdt>
    <w:p w:rsidR="005F631D" w:rsidRDefault="005F63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160 </w:t>
      </w:r>
      <w:bookmarkStart w:id="1" w:name="AmendsCurrentLaw"/>
      <w:bookmarkEnd w:id="1"/>
      <w:r>
        <w:rPr>
          <w:rFonts w:cs="Times New Roman"/>
          <w:szCs w:val="24"/>
        </w:rPr>
        <w:t xml:space="preserve">amends current law </w:t>
      </w:r>
      <w:r>
        <w:t>relating to county road reports.</w:t>
      </w:r>
    </w:p>
    <w:p w:rsidR="005F631D" w:rsidRPr="0096063C" w:rsidRDefault="005F631D" w:rsidP="000F1DF9">
      <w:pPr>
        <w:spacing w:after="0" w:line="240" w:lineRule="auto"/>
        <w:jc w:val="both"/>
        <w:rPr>
          <w:rFonts w:eastAsia="Times New Roman" w:cs="Times New Roman"/>
          <w:szCs w:val="24"/>
        </w:rPr>
      </w:pPr>
    </w:p>
    <w:p w:rsidR="005F631D" w:rsidRPr="005C2A78" w:rsidRDefault="005F63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95CFD049C449D8840C9E7260410074"/>
          </w:placeholder>
        </w:sdtPr>
        <w:sdtContent>
          <w:r>
            <w:rPr>
              <w:rFonts w:eastAsia="Times New Roman" w:cs="Times New Roman"/>
              <w:b/>
              <w:szCs w:val="24"/>
              <w:u w:val="single"/>
            </w:rPr>
            <w:t>RULEMAKING AUTHORITY</w:t>
          </w:r>
        </w:sdtContent>
      </w:sdt>
    </w:p>
    <w:p w:rsidR="005F631D" w:rsidRPr="006529C4" w:rsidRDefault="005F631D" w:rsidP="00774EC7">
      <w:pPr>
        <w:spacing w:after="0" w:line="240" w:lineRule="auto"/>
        <w:jc w:val="both"/>
        <w:rPr>
          <w:rFonts w:cs="Times New Roman"/>
          <w:szCs w:val="24"/>
        </w:rPr>
      </w:pPr>
    </w:p>
    <w:p w:rsidR="005F631D" w:rsidRPr="006529C4" w:rsidRDefault="005F63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631D" w:rsidRPr="006529C4" w:rsidRDefault="005F631D" w:rsidP="00774EC7">
      <w:pPr>
        <w:spacing w:after="0" w:line="240" w:lineRule="auto"/>
        <w:jc w:val="both"/>
        <w:rPr>
          <w:rFonts w:cs="Times New Roman"/>
          <w:szCs w:val="24"/>
        </w:rPr>
      </w:pPr>
    </w:p>
    <w:p w:rsidR="005F631D" w:rsidRPr="005C2A78" w:rsidRDefault="005F63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2639EF20D04B55BC4FF645A1D7D2BB"/>
          </w:placeholder>
        </w:sdtPr>
        <w:sdtContent>
          <w:r>
            <w:rPr>
              <w:rFonts w:eastAsia="Times New Roman" w:cs="Times New Roman"/>
              <w:b/>
              <w:szCs w:val="24"/>
              <w:u w:val="single"/>
            </w:rPr>
            <w:t>SECTION BY SECTION ANALYSIS</w:t>
          </w:r>
        </w:sdtContent>
      </w:sdt>
    </w:p>
    <w:p w:rsidR="005F631D" w:rsidRPr="005C2A78" w:rsidRDefault="005F631D" w:rsidP="000F1DF9">
      <w:pPr>
        <w:spacing w:after="0" w:line="240" w:lineRule="auto"/>
        <w:jc w:val="both"/>
        <w:rPr>
          <w:rFonts w:eastAsia="Times New Roman" w:cs="Times New Roman"/>
          <w:szCs w:val="24"/>
        </w:rPr>
      </w:pPr>
    </w:p>
    <w:p w:rsidR="005F631D" w:rsidRDefault="005F631D" w:rsidP="00D00D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251.005 (Commissioner's Road Report), Transportation Code.</w:t>
      </w:r>
    </w:p>
    <w:p w:rsidR="005F631D" w:rsidRDefault="005F631D" w:rsidP="00D00DB0">
      <w:pPr>
        <w:spacing w:after="0" w:line="240" w:lineRule="auto"/>
        <w:jc w:val="both"/>
        <w:rPr>
          <w:rFonts w:eastAsia="Times New Roman" w:cs="Times New Roman"/>
          <w:szCs w:val="24"/>
        </w:rPr>
      </w:pPr>
    </w:p>
    <w:p w:rsidR="005F631D" w:rsidRDefault="005F631D" w:rsidP="00D00DB0">
      <w:pPr>
        <w:spacing w:after="0" w:line="240" w:lineRule="auto"/>
        <w:ind w:left="720"/>
        <w:jc w:val="both"/>
        <w:rPr>
          <w:rFonts w:eastAsia="Times New Roman" w:cs="Times New Roman"/>
          <w:szCs w:val="24"/>
        </w:rPr>
      </w:pPr>
      <w:r>
        <w:rPr>
          <w:rFonts w:eastAsia="Times New Roman" w:cs="Times New Roman"/>
          <w:szCs w:val="24"/>
        </w:rPr>
        <w:t>Repealer: Section 251.018 (Road Reports), Transportation Code.</w:t>
      </w:r>
    </w:p>
    <w:p w:rsidR="005F631D" w:rsidRDefault="005F631D" w:rsidP="00D00DB0">
      <w:pPr>
        <w:spacing w:after="0" w:line="240" w:lineRule="auto"/>
        <w:ind w:left="720"/>
        <w:jc w:val="both"/>
        <w:rPr>
          <w:rFonts w:eastAsia="Times New Roman" w:cs="Times New Roman"/>
          <w:szCs w:val="24"/>
        </w:rPr>
      </w:pPr>
    </w:p>
    <w:p w:rsidR="005F631D" w:rsidRDefault="005F631D" w:rsidP="00D00D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252.006(e), Transportation Code, as follows:</w:t>
      </w:r>
    </w:p>
    <w:p w:rsidR="005F631D" w:rsidRDefault="005F631D" w:rsidP="00D00DB0">
      <w:pPr>
        <w:spacing w:after="0" w:line="240" w:lineRule="auto"/>
        <w:jc w:val="both"/>
        <w:rPr>
          <w:rFonts w:eastAsia="Times New Roman" w:cs="Times New Roman"/>
          <w:szCs w:val="24"/>
        </w:rPr>
      </w:pPr>
    </w:p>
    <w:p w:rsidR="005F631D" w:rsidRPr="005C2A78" w:rsidRDefault="005F631D" w:rsidP="00D00DB0">
      <w:pPr>
        <w:spacing w:after="0" w:line="240" w:lineRule="auto"/>
        <w:ind w:left="720"/>
        <w:jc w:val="both"/>
        <w:rPr>
          <w:rFonts w:eastAsia="Times New Roman" w:cs="Times New Roman"/>
          <w:szCs w:val="24"/>
        </w:rPr>
      </w:pPr>
      <w:r>
        <w:rPr>
          <w:rFonts w:eastAsia="Times New Roman" w:cs="Times New Roman"/>
          <w:szCs w:val="24"/>
        </w:rPr>
        <w:t>(e) Provides that an ex officio road commissioner has the duties of a supervisor of public roads as provided by Section 251.004 (Commissioners as Road Supervisors), rather than as provided by Sections 251.004 and 251.005.</w:t>
      </w:r>
    </w:p>
    <w:p w:rsidR="005F631D" w:rsidRPr="005C2A78" w:rsidRDefault="005F631D" w:rsidP="00D00DB0">
      <w:pPr>
        <w:spacing w:after="0" w:line="240" w:lineRule="auto"/>
        <w:jc w:val="both"/>
        <w:rPr>
          <w:rFonts w:eastAsia="Times New Roman" w:cs="Times New Roman"/>
          <w:szCs w:val="24"/>
        </w:rPr>
      </w:pPr>
    </w:p>
    <w:p w:rsidR="005F631D" w:rsidRDefault="005F631D" w:rsidP="00D00DB0">
      <w:pPr>
        <w:spacing w:after="0" w:line="240" w:lineRule="auto"/>
        <w:jc w:val="both"/>
      </w:pPr>
      <w:r w:rsidRPr="005C2A78">
        <w:rPr>
          <w:rFonts w:eastAsia="Times New Roman" w:cs="Times New Roman"/>
          <w:szCs w:val="24"/>
        </w:rPr>
        <w:t xml:space="preserve">SECTION 3. </w:t>
      </w:r>
      <w:r>
        <w:t xml:space="preserve">Amends Section 256.104(a), Transportation Code, to delete existing text requiring a county, in applying for a grant under Subchapter C (Transportation Infrastructure Fund), to provide the road condition report described by Section 251.018 made by the county for the previous year. Makes nonsubstantive changes. </w:t>
      </w:r>
    </w:p>
    <w:p w:rsidR="005F631D" w:rsidRDefault="005F631D" w:rsidP="00D00DB0">
      <w:pPr>
        <w:spacing w:after="0" w:line="240" w:lineRule="auto"/>
        <w:jc w:val="both"/>
      </w:pPr>
    </w:p>
    <w:p w:rsidR="005F631D" w:rsidRDefault="005F631D" w:rsidP="00D00DB0">
      <w:pPr>
        <w:spacing w:after="0" w:line="240" w:lineRule="auto"/>
        <w:jc w:val="both"/>
      </w:pPr>
      <w:r>
        <w:t xml:space="preserve">SECTION 4. Amends Section 256.106(a), Transportation Code, to delete existing text requiring a county that makes a second or subsequent application for a grant from the Texas Department of Transportation (TxDOT) under Subchapter C to provide TxDOT with a copy of a report filed under Section 251.018. Makes nonsubstantive changes. </w:t>
      </w:r>
    </w:p>
    <w:p w:rsidR="005F631D" w:rsidRDefault="005F631D" w:rsidP="00D00DB0">
      <w:pPr>
        <w:spacing w:after="0" w:line="240" w:lineRule="auto"/>
        <w:jc w:val="both"/>
      </w:pPr>
    </w:p>
    <w:p w:rsidR="005F631D" w:rsidRPr="00C8671F" w:rsidRDefault="005F631D" w:rsidP="00D00DB0">
      <w:pPr>
        <w:spacing w:after="0" w:line="240" w:lineRule="auto"/>
        <w:jc w:val="both"/>
        <w:rPr>
          <w:rFonts w:eastAsia="Times New Roman" w:cs="Times New Roman"/>
          <w:szCs w:val="24"/>
        </w:rPr>
      </w:pPr>
      <w:r>
        <w:t>SECTION 5. Effective date: upon passage or September 1, 2021.</w:t>
      </w:r>
    </w:p>
    <w:sectPr w:rsidR="005F631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2D" w:rsidRDefault="004B6D2D" w:rsidP="000F1DF9">
      <w:pPr>
        <w:spacing w:after="0" w:line="240" w:lineRule="auto"/>
      </w:pPr>
      <w:r>
        <w:separator/>
      </w:r>
    </w:p>
  </w:endnote>
  <w:endnote w:type="continuationSeparator" w:id="0">
    <w:p w:rsidR="004B6D2D" w:rsidRDefault="004B6D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6D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631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631D">
                <w:rPr>
                  <w:sz w:val="20"/>
                  <w:szCs w:val="20"/>
                </w:rPr>
                <w:t>S.B. 160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631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6D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2D" w:rsidRDefault="004B6D2D" w:rsidP="000F1DF9">
      <w:pPr>
        <w:spacing w:after="0" w:line="240" w:lineRule="auto"/>
      </w:pPr>
      <w:r>
        <w:separator/>
      </w:r>
    </w:p>
  </w:footnote>
  <w:footnote w:type="continuationSeparator" w:id="0">
    <w:p w:rsidR="004B6D2D" w:rsidRDefault="004B6D2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6D2D"/>
    <w:rsid w:val="00503AD0"/>
    <w:rsid w:val="005320AA"/>
    <w:rsid w:val="00544B9F"/>
    <w:rsid w:val="00585C31"/>
    <w:rsid w:val="005A7918"/>
    <w:rsid w:val="005E0AC7"/>
    <w:rsid w:val="005F46D7"/>
    <w:rsid w:val="005F631D"/>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7E29"/>
  <w15:docId w15:val="{6C8F05D1-AF51-485D-8B15-F9FD599A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F63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F126E5846A42A7A00F8AA73C142058"/>
        <w:category>
          <w:name w:val="General"/>
          <w:gallery w:val="placeholder"/>
        </w:category>
        <w:types>
          <w:type w:val="bbPlcHdr"/>
        </w:types>
        <w:behaviors>
          <w:behavior w:val="content"/>
        </w:behaviors>
        <w:guid w:val="{04F2FFEC-85B3-4003-A733-6FB4C565B7C9}"/>
      </w:docPartPr>
      <w:docPartBody>
        <w:p w:rsidR="00000000" w:rsidRDefault="00772366"/>
      </w:docPartBody>
    </w:docPart>
    <w:docPart>
      <w:docPartPr>
        <w:name w:val="BA1D77235FDB47A6A6EC27272811FC45"/>
        <w:category>
          <w:name w:val="General"/>
          <w:gallery w:val="placeholder"/>
        </w:category>
        <w:types>
          <w:type w:val="bbPlcHdr"/>
        </w:types>
        <w:behaviors>
          <w:behavior w:val="content"/>
        </w:behaviors>
        <w:guid w:val="{F3822FE8-CBB9-4463-A46C-10E5CF32FF98}"/>
      </w:docPartPr>
      <w:docPartBody>
        <w:p w:rsidR="00000000" w:rsidRDefault="00772366"/>
      </w:docPartBody>
    </w:docPart>
    <w:docPart>
      <w:docPartPr>
        <w:name w:val="2053ADFAC7724304A44F69315AC2B597"/>
        <w:category>
          <w:name w:val="General"/>
          <w:gallery w:val="placeholder"/>
        </w:category>
        <w:types>
          <w:type w:val="bbPlcHdr"/>
        </w:types>
        <w:behaviors>
          <w:behavior w:val="content"/>
        </w:behaviors>
        <w:guid w:val="{10128AEF-03AD-44AB-A9A3-5BDF79290EB8}"/>
      </w:docPartPr>
      <w:docPartBody>
        <w:p w:rsidR="00000000" w:rsidRDefault="00772366"/>
      </w:docPartBody>
    </w:docPart>
    <w:docPart>
      <w:docPartPr>
        <w:name w:val="00587483006A4FCC98ACDCEC453694E3"/>
        <w:category>
          <w:name w:val="General"/>
          <w:gallery w:val="placeholder"/>
        </w:category>
        <w:types>
          <w:type w:val="bbPlcHdr"/>
        </w:types>
        <w:behaviors>
          <w:behavior w:val="content"/>
        </w:behaviors>
        <w:guid w:val="{73DD52C6-96D8-4CF0-8792-1D92B33A7981}"/>
      </w:docPartPr>
      <w:docPartBody>
        <w:p w:rsidR="00000000" w:rsidRDefault="00772366"/>
      </w:docPartBody>
    </w:docPart>
    <w:docPart>
      <w:docPartPr>
        <w:name w:val="CE36A52AB8464FEE9128C3D6F8377C4D"/>
        <w:category>
          <w:name w:val="General"/>
          <w:gallery w:val="placeholder"/>
        </w:category>
        <w:types>
          <w:type w:val="bbPlcHdr"/>
        </w:types>
        <w:behaviors>
          <w:behavior w:val="content"/>
        </w:behaviors>
        <w:guid w:val="{99C3BEB7-47E1-461A-BFDE-C4B48A3498CB}"/>
      </w:docPartPr>
      <w:docPartBody>
        <w:p w:rsidR="00000000" w:rsidRDefault="00772366"/>
      </w:docPartBody>
    </w:docPart>
    <w:docPart>
      <w:docPartPr>
        <w:name w:val="F8FA3AFFB6D943DD8F6E81D2D1CB26BD"/>
        <w:category>
          <w:name w:val="General"/>
          <w:gallery w:val="placeholder"/>
        </w:category>
        <w:types>
          <w:type w:val="bbPlcHdr"/>
        </w:types>
        <w:behaviors>
          <w:behavior w:val="content"/>
        </w:behaviors>
        <w:guid w:val="{08A3F175-09E1-4B6D-8F20-750520D3C092}"/>
      </w:docPartPr>
      <w:docPartBody>
        <w:p w:rsidR="00000000" w:rsidRDefault="00772366"/>
      </w:docPartBody>
    </w:docPart>
    <w:docPart>
      <w:docPartPr>
        <w:name w:val="63A33B6AAE214DB49B5131A5DFFEFDC9"/>
        <w:category>
          <w:name w:val="General"/>
          <w:gallery w:val="placeholder"/>
        </w:category>
        <w:types>
          <w:type w:val="bbPlcHdr"/>
        </w:types>
        <w:behaviors>
          <w:behavior w:val="content"/>
        </w:behaviors>
        <w:guid w:val="{FEDBAD6F-4D15-45D7-9550-A4B2E95B5801}"/>
      </w:docPartPr>
      <w:docPartBody>
        <w:p w:rsidR="00000000" w:rsidRDefault="00772366"/>
      </w:docPartBody>
    </w:docPart>
    <w:docPart>
      <w:docPartPr>
        <w:name w:val="E97735EF32B040058CB81238BA251CC0"/>
        <w:category>
          <w:name w:val="General"/>
          <w:gallery w:val="placeholder"/>
        </w:category>
        <w:types>
          <w:type w:val="bbPlcHdr"/>
        </w:types>
        <w:behaviors>
          <w:behavior w:val="content"/>
        </w:behaviors>
        <w:guid w:val="{85FC92D2-556F-4F1B-8599-54BEED6C2BDA}"/>
      </w:docPartPr>
      <w:docPartBody>
        <w:p w:rsidR="00000000" w:rsidRDefault="00772366"/>
      </w:docPartBody>
    </w:docPart>
    <w:docPart>
      <w:docPartPr>
        <w:name w:val="EFA3B84D8BA74D66A0BFA0F08EF6A4ED"/>
        <w:category>
          <w:name w:val="General"/>
          <w:gallery w:val="placeholder"/>
        </w:category>
        <w:types>
          <w:type w:val="bbPlcHdr"/>
        </w:types>
        <w:behaviors>
          <w:behavior w:val="content"/>
        </w:behaviors>
        <w:guid w:val="{5FA31C97-8E41-485A-99EB-5409E3673DED}"/>
      </w:docPartPr>
      <w:docPartBody>
        <w:p w:rsidR="00000000" w:rsidRDefault="00772366"/>
      </w:docPartBody>
    </w:docPart>
    <w:docPart>
      <w:docPartPr>
        <w:name w:val="7384C7E74864466AA7BCD9ACF9778C71"/>
        <w:category>
          <w:name w:val="General"/>
          <w:gallery w:val="placeholder"/>
        </w:category>
        <w:types>
          <w:type w:val="bbPlcHdr"/>
        </w:types>
        <w:behaviors>
          <w:behavior w:val="content"/>
        </w:behaviors>
        <w:guid w:val="{D0218ABD-B4A4-4E2D-90E4-6A4B41175EB4}"/>
      </w:docPartPr>
      <w:docPartBody>
        <w:p w:rsidR="00000000" w:rsidRDefault="000836CB" w:rsidP="000836CB">
          <w:pPr>
            <w:pStyle w:val="7384C7E74864466AA7BCD9ACF9778C71"/>
          </w:pPr>
          <w:r w:rsidRPr="00A30DD1">
            <w:rPr>
              <w:rStyle w:val="PlaceholderText"/>
            </w:rPr>
            <w:t>Click here to enter a date.</w:t>
          </w:r>
        </w:p>
      </w:docPartBody>
    </w:docPart>
    <w:docPart>
      <w:docPartPr>
        <w:name w:val="91F29B391DF04748ABFA98891ADD5568"/>
        <w:category>
          <w:name w:val="General"/>
          <w:gallery w:val="placeholder"/>
        </w:category>
        <w:types>
          <w:type w:val="bbPlcHdr"/>
        </w:types>
        <w:behaviors>
          <w:behavior w:val="content"/>
        </w:behaviors>
        <w:guid w:val="{69DAC643-2D84-4DBC-9BE0-A9BC8AF1B0CE}"/>
      </w:docPartPr>
      <w:docPartBody>
        <w:p w:rsidR="00000000" w:rsidRDefault="00772366"/>
      </w:docPartBody>
    </w:docPart>
    <w:docPart>
      <w:docPartPr>
        <w:name w:val="03744D5C72EE49279CD298F8B607C7A1"/>
        <w:category>
          <w:name w:val="General"/>
          <w:gallery w:val="placeholder"/>
        </w:category>
        <w:types>
          <w:type w:val="bbPlcHdr"/>
        </w:types>
        <w:behaviors>
          <w:behavior w:val="content"/>
        </w:behaviors>
        <w:guid w:val="{DAF7D039-5739-40D4-B189-45F6469BF344}"/>
      </w:docPartPr>
      <w:docPartBody>
        <w:p w:rsidR="00000000" w:rsidRDefault="00772366"/>
      </w:docPartBody>
    </w:docPart>
    <w:docPart>
      <w:docPartPr>
        <w:name w:val="E5E1CFD2A27E4ACBBE7003FE287F6313"/>
        <w:category>
          <w:name w:val="General"/>
          <w:gallery w:val="placeholder"/>
        </w:category>
        <w:types>
          <w:type w:val="bbPlcHdr"/>
        </w:types>
        <w:behaviors>
          <w:behavior w:val="content"/>
        </w:behaviors>
        <w:guid w:val="{C478892F-F19D-4B59-8DAF-DA250DD34AF8}"/>
      </w:docPartPr>
      <w:docPartBody>
        <w:p w:rsidR="00000000" w:rsidRDefault="000836CB" w:rsidP="000836CB">
          <w:pPr>
            <w:pStyle w:val="E5E1CFD2A27E4ACBBE7003FE287F6313"/>
          </w:pPr>
          <w:r>
            <w:rPr>
              <w:rFonts w:eastAsia="Times New Roman" w:cs="Times New Roman"/>
              <w:bCs/>
              <w:szCs w:val="24"/>
            </w:rPr>
            <w:t xml:space="preserve"> </w:t>
          </w:r>
        </w:p>
      </w:docPartBody>
    </w:docPart>
    <w:docPart>
      <w:docPartPr>
        <w:name w:val="2D95CFD049C449D8840C9E7260410074"/>
        <w:category>
          <w:name w:val="General"/>
          <w:gallery w:val="placeholder"/>
        </w:category>
        <w:types>
          <w:type w:val="bbPlcHdr"/>
        </w:types>
        <w:behaviors>
          <w:behavior w:val="content"/>
        </w:behaviors>
        <w:guid w:val="{0B566A2D-D5C9-407C-835F-E0F1045866A8}"/>
      </w:docPartPr>
      <w:docPartBody>
        <w:p w:rsidR="00000000" w:rsidRDefault="00772366"/>
      </w:docPartBody>
    </w:docPart>
    <w:docPart>
      <w:docPartPr>
        <w:name w:val="D52639EF20D04B55BC4FF645A1D7D2BB"/>
        <w:category>
          <w:name w:val="General"/>
          <w:gallery w:val="placeholder"/>
        </w:category>
        <w:types>
          <w:type w:val="bbPlcHdr"/>
        </w:types>
        <w:behaviors>
          <w:behavior w:val="content"/>
        </w:behaviors>
        <w:guid w:val="{24DA5962-C88B-4F9D-9602-2F4AAE8ABC21}"/>
      </w:docPartPr>
      <w:docPartBody>
        <w:p w:rsidR="00000000" w:rsidRDefault="007723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36CB"/>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236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6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84C7E74864466AA7BCD9ACF9778C71">
    <w:name w:val="7384C7E74864466AA7BCD9ACF9778C71"/>
    <w:rsid w:val="000836CB"/>
    <w:pPr>
      <w:spacing w:after="160" w:line="259" w:lineRule="auto"/>
    </w:pPr>
  </w:style>
  <w:style w:type="paragraph" w:customStyle="1" w:styleId="E5E1CFD2A27E4ACBBE7003FE287F6313">
    <w:name w:val="E5E1CFD2A27E4ACBBE7003FE287F6313"/>
    <w:rsid w:val="000836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E3F0A3-D0AB-4C34-AE34-7F7707E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342</Words>
  <Characters>1956</Characters>
  <Application>Microsoft Office Word</Application>
  <DocSecurity>0</DocSecurity>
  <Lines>16</Lines>
  <Paragraphs>4</Paragraphs>
  <ScaleCrop>false</ScaleCrop>
  <Company>Texas Legislative Council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2021-06-03T15:34:00Z</dcterms:modified>
</cp:coreProperties>
</file>

<file path=docProps/custom.xml><?xml version="1.0" encoding="utf-8"?>
<op:Properties xmlns:vt="http://schemas.openxmlformats.org/officeDocument/2006/docPropsVTypes" xmlns:op="http://schemas.openxmlformats.org/officeDocument/2006/custom-properties"/>
</file>