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F32CD" w14:paraId="06E92630" w14:textId="77777777" w:rsidTr="00345119">
        <w:tc>
          <w:tcPr>
            <w:tcW w:w="9576" w:type="dxa"/>
            <w:noWrap/>
          </w:tcPr>
          <w:p w14:paraId="265E3377" w14:textId="77777777" w:rsidR="008423E4" w:rsidRPr="0022177D" w:rsidRDefault="00F40D3F" w:rsidP="00AC14A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96ABDA1" w14:textId="77777777" w:rsidR="008423E4" w:rsidRPr="0022177D" w:rsidRDefault="008423E4" w:rsidP="00AC14AE">
      <w:pPr>
        <w:jc w:val="center"/>
      </w:pPr>
    </w:p>
    <w:p w14:paraId="4EF99A2F" w14:textId="77777777" w:rsidR="008423E4" w:rsidRPr="00B31F0E" w:rsidRDefault="008423E4" w:rsidP="00AC14AE"/>
    <w:p w14:paraId="589CEEF7" w14:textId="77777777" w:rsidR="008423E4" w:rsidRPr="00742794" w:rsidRDefault="008423E4" w:rsidP="00AC14A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32CD" w14:paraId="6484D380" w14:textId="77777777" w:rsidTr="00345119">
        <w:tc>
          <w:tcPr>
            <w:tcW w:w="9576" w:type="dxa"/>
          </w:tcPr>
          <w:p w14:paraId="1788572B" w14:textId="77777777" w:rsidR="008423E4" w:rsidRPr="00861995" w:rsidRDefault="00F40D3F" w:rsidP="00AC14AE">
            <w:pPr>
              <w:jc w:val="right"/>
            </w:pPr>
            <w:r>
              <w:t>S.B. 202</w:t>
            </w:r>
          </w:p>
        </w:tc>
      </w:tr>
      <w:tr w:rsidR="008F32CD" w14:paraId="24C5F730" w14:textId="77777777" w:rsidTr="00345119">
        <w:tc>
          <w:tcPr>
            <w:tcW w:w="9576" w:type="dxa"/>
          </w:tcPr>
          <w:p w14:paraId="56B2CF42" w14:textId="77777777" w:rsidR="008423E4" w:rsidRPr="00861995" w:rsidRDefault="00F40D3F" w:rsidP="00AC14AE">
            <w:pPr>
              <w:jc w:val="right"/>
            </w:pPr>
            <w:r>
              <w:t xml:space="preserve">By: </w:t>
            </w:r>
            <w:r w:rsidR="002806E2">
              <w:t>Schwertner</w:t>
            </w:r>
          </w:p>
        </w:tc>
      </w:tr>
      <w:tr w:rsidR="008F32CD" w14:paraId="365916AE" w14:textId="77777777" w:rsidTr="00345119">
        <w:tc>
          <w:tcPr>
            <w:tcW w:w="9576" w:type="dxa"/>
          </w:tcPr>
          <w:p w14:paraId="59A8A89B" w14:textId="77777777" w:rsidR="008423E4" w:rsidRPr="00861995" w:rsidRDefault="00F40D3F" w:rsidP="00AC14AE">
            <w:pPr>
              <w:jc w:val="right"/>
            </w:pPr>
            <w:r>
              <w:t>Pensions, Investments &amp; Financial Services</w:t>
            </w:r>
          </w:p>
        </w:tc>
      </w:tr>
      <w:tr w:rsidR="008F32CD" w14:paraId="17D982B2" w14:textId="77777777" w:rsidTr="00345119">
        <w:tc>
          <w:tcPr>
            <w:tcW w:w="9576" w:type="dxa"/>
          </w:tcPr>
          <w:p w14:paraId="12C7D8EC" w14:textId="77777777" w:rsidR="008423E4" w:rsidRDefault="00F40D3F" w:rsidP="00AC14AE">
            <w:pPr>
              <w:jc w:val="right"/>
            </w:pPr>
            <w:r>
              <w:t>Committee Report (Unamended)</w:t>
            </w:r>
          </w:p>
        </w:tc>
      </w:tr>
    </w:tbl>
    <w:p w14:paraId="0E77998B" w14:textId="77777777" w:rsidR="008423E4" w:rsidRDefault="008423E4" w:rsidP="00AC14AE">
      <w:pPr>
        <w:tabs>
          <w:tab w:val="right" w:pos="9360"/>
        </w:tabs>
      </w:pPr>
    </w:p>
    <w:p w14:paraId="1D4A29C9" w14:textId="77777777" w:rsidR="008423E4" w:rsidRDefault="008423E4" w:rsidP="00AC14AE"/>
    <w:p w14:paraId="4131D804" w14:textId="77777777" w:rsidR="008423E4" w:rsidRDefault="008423E4" w:rsidP="00AC14A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F32CD" w14:paraId="6FD386F9" w14:textId="77777777" w:rsidTr="00345119">
        <w:tc>
          <w:tcPr>
            <w:tcW w:w="9576" w:type="dxa"/>
          </w:tcPr>
          <w:p w14:paraId="3038DCAF" w14:textId="77777777" w:rsidR="008423E4" w:rsidRPr="00A8133F" w:rsidRDefault="00F40D3F" w:rsidP="00AC14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76E724" w14:textId="77777777" w:rsidR="008423E4" w:rsidRDefault="008423E4" w:rsidP="00AC14AE"/>
          <w:p w14:paraId="3C8E0115" w14:textId="6EDD9F3B" w:rsidR="008423E4" w:rsidRDefault="00F40D3F" w:rsidP="00AC14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For </w:t>
            </w:r>
            <w:r w:rsidR="00897086">
              <w:t xml:space="preserve">many </w:t>
            </w:r>
            <w:r>
              <w:t xml:space="preserve">members </w:t>
            </w:r>
            <w:r w:rsidR="005E70F2">
              <w:t xml:space="preserve">of the Teacher Retirement System of Texas (TRS) who </w:t>
            </w:r>
            <w:r>
              <w:t xml:space="preserve">retired </w:t>
            </w:r>
            <w:r w:rsidR="005E70F2">
              <w:t>and subsequently return</w:t>
            </w:r>
            <w:r w:rsidR="00897086">
              <w:t>ed</w:t>
            </w:r>
            <w:r w:rsidR="005E70F2">
              <w:t xml:space="preserve"> to work</w:t>
            </w:r>
            <w:r>
              <w:t>, employer contributions apply</w:t>
            </w:r>
            <w:r w:rsidR="005E70F2">
              <w:t xml:space="preserve"> to their service. The costs of these employer contributions</w:t>
            </w:r>
            <w:r>
              <w:t xml:space="preserve">, </w:t>
            </w:r>
            <w:r w:rsidR="005E70F2">
              <w:t xml:space="preserve">which go to TRS and to the TRS-Care trust fund on the retiree's behalf, </w:t>
            </w:r>
            <w:r>
              <w:t>ar</w:t>
            </w:r>
            <w:r w:rsidR="005E70F2">
              <w:t>e often passed on to the retiree</w:t>
            </w:r>
            <w:r>
              <w:t>. The cost</w:t>
            </w:r>
            <w:r w:rsidR="005E70F2">
              <w:t>s</w:t>
            </w:r>
            <w:r>
              <w:t xml:space="preserve"> include the amount of the teacher's pa</w:t>
            </w:r>
            <w:r>
              <w:t xml:space="preserve">ycheck which would usually go to TRS, the amount </w:t>
            </w:r>
            <w:r w:rsidR="003A735E">
              <w:t xml:space="preserve">of </w:t>
            </w:r>
            <w:r>
              <w:t>the state contribut</w:t>
            </w:r>
            <w:r w:rsidR="005E70F2">
              <w:t>ion to TRS</w:t>
            </w:r>
            <w:r>
              <w:t xml:space="preserve">, </w:t>
            </w:r>
            <w:r w:rsidR="005E70F2">
              <w:t>and</w:t>
            </w:r>
            <w:r>
              <w:t xml:space="preserve"> a health</w:t>
            </w:r>
            <w:r w:rsidR="00063ADD">
              <w:t xml:space="preserve"> </w:t>
            </w:r>
            <w:r>
              <w:t xml:space="preserve">care surcharge </w:t>
            </w:r>
            <w:r w:rsidR="005E70F2">
              <w:t>that is currently more than $500</w:t>
            </w:r>
            <w:r>
              <w:t xml:space="preserve">. </w:t>
            </w:r>
            <w:r w:rsidR="005E70F2">
              <w:t xml:space="preserve">It has been suggested that this practice is wrong and hurts retirees. </w:t>
            </w:r>
            <w:r>
              <w:t xml:space="preserve">S.B. 202 </w:t>
            </w:r>
            <w:r w:rsidR="005E70F2">
              <w:t xml:space="preserve">seeks to make </w:t>
            </w:r>
            <w:r>
              <w:t>cl</w:t>
            </w:r>
            <w:r w:rsidR="005E70F2">
              <w:t>e</w:t>
            </w:r>
            <w:r>
              <w:t>ar that employe</w:t>
            </w:r>
            <w:r>
              <w:t xml:space="preserve">r contributions are </w:t>
            </w:r>
            <w:r w:rsidR="00D26059">
              <w:t xml:space="preserve">the responsibility of </w:t>
            </w:r>
            <w:r>
              <w:t>the employer and not the retired teacher.</w:t>
            </w:r>
          </w:p>
          <w:p w14:paraId="2ECC5487" w14:textId="77777777" w:rsidR="008423E4" w:rsidRPr="00E26B13" w:rsidRDefault="008423E4" w:rsidP="00AC14AE">
            <w:pPr>
              <w:rPr>
                <w:b/>
              </w:rPr>
            </w:pPr>
          </w:p>
        </w:tc>
      </w:tr>
      <w:tr w:rsidR="008F32CD" w14:paraId="7FF64FCB" w14:textId="77777777" w:rsidTr="00345119">
        <w:tc>
          <w:tcPr>
            <w:tcW w:w="9576" w:type="dxa"/>
          </w:tcPr>
          <w:p w14:paraId="20EDE6AF" w14:textId="77777777" w:rsidR="0017725B" w:rsidRDefault="00F40D3F" w:rsidP="00AC14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1B79486" w14:textId="77777777" w:rsidR="0017725B" w:rsidRDefault="0017725B" w:rsidP="00AC14AE">
            <w:pPr>
              <w:rPr>
                <w:b/>
                <w:u w:val="single"/>
              </w:rPr>
            </w:pPr>
          </w:p>
          <w:p w14:paraId="5AC9C76C" w14:textId="77777777" w:rsidR="002806E2" w:rsidRPr="002806E2" w:rsidRDefault="00F40D3F" w:rsidP="00AC14AE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09F465E9" w14:textId="77777777" w:rsidR="0017725B" w:rsidRPr="0017725B" w:rsidRDefault="0017725B" w:rsidP="00AC14AE">
            <w:pPr>
              <w:rPr>
                <w:b/>
                <w:u w:val="single"/>
              </w:rPr>
            </w:pPr>
          </w:p>
        </w:tc>
      </w:tr>
      <w:tr w:rsidR="008F32CD" w14:paraId="6B74A310" w14:textId="77777777" w:rsidTr="00345119">
        <w:tc>
          <w:tcPr>
            <w:tcW w:w="9576" w:type="dxa"/>
          </w:tcPr>
          <w:p w14:paraId="276008C5" w14:textId="77777777" w:rsidR="008423E4" w:rsidRPr="00A8133F" w:rsidRDefault="00F40D3F" w:rsidP="00AC14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A3D484E" w14:textId="77777777" w:rsidR="008423E4" w:rsidRDefault="008423E4" w:rsidP="00AC14AE"/>
          <w:p w14:paraId="0C0BB0E8" w14:textId="77777777" w:rsidR="002806E2" w:rsidRDefault="00F40D3F" w:rsidP="00AC14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378E5C38" w14:textId="77777777" w:rsidR="008423E4" w:rsidRPr="00E21FDC" w:rsidRDefault="008423E4" w:rsidP="00AC14AE">
            <w:pPr>
              <w:rPr>
                <w:b/>
              </w:rPr>
            </w:pPr>
          </w:p>
        </w:tc>
      </w:tr>
      <w:tr w:rsidR="008F32CD" w14:paraId="33E9EC80" w14:textId="77777777" w:rsidTr="00345119">
        <w:tc>
          <w:tcPr>
            <w:tcW w:w="9576" w:type="dxa"/>
          </w:tcPr>
          <w:p w14:paraId="74A08B07" w14:textId="77777777" w:rsidR="008423E4" w:rsidRPr="00A8133F" w:rsidRDefault="00F40D3F" w:rsidP="00AC14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02933D" w14:textId="77777777" w:rsidR="008423E4" w:rsidRDefault="008423E4" w:rsidP="00AC14AE"/>
          <w:p w14:paraId="53D76333" w14:textId="0E9C651B" w:rsidR="009C36CD" w:rsidRPr="009C36CD" w:rsidRDefault="00F40D3F" w:rsidP="00AC14AE">
            <w:pPr>
              <w:pStyle w:val="Header"/>
              <w:jc w:val="both"/>
            </w:pPr>
            <w:r>
              <w:t xml:space="preserve">S.B. 202 amends the Government Code to provide that an employer who reports the employment of a retiree to the Teacher Retirement System of Texas (TRS) is ultimately </w:t>
            </w:r>
            <w:r w:rsidRPr="002806E2">
              <w:t xml:space="preserve">responsible </w:t>
            </w:r>
            <w:r w:rsidRPr="002806E2">
              <w:t>for</w:t>
            </w:r>
            <w:r>
              <w:t xml:space="preserve"> payment of the employer contribution</w:t>
            </w:r>
            <w:r w:rsidR="005E70F2">
              <w:t>s</w:t>
            </w:r>
            <w:r>
              <w:t xml:space="preserve"> to TRS </w:t>
            </w:r>
            <w:r w:rsidR="00A2574A">
              <w:t xml:space="preserve">and to the TRS-Care trust fund </w:t>
            </w:r>
            <w:r>
              <w:t>for that retiree</w:t>
            </w:r>
            <w:r w:rsidR="00A2574A">
              <w:t>, if applicable</w:t>
            </w:r>
            <w:r w:rsidRPr="002806E2">
              <w:t>. The employer may not directly or indirectly pass that cost on to the retiree through any means designed to recover the cost.</w:t>
            </w:r>
            <w:r>
              <w:t xml:space="preserve"> The bill's changes</w:t>
            </w:r>
            <w:r>
              <w:t xml:space="preserve"> in law apply beginning with the 2021</w:t>
            </w:r>
            <w:r w:rsidR="003A735E">
              <w:noBreakHyphen/>
            </w:r>
            <w:r>
              <w:t>2022 school year and apply to a retiree regardless of whether the person retired from employment before, on, or after the bill's effective date.</w:t>
            </w:r>
          </w:p>
          <w:p w14:paraId="090585C8" w14:textId="77777777" w:rsidR="008423E4" w:rsidRPr="00835628" w:rsidRDefault="008423E4" w:rsidP="00AC14AE">
            <w:pPr>
              <w:rPr>
                <w:b/>
              </w:rPr>
            </w:pPr>
          </w:p>
        </w:tc>
      </w:tr>
      <w:tr w:rsidR="008F32CD" w14:paraId="294E4041" w14:textId="77777777" w:rsidTr="00345119">
        <w:tc>
          <w:tcPr>
            <w:tcW w:w="9576" w:type="dxa"/>
          </w:tcPr>
          <w:p w14:paraId="3022AFBC" w14:textId="77777777" w:rsidR="008423E4" w:rsidRPr="00A8133F" w:rsidRDefault="00F40D3F" w:rsidP="00AC14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BC92D8" w14:textId="77777777" w:rsidR="008423E4" w:rsidRDefault="008423E4" w:rsidP="00AC14AE"/>
          <w:p w14:paraId="065A3041" w14:textId="77777777" w:rsidR="008423E4" w:rsidRPr="003624F2" w:rsidRDefault="00F40D3F" w:rsidP="00AC14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</w:t>
            </w:r>
            <w:r>
              <w:t>sary vote, September 1, 2021.</w:t>
            </w:r>
          </w:p>
          <w:p w14:paraId="4CF9E18A" w14:textId="77777777" w:rsidR="008423E4" w:rsidRPr="00233FDB" w:rsidRDefault="008423E4" w:rsidP="00AC14AE">
            <w:pPr>
              <w:rPr>
                <w:b/>
              </w:rPr>
            </w:pPr>
          </w:p>
        </w:tc>
      </w:tr>
    </w:tbl>
    <w:p w14:paraId="3A03BE47" w14:textId="77777777" w:rsidR="008423E4" w:rsidRPr="00BE0E75" w:rsidRDefault="008423E4" w:rsidP="00AC14AE">
      <w:pPr>
        <w:jc w:val="both"/>
        <w:rPr>
          <w:rFonts w:ascii="Arial" w:hAnsi="Arial"/>
          <w:sz w:val="16"/>
          <w:szCs w:val="16"/>
        </w:rPr>
      </w:pPr>
    </w:p>
    <w:p w14:paraId="3CA77A44" w14:textId="77777777" w:rsidR="004108C3" w:rsidRPr="008423E4" w:rsidRDefault="004108C3" w:rsidP="00AC14A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C1EB9" w14:textId="77777777" w:rsidR="00000000" w:rsidRDefault="00F40D3F">
      <w:r>
        <w:separator/>
      </w:r>
    </w:p>
  </w:endnote>
  <w:endnote w:type="continuationSeparator" w:id="0">
    <w:p w14:paraId="797C73F7" w14:textId="77777777" w:rsidR="00000000" w:rsidRDefault="00F4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3B3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32CD" w14:paraId="477C7AE2" w14:textId="77777777" w:rsidTr="009C1E9A">
      <w:trPr>
        <w:cantSplit/>
      </w:trPr>
      <w:tc>
        <w:tcPr>
          <w:tcW w:w="0" w:type="pct"/>
        </w:tcPr>
        <w:p w14:paraId="77EAFE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3263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28247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0AEF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A8EE8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32CD" w14:paraId="2FD540BD" w14:textId="77777777" w:rsidTr="009C1E9A">
      <w:trPr>
        <w:cantSplit/>
      </w:trPr>
      <w:tc>
        <w:tcPr>
          <w:tcW w:w="0" w:type="pct"/>
        </w:tcPr>
        <w:p w14:paraId="0D830E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C22CFA" w14:textId="77777777" w:rsidR="00EC379B" w:rsidRPr="009C1E9A" w:rsidRDefault="00F40D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28259</w:t>
          </w:r>
        </w:p>
      </w:tc>
      <w:tc>
        <w:tcPr>
          <w:tcW w:w="2453" w:type="pct"/>
        </w:tcPr>
        <w:p w14:paraId="6F4471F9" w14:textId="3A0B2DDA" w:rsidR="00EC379B" w:rsidRDefault="00F40D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045D9">
            <w:t>21.140.1695</w:t>
          </w:r>
          <w:r>
            <w:fldChar w:fldCharType="end"/>
          </w:r>
        </w:p>
      </w:tc>
    </w:tr>
    <w:tr w:rsidR="008F32CD" w14:paraId="44F9BBF2" w14:textId="77777777" w:rsidTr="009C1E9A">
      <w:trPr>
        <w:cantSplit/>
      </w:trPr>
      <w:tc>
        <w:tcPr>
          <w:tcW w:w="0" w:type="pct"/>
        </w:tcPr>
        <w:p w14:paraId="2321601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26F11A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A04938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C9C587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32CD" w14:paraId="0E45DC9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BAC051C" w14:textId="13BEC86E" w:rsidR="00EC379B" w:rsidRDefault="00F40D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C14A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4CE6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2B4EB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DE21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735A4" w14:textId="77777777" w:rsidR="00000000" w:rsidRDefault="00F40D3F">
      <w:r>
        <w:separator/>
      </w:r>
    </w:p>
  </w:footnote>
  <w:footnote w:type="continuationSeparator" w:id="0">
    <w:p w14:paraId="62D4422D" w14:textId="77777777" w:rsidR="00000000" w:rsidRDefault="00F4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933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39C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D73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E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ADD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AE2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6E2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3CC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89D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35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0A9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2D6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0F2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08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2CD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0F38"/>
    <w:rsid w:val="00A12330"/>
    <w:rsid w:val="00A1259F"/>
    <w:rsid w:val="00A1446F"/>
    <w:rsid w:val="00A151B5"/>
    <w:rsid w:val="00A220FF"/>
    <w:rsid w:val="00A227E0"/>
    <w:rsid w:val="00A232E4"/>
    <w:rsid w:val="00A24AAD"/>
    <w:rsid w:val="00A2574A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4AE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51D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5D9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6059"/>
    <w:rsid w:val="00D275A7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0D3F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82D895-2E8F-4AA3-8DE1-ACB4C65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2806E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06E2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2806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6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6E2"/>
    <w:rPr>
      <w:b/>
      <w:bCs/>
    </w:rPr>
  </w:style>
  <w:style w:type="paragraph" w:styleId="Revision">
    <w:name w:val="Revision"/>
    <w:hidden/>
    <w:uiPriority w:val="99"/>
    <w:semiHidden/>
    <w:rsid w:val="003A7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1710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SB00202 (Committee Report (Unamended))</vt:lpstr>
    </vt:vector>
  </TitlesOfParts>
  <Company>State of Texas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28259</dc:subject>
  <dc:creator>State of Texas</dc:creator>
  <dc:description>SB 202 by Schwertner-(H)Pensions, Investments &amp; Financial Services</dc:description>
  <cp:lastModifiedBy>Damian Duarte</cp:lastModifiedBy>
  <cp:revision>2</cp:revision>
  <cp:lastPrinted>2003-11-26T17:21:00Z</cp:lastPrinted>
  <dcterms:created xsi:type="dcterms:W3CDTF">2021-05-21T22:04:00Z</dcterms:created>
  <dcterms:modified xsi:type="dcterms:W3CDTF">2021-05-21T22:04:00Z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21.140.1695</vt:lpwstr>
  </property>
</Properties>
</file>