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238D4" w14:paraId="39F29A8B" w14:textId="77777777" w:rsidTr="00345119">
        <w:tc>
          <w:tcPr>
            <w:tcW w:w="9576" w:type="dxa"/>
            <w:noWrap/>
          </w:tcPr>
          <w:p w14:paraId="16F7C2A3" w14:textId="77777777" w:rsidR="008423E4" w:rsidRPr="0022177D" w:rsidRDefault="00221E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1F95BC" w14:textId="77777777" w:rsidR="008423E4" w:rsidRPr="0022177D" w:rsidRDefault="008423E4" w:rsidP="008423E4">
      <w:pPr>
        <w:jc w:val="center"/>
      </w:pPr>
    </w:p>
    <w:p w14:paraId="75C0172C" w14:textId="77777777" w:rsidR="008423E4" w:rsidRPr="00B31F0E" w:rsidRDefault="008423E4" w:rsidP="008423E4"/>
    <w:p w14:paraId="6545F6E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8D4" w14:paraId="68DE7BF7" w14:textId="77777777" w:rsidTr="00345119">
        <w:tc>
          <w:tcPr>
            <w:tcW w:w="9576" w:type="dxa"/>
          </w:tcPr>
          <w:p w14:paraId="481F03B8" w14:textId="77777777" w:rsidR="008423E4" w:rsidRPr="00861995" w:rsidRDefault="00221EAD" w:rsidP="00345119">
            <w:pPr>
              <w:jc w:val="right"/>
            </w:pPr>
            <w:r>
              <w:t>S.B. 203</w:t>
            </w:r>
          </w:p>
        </w:tc>
      </w:tr>
      <w:tr w:rsidR="00B238D4" w14:paraId="3FFE898A" w14:textId="77777777" w:rsidTr="00345119">
        <w:tc>
          <w:tcPr>
            <w:tcW w:w="9576" w:type="dxa"/>
          </w:tcPr>
          <w:p w14:paraId="3A468F91" w14:textId="77777777" w:rsidR="008423E4" w:rsidRPr="00861995" w:rsidRDefault="00221EAD" w:rsidP="00345119">
            <w:pPr>
              <w:jc w:val="right"/>
            </w:pPr>
            <w:r>
              <w:t xml:space="preserve">By: </w:t>
            </w:r>
            <w:r w:rsidR="005F62CD">
              <w:t>Schwertner</w:t>
            </w:r>
          </w:p>
        </w:tc>
      </w:tr>
      <w:tr w:rsidR="00B238D4" w14:paraId="4FA29290" w14:textId="77777777" w:rsidTr="00345119">
        <w:tc>
          <w:tcPr>
            <w:tcW w:w="9576" w:type="dxa"/>
          </w:tcPr>
          <w:p w14:paraId="22EF4123" w14:textId="77777777" w:rsidR="008423E4" w:rsidRPr="00861995" w:rsidRDefault="00221EAD" w:rsidP="00345119">
            <w:pPr>
              <w:jc w:val="right"/>
            </w:pPr>
            <w:r>
              <w:t>Public Education</w:t>
            </w:r>
          </w:p>
        </w:tc>
      </w:tr>
      <w:tr w:rsidR="00B238D4" w14:paraId="0D1DC46E" w14:textId="77777777" w:rsidTr="00345119">
        <w:tc>
          <w:tcPr>
            <w:tcW w:w="9576" w:type="dxa"/>
          </w:tcPr>
          <w:p w14:paraId="2ADD76A8" w14:textId="77777777" w:rsidR="008423E4" w:rsidRDefault="00221EAD" w:rsidP="00345119">
            <w:pPr>
              <w:jc w:val="right"/>
            </w:pPr>
            <w:r>
              <w:t>Committee Report (Unamended)</w:t>
            </w:r>
          </w:p>
        </w:tc>
      </w:tr>
    </w:tbl>
    <w:p w14:paraId="4A0568AE" w14:textId="77777777" w:rsidR="008423E4" w:rsidRDefault="008423E4" w:rsidP="008423E4">
      <w:pPr>
        <w:tabs>
          <w:tab w:val="right" w:pos="9360"/>
        </w:tabs>
      </w:pPr>
    </w:p>
    <w:p w14:paraId="4C8DC84E" w14:textId="77777777" w:rsidR="008423E4" w:rsidRDefault="008423E4" w:rsidP="008423E4"/>
    <w:p w14:paraId="764A442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238D4" w14:paraId="4AF2CE9E" w14:textId="77777777" w:rsidTr="00345119">
        <w:tc>
          <w:tcPr>
            <w:tcW w:w="9576" w:type="dxa"/>
          </w:tcPr>
          <w:p w14:paraId="1A259AFC" w14:textId="77777777" w:rsidR="008423E4" w:rsidRPr="00A8133F" w:rsidRDefault="00221EAD" w:rsidP="00CB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B7711E" w14:textId="77777777" w:rsidR="008423E4" w:rsidRDefault="008423E4" w:rsidP="00CB6B29"/>
          <w:p w14:paraId="2B7B4EE3" w14:textId="1EA6D145" w:rsidR="008423E4" w:rsidRDefault="00221EAD" w:rsidP="00CB6B29">
            <w:pPr>
              <w:pStyle w:val="Header"/>
              <w:jc w:val="both"/>
            </w:pPr>
            <w:r>
              <w:t>The University Interscholastic League (UIL) was created in 1910 by The University of Texas to</w:t>
            </w:r>
            <w:r w:rsidR="003F1A3B">
              <w:t xml:space="preserve"> </w:t>
            </w:r>
            <w:r>
              <w:t xml:space="preserve">provide interschool competitions in </w:t>
            </w:r>
            <w:r>
              <w:t>extracurricular academics, athletics, and music. Currently,</w:t>
            </w:r>
            <w:r w:rsidR="003F1A3B">
              <w:t xml:space="preserve"> </w:t>
            </w:r>
            <w:r>
              <w:t>there is no clear process for selecting host locations for UIL championship competitions.</w:t>
            </w:r>
            <w:r w:rsidR="007116C1">
              <w:t xml:space="preserve"> </w:t>
            </w:r>
            <w:r>
              <w:t>S.B.</w:t>
            </w:r>
            <w:r w:rsidR="00A359B5">
              <w:t> </w:t>
            </w:r>
            <w:r>
              <w:t xml:space="preserve">203 seeks to provide </w:t>
            </w:r>
            <w:r w:rsidR="007116C1">
              <w:t>a fair and transparent site selection</w:t>
            </w:r>
            <w:r>
              <w:t xml:space="preserve"> process </w:t>
            </w:r>
            <w:r w:rsidR="007116C1">
              <w:t>in which</w:t>
            </w:r>
            <w:r>
              <w:t xml:space="preserve"> the UIL </w:t>
            </w:r>
            <w:r w:rsidRPr="00FD1E1D">
              <w:t>periodically issu</w:t>
            </w:r>
            <w:r w:rsidRPr="00FD1E1D">
              <w:t>e</w:t>
            </w:r>
            <w:r w:rsidR="007116C1">
              <w:t>s</w:t>
            </w:r>
            <w:r w:rsidRPr="00FD1E1D">
              <w:t xml:space="preserve"> a statewide request for proposals from </w:t>
            </w:r>
            <w:r w:rsidR="007116C1">
              <w:t xml:space="preserve">public </w:t>
            </w:r>
            <w:r w:rsidRPr="00FD1E1D">
              <w:t xml:space="preserve">institutions of higher education and other appropriate entities. </w:t>
            </w:r>
            <w:r w:rsidR="007116C1">
              <w:t xml:space="preserve">This </w:t>
            </w:r>
            <w:r w:rsidR="00FE7EFB">
              <w:t xml:space="preserve">standardized </w:t>
            </w:r>
            <w:r w:rsidR="007116C1">
              <w:t xml:space="preserve">process will </w:t>
            </w:r>
            <w:r w:rsidR="00FE7EFB">
              <w:t xml:space="preserve">also help to </w:t>
            </w:r>
            <w:r w:rsidR="007116C1">
              <w:t xml:space="preserve">equalize </w:t>
            </w:r>
            <w:r w:rsidR="00FE7EFB">
              <w:t xml:space="preserve">Texas communities' access </w:t>
            </w:r>
            <w:r w:rsidR="007116C1">
              <w:t>to the economic opportunities associated with hosting such an event.</w:t>
            </w:r>
          </w:p>
          <w:p w14:paraId="348E1CC7" w14:textId="77777777" w:rsidR="008423E4" w:rsidRPr="00E26B13" w:rsidRDefault="008423E4" w:rsidP="00CB6B29">
            <w:pPr>
              <w:rPr>
                <w:b/>
              </w:rPr>
            </w:pPr>
          </w:p>
        </w:tc>
      </w:tr>
      <w:tr w:rsidR="00B238D4" w14:paraId="3547D35D" w14:textId="77777777" w:rsidTr="00345119">
        <w:tc>
          <w:tcPr>
            <w:tcW w:w="9576" w:type="dxa"/>
          </w:tcPr>
          <w:p w14:paraId="5FED5272" w14:textId="77777777" w:rsidR="0017725B" w:rsidRDefault="00221EAD" w:rsidP="00CB6B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80D175" w14:textId="77777777" w:rsidR="0017725B" w:rsidRDefault="0017725B" w:rsidP="00CB6B29">
            <w:pPr>
              <w:rPr>
                <w:b/>
                <w:u w:val="single"/>
              </w:rPr>
            </w:pPr>
          </w:p>
          <w:p w14:paraId="1EF03A84" w14:textId="77777777" w:rsidR="006600BA" w:rsidRPr="006600BA" w:rsidRDefault="00221EAD" w:rsidP="00CB6B2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01019899" w14:textId="77777777" w:rsidR="0017725B" w:rsidRPr="0017725B" w:rsidRDefault="0017725B" w:rsidP="00CB6B29">
            <w:pPr>
              <w:rPr>
                <w:b/>
                <w:u w:val="single"/>
              </w:rPr>
            </w:pPr>
          </w:p>
        </w:tc>
      </w:tr>
      <w:tr w:rsidR="00B238D4" w14:paraId="075DB632" w14:textId="77777777" w:rsidTr="00345119">
        <w:tc>
          <w:tcPr>
            <w:tcW w:w="9576" w:type="dxa"/>
          </w:tcPr>
          <w:p w14:paraId="1F846FF4" w14:textId="77777777" w:rsidR="008423E4" w:rsidRPr="00A8133F" w:rsidRDefault="00221EAD" w:rsidP="00CB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C7A877" w14:textId="77777777" w:rsidR="008423E4" w:rsidRDefault="008423E4" w:rsidP="00CB6B29"/>
          <w:p w14:paraId="24969DA2" w14:textId="77777777" w:rsidR="006600BA" w:rsidRDefault="00221EAD" w:rsidP="00CB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12A1B14" w14:textId="77777777" w:rsidR="008423E4" w:rsidRPr="00E21FDC" w:rsidRDefault="008423E4" w:rsidP="00CB6B29">
            <w:pPr>
              <w:rPr>
                <w:b/>
              </w:rPr>
            </w:pPr>
          </w:p>
        </w:tc>
      </w:tr>
      <w:tr w:rsidR="00B238D4" w14:paraId="3EF78C69" w14:textId="77777777" w:rsidTr="00345119">
        <w:tc>
          <w:tcPr>
            <w:tcW w:w="9576" w:type="dxa"/>
          </w:tcPr>
          <w:p w14:paraId="31234D2B" w14:textId="77777777" w:rsidR="008423E4" w:rsidRPr="00A8133F" w:rsidRDefault="00221EAD" w:rsidP="00CB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2543C85" w14:textId="77777777" w:rsidR="008423E4" w:rsidRDefault="008423E4" w:rsidP="00CB6B29"/>
          <w:p w14:paraId="64A2823F" w14:textId="2C493465" w:rsidR="009C36CD" w:rsidRPr="009C36CD" w:rsidRDefault="00221EAD" w:rsidP="00CB6B29">
            <w:pPr>
              <w:pStyle w:val="Header"/>
              <w:jc w:val="both"/>
            </w:pPr>
            <w:r>
              <w:t xml:space="preserve">S.B. 203 amends the </w:t>
            </w:r>
            <w:r w:rsidRPr="005F62CD">
              <w:t>Education Code</w:t>
            </w:r>
            <w:r>
              <w:t xml:space="preserve"> to </w:t>
            </w:r>
            <w:r w:rsidR="00CC1257">
              <w:t xml:space="preserve">prescribe a method for </w:t>
            </w:r>
            <w:r>
              <w:t xml:space="preserve">the University Interscholastic League (UIL) to select locations for statewide competitions in extracurricular activities sponsored or sanctioned by </w:t>
            </w:r>
            <w:r w:rsidRPr="00A17BF5">
              <w:t xml:space="preserve">the </w:t>
            </w:r>
            <w:r w:rsidR="006F356D">
              <w:t>UIL</w:t>
            </w:r>
            <w:r>
              <w:t>. The bill requires</w:t>
            </w:r>
            <w:r w:rsidR="00166AE1">
              <w:t xml:space="preserve"> the</w:t>
            </w:r>
            <w:r>
              <w:t xml:space="preserve"> UIL, for each </w:t>
            </w:r>
            <w:r w:rsidR="00CC1257">
              <w:t xml:space="preserve">applicable </w:t>
            </w:r>
            <w:r>
              <w:t xml:space="preserve">extracurricular activity, to periodically issue a statewide request for proposals from </w:t>
            </w:r>
            <w:r w:rsidR="00CC1257">
              <w:t xml:space="preserve">public </w:t>
            </w:r>
            <w:r>
              <w:t>institutions of higher education and other appropriate entities seeking to host the statewide competition during the year or years specified in the reque</w:t>
            </w:r>
            <w:r>
              <w:t>st. The bill requires a request for proposals to specify the factors that</w:t>
            </w:r>
            <w:r w:rsidR="00166AE1">
              <w:t xml:space="preserve"> the</w:t>
            </w:r>
            <w:r>
              <w:t xml:space="preserve"> UIL will consider in selecting the host and </w:t>
            </w:r>
            <w:r w:rsidR="0011530E">
              <w:t xml:space="preserve">to </w:t>
            </w:r>
            <w:r>
              <w:t xml:space="preserve">require an entity to submit relevant information regarding the </w:t>
            </w:r>
            <w:r w:rsidR="0011530E">
              <w:t xml:space="preserve">entity's </w:t>
            </w:r>
            <w:r>
              <w:t>capability to host the competition, including available fac</w:t>
            </w:r>
            <w:r>
              <w:t xml:space="preserve">ilities, accommodations, and personnel. The bill applies </w:t>
            </w:r>
            <w:r w:rsidRPr="005F62CD">
              <w:t>only to a statewide competition to be held on or after September 1, 2022.</w:t>
            </w:r>
            <w:r>
              <w:t xml:space="preserve"> </w:t>
            </w:r>
          </w:p>
          <w:p w14:paraId="496B931D" w14:textId="77777777" w:rsidR="008423E4" w:rsidRPr="00835628" w:rsidRDefault="008423E4" w:rsidP="00CB6B29">
            <w:pPr>
              <w:rPr>
                <w:b/>
              </w:rPr>
            </w:pPr>
          </w:p>
        </w:tc>
      </w:tr>
      <w:tr w:rsidR="00B238D4" w14:paraId="2F5C3C11" w14:textId="77777777" w:rsidTr="00345119">
        <w:tc>
          <w:tcPr>
            <w:tcW w:w="9576" w:type="dxa"/>
          </w:tcPr>
          <w:p w14:paraId="39D27FEC" w14:textId="77777777" w:rsidR="008423E4" w:rsidRPr="00A8133F" w:rsidRDefault="00221EAD" w:rsidP="00CB6B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824A2A" w14:textId="77777777" w:rsidR="008423E4" w:rsidRDefault="008423E4" w:rsidP="00CB6B29"/>
          <w:p w14:paraId="30640766" w14:textId="77777777" w:rsidR="008423E4" w:rsidRPr="003624F2" w:rsidRDefault="00221EAD" w:rsidP="00CB6B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7C9B3E" w14:textId="77777777" w:rsidR="008423E4" w:rsidRPr="00233FDB" w:rsidRDefault="008423E4" w:rsidP="00CB6B29">
            <w:pPr>
              <w:rPr>
                <w:b/>
              </w:rPr>
            </w:pPr>
          </w:p>
        </w:tc>
      </w:tr>
    </w:tbl>
    <w:p w14:paraId="007927E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2FC8696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ED74" w14:textId="77777777" w:rsidR="00000000" w:rsidRDefault="00221EAD">
      <w:r>
        <w:separator/>
      </w:r>
    </w:p>
  </w:endnote>
  <w:endnote w:type="continuationSeparator" w:id="0">
    <w:p w14:paraId="7081AFBD" w14:textId="77777777" w:rsidR="00000000" w:rsidRDefault="002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81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8D4" w14:paraId="40BDE22F" w14:textId="77777777" w:rsidTr="009C1E9A">
      <w:trPr>
        <w:cantSplit/>
      </w:trPr>
      <w:tc>
        <w:tcPr>
          <w:tcW w:w="0" w:type="pct"/>
        </w:tcPr>
        <w:p w14:paraId="2BA22B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5DBB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EFED6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736D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3F5C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8D4" w14:paraId="30749804" w14:textId="77777777" w:rsidTr="009C1E9A">
      <w:trPr>
        <w:cantSplit/>
      </w:trPr>
      <w:tc>
        <w:tcPr>
          <w:tcW w:w="0" w:type="pct"/>
        </w:tcPr>
        <w:p w14:paraId="4F9B058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2F1D4D" w14:textId="77777777" w:rsidR="00EC379B" w:rsidRPr="009C1E9A" w:rsidRDefault="00221E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24581</w:t>
          </w:r>
        </w:p>
      </w:tc>
      <w:tc>
        <w:tcPr>
          <w:tcW w:w="2453" w:type="pct"/>
        </w:tcPr>
        <w:p w14:paraId="6F83DAFA" w14:textId="00B716B7" w:rsidR="00EC379B" w:rsidRDefault="00221E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1A3B">
            <w:t>21.127.782</w:t>
          </w:r>
          <w:r>
            <w:fldChar w:fldCharType="end"/>
          </w:r>
        </w:p>
      </w:tc>
    </w:tr>
    <w:tr w:rsidR="00B238D4" w14:paraId="1AE663AC" w14:textId="77777777" w:rsidTr="009C1E9A">
      <w:trPr>
        <w:cantSplit/>
      </w:trPr>
      <w:tc>
        <w:tcPr>
          <w:tcW w:w="0" w:type="pct"/>
        </w:tcPr>
        <w:p w14:paraId="03F89A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40CB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C81A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B4BD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8D4" w14:paraId="3F5D347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8A70AA" w14:textId="54B1E244" w:rsidR="00EC379B" w:rsidRDefault="00221E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6B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10DF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B25F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11C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7B71" w14:textId="77777777" w:rsidR="00000000" w:rsidRDefault="00221EAD">
      <w:r>
        <w:separator/>
      </w:r>
    </w:p>
  </w:footnote>
  <w:footnote w:type="continuationSeparator" w:id="0">
    <w:p w14:paraId="5F7B8B4A" w14:textId="77777777" w:rsidR="00000000" w:rsidRDefault="0022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5EB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4A4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253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669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E3E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30E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AE1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D9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EA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6A37"/>
    <w:rsid w:val="00347B4A"/>
    <w:rsid w:val="003500C3"/>
    <w:rsid w:val="003523BD"/>
    <w:rsid w:val="00352681"/>
    <w:rsid w:val="003536AA"/>
    <w:rsid w:val="003544CE"/>
    <w:rsid w:val="00355875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A3B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FEA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2CD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0B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56D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6C1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BF5"/>
    <w:rsid w:val="00A220FF"/>
    <w:rsid w:val="00A227E0"/>
    <w:rsid w:val="00A232E4"/>
    <w:rsid w:val="00A24AAD"/>
    <w:rsid w:val="00A26A8A"/>
    <w:rsid w:val="00A27255"/>
    <w:rsid w:val="00A32304"/>
    <w:rsid w:val="00A3420E"/>
    <w:rsid w:val="00A359B5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9D3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8D4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B29"/>
    <w:rsid w:val="00CB74CB"/>
    <w:rsid w:val="00CB7E04"/>
    <w:rsid w:val="00CC125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45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044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1E1D"/>
    <w:rsid w:val="00FE19C5"/>
    <w:rsid w:val="00FE4286"/>
    <w:rsid w:val="00FE48C3"/>
    <w:rsid w:val="00FE5909"/>
    <w:rsid w:val="00FE652E"/>
    <w:rsid w:val="00FE71FE"/>
    <w:rsid w:val="00FE7EFB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1181E6-F984-415B-BE6D-6699F94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0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0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SB00203 (Committee Report (Unamended))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24581</dc:subject>
  <dc:creator>State of Texas</dc:creator>
  <dc:description>SB 203 by Schwertner-(H)Public Education</dc:description>
  <cp:lastModifiedBy>Damian Duarte</cp:lastModifiedBy>
  <cp:revision>2</cp:revision>
  <cp:lastPrinted>2003-11-26T17:21:00Z</cp:lastPrinted>
  <dcterms:created xsi:type="dcterms:W3CDTF">2021-05-21T20:46:00Z</dcterms:created>
  <dcterms:modified xsi:type="dcterms:W3CDTF">2021-05-21T20:46:00Z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21.127.782</vt:lpwstr>
  </property>
</Properties>
</file>