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8D" w:rsidRDefault="00BC78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84A7E0876B41F9970267ED06E6FB29"/>
          </w:placeholder>
        </w:sdtPr>
        <w:sdtContent>
          <w:r w:rsidRPr="005C2A78">
            <w:rPr>
              <w:rFonts w:cs="Times New Roman"/>
              <w:b/>
              <w:szCs w:val="24"/>
              <w:u w:val="single"/>
            </w:rPr>
            <w:t>BILL ANALYSIS</w:t>
          </w:r>
        </w:sdtContent>
      </w:sdt>
    </w:p>
    <w:p w:rsidR="00BC788D" w:rsidRPr="00585C31" w:rsidRDefault="00BC788D" w:rsidP="000F1DF9">
      <w:pPr>
        <w:spacing w:after="0" w:line="240" w:lineRule="auto"/>
        <w:rPr>
          <w:rFonts w:cs="Times New Roman"/>
          <w:szCs w:val="24"/>
        </w:rPr>
      </w:pPr>
    </w:p>
    <w:p w:rsidR="00BC788D" w:rsidRPr="00585C31" w:rsidRDefault="00BC78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788D" w:rsidTr="000F1DF9">
        <w:tc>
          <w:tcPr>
            <w:tcW w:w="2718" w:type="dxa"/>
          </w:tcPr>
          <w:p w:rsidR="00BC788D" w:rsidRPr="005C2A78" w:rsidRDefault="00BC788D" w:rsidP="006D756B">
            <w:pPr>
              <w:rPr>
                <w:rFonts w:cs="Times New Roman"/>
                <w:szCs w:val="24"/>
              </w:rPr>
            </w:pPr>
            <w:sdt>
              <w:sdtPr>
                <w:rPr>
                  <w:rFonts w:cs="Times New Roman"/>
                  <w:szCs w:val="24"/>
                </w:rPr>
                <w:alias w:val="Agency Title"/>
                <w:tag w:val="AgencyTitleContentControl"/>
                <w:id w:val="1920747753"/>
                <w:lock w:val="sdtContentLocked"/>
                <w:placeholder>
                  <w:docPart w:val="C6C696602ED2463F9243E7BABA47F894"/>
                </w:placeholder>
              </w:sdtPr>
              <w:sdtEndPr>
                <w:rPr>
                  <w:rFonts w:cstheme="minorBidi"/>
                  <w:szCs w:val="22"/>
                </w:rPr>
              </w:sdtEndPr>
              <w:sdtContent>
                <w:r>
                  <w:rPr>
                    <w:rFonts w:cs="Times New Roman"/>
                    <w:szCs w:val="24"/>
                  </w:rPr>
                  <w:t>Senate Research Center</w:t>
                </w:r>
              </w:sdtContent>
            </w:sdt>
          </w:p>
        </w:tc>
        <w:tc>
          <w:tcPr>
            <w:tcW w:w="6858" w:type="dxa"/>
          </w:tcPr>
          <w:p w:rsidR="00BC788D" w:rsidRPr="00FF6471" w:rsidRDefault="00BC788D" w:rsidP="000F1DF9">
            <w:pPr>
              <w:jc w:val="right"/>
              <w:rPr>
                <w:rFonts w:cs="Times New Roman"/>
                <w:szCs w:val="24"/>
              </w:rPr>
            </w:pPr>
            <w:sdt>
              <w:sdtPr>
                <w:rPr>
                  <w:rFonts w:cs="Times New Roman"/>
                  <w:szCs w:val="24"/>
                </w:rPr>
                <w:alias w:val="Bill Number"/>
                <w:tag w:val="BillNumberOne"/>
                <w:id w:val="-410784069"/>
                <w:lock w:val="sdtContentLocked"/>
                <w:placeholder>
                  <w:docPart w:val="B34082B27CC34FDD9FD25B32CAC96126"/>
                </w:placeholder>
              </w:sdtPr>
              <w:sdtContent>
                <w:r>
                  <w:rPr>
                    <w:rFonts w:cs="Times New Roman"/>
                    <w:szCs w:val="24"/>
                  </w:rPr>
                  <w:t>S.B. 204</w:t>
                </w:r>
              </w:sdtContent>
            </w:sdt>
          </w:p>
        </w:tc>
      </w:tr>
      <w:tr w:rsidR="00BC788D" w:rsidTr="000F1DF9">
        <w:sdt>
          <w:sdtPr>
            <w:rPr>
              <w:rFonts w:cs="Times New Roman"/>
              <w:szCs w:val="24"/>
            </w:rPr>
            <w:alias w:val="TLCNumber"/>
            <w:tag w:val="TLCNumber"/>
            <w:id w:val="-542600604"/>
            <w:lock w:val="sdtLocked"/>
            <w:placeholder>
              <w:docPart w:val="919A8C854AD141E3A619888D92BE40E4"/>
            </w:placeholder>
            <w:showingPlcHdr/>
          </w:sdtPr>
          <w:sdtContent>
            <w:tc>
              <w:tcPr>
                <w:tcW w:w="2718" w:type="dxa"/>
              </w:tcPr>
              <w:p w:rsidR="00BC788D" w:rsidRPr="000F1DF9" w:rsidRDefault="00BC788D" w:rsidP="00C65088">
                <w:pPr>
                  <w:rPr>
                    <w:rFonts w:cs="Times New Roman"/>
                    <w:szCs w:val="24"/>
                  </w:rPr>
                </w:pPr>
              </w:p>
            </w:tc>
          </w:sdtContent>
        </w:sdt>
        <w:tc>
          <w:tcPr>
            <w:tcW w:w="6858" w:type="dxa"/>
          </w:tcPr>
          <w:p w:rsidR="00BC788D" w:rsidRPr="005C2A78" w:rsidRDefault="00BC788D" w:rsidP="00073EDD">
            <w:pPr>
              <w:jc w:val="right"/>
              <w:rPr>
                <w:rFonts w:cs="Times New Roman"/>
                <w:szCs w:val="24"/>
              </w:rPr>
            </w:pPr>
            <w:sdt>
              <w:sdtPr>
                <w:rPr>
                  <w:rFonts w:cs="Times New Roman"/>
                  <w:szCs w:val="24"/>
                </w:rPr>
                <w:alias w:val="Author Label"/>
                <w:tag w:val="By"/>
                <w:id w:val="72399597"/>
                <w:lock w:val="sdtLocked"/>
                <w:placeholder>
                  <w:docPart w:val="EC9F6A4916DD41BCA87870D4EC1D44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D47B33A9AB4660A3469C0CD7637760"/>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11305B655E0C4770999F1FDBCD569608"/>
                </w:placeholder>
                <w:showingPlcHdr/>
              </w:sdtPr>
              <w:sdtContent/>
            </w:sdt>
            <w:sdt>
              <w:sdtPr>
                <w:rPr>
                  <w:rFonts w:cs="Times New Roman"/>
                  <w:szCs w:val="24"/>
                </w:rPr>
                <w:alias w:val="DualSponsor"/>
                <w:tag w:val="DualSponsor"/>
                <w:id w:val="1029379812"/>
                <w:lock w:val="sdtContentLocked"/>
                <w:placeholder>
                  <w:docPart w:val="14DCC2A090594FA78CAC8AA511664A77"/>
                </w:placeholder>
                <w:showingPlcHdr/>
              </w:sdtPr>
              <w:sdtContent/>
            </w:sdt>
          </w:p>
        </w:tc>
      </w:tr>
      <w:tr w:rsidR="00BC788D" w:rsidTr="000F1DF9">
        <w:tc>
          <w:tcPr>
            <w:tcW w:w="2718" w:type="dxa"/>
          </w:tcPr>
          <w:p w:rsidR="00BC788D" w:rsidRPr="00BC7495" w:rsidRDefault="00BC788D" w:rsidP="000F1DF9">
            <w:pPr>
              <w:rPr>
                <w:rFonts w:cs="Times New Roman"/>
                <w:szCs w:val="24"/>
              </w:rPr>
            </w:pPr>
          </w:p>
        </w:tc>
        <w:sdt>
          <w:sdtPr>
            <w:rPr>
              <w:rFonts w:cs="Times New Roman"/>
              <w:szCs w:val="24"/>
            </w:rPr>
            <w:alias w:val="Committee"/>
            <w:tag w:val="Committee"/>
            <w:id w:val="1914272295"/>
            <w:lock w:val="sdtContentLocked"/>
            <w:placeholder>
              <w:docPart w:val="72C7807812B647748673BC8B78C6F661"/>
            </w:placeholder>
          </w:sdtPr>
          <w:sdtContent>
            <w:tc>
              <w:tcPr>
                <w:tcW w:w="6858" w:type="dxa"/>
              </w:tcPr>
              <w:p w:rsidR="00BC788D" w:rsidRPr="00FF6471" w:rsidRDefault="00BC788D" w:rsidP="000F1DF9">
                <w:pPr>
                  <w:jc w:val="right"/>
                  <w:rPr>
                    <w:rFonts w:cs="Times New Roman"/>
                    <w:szCs w:val="24"/>
                  </w:rPr>
                </w:pPr>
                <w:r>
                  <w:rPr>
                    <w:rFonts w:cs="Times New Roman"/>
                    <w:szCs w:val="24"/>
                  </w:rPr>
                  <w:t>Education</w:t>
                </w:r>
              </w:p>
            </w:tc>
          </w:sdtContent>
        </w:sdt>
      </w:tr>
      <w:tr w:rsidR="00BC788D" w:rsidTr="000F1DF9">
        <w:tc>
          <w:tcPr>
            <w:tcW w:w="2718" w:type="dxa"/>
          </w:tcPr>
          <w:p w:rsidR="00BC788D" w:rsidRPr="00BC7495" w:rsidRDefault="00BC788D" w:rsidP="000F1DF9">
            <w:pPr>
              <w:rPr>
                <w:rFonts w:cs="Times New Roman"/>
                <w:szCs w:val="24"/>
              </w:rPr>
            </w:pPr>
          </w:p>
        </w:tc>
        <w:sdt>
          <w:sdtPr>
            <w:rPr>
              <w:rFonts w:cs="Times New Roman"/>
              <w:szCs w:val="24"/>
            </w:rPr>
            <w:alias w:val="Date"/>
            <w:tag w:val="DateContentControl"/>
            <w:id w:val="1178081906"/>
            <w:lock w:val="sdtLocked"/>
            <w:placeholder>
              <w:docPart w:val="6B2315F0A6544B72AF8EE11968506767"/>
            </w:placeholder>
            <w:date w:fullDate="2021-06-01T00:00:00Z">
              <w:dateFormat w:val="M/d/yyyy"/>
              <w:lid w:val="en-US"/>
              <w:storeMappedDataAs w:val="dateTime"/>
              <w:calendar w:val="gregorian"/>
            </w:date>
          </w:sdtPr>
          <w:sdtContent>
            <w:tc>
              <w:tcPr>
                <w:tcW w:w="6858" w:type="dxa"/>
              </w:tcPr>
              <w:p w:rsidR="00BC788D" w:rsidRPr="00FF6471" w:rsidRDefault="00BC788D" w:rsidP="000F1DF9">
                <w:pPr>
                  <w:jc w:val="right"/>
                  <w:rPr>
                    <w:rFonts w:cs="Times New Roman"/>
                    <w:szCs w:val="24"/>
                  </w:rPr>
                </w:pPr>
                <w:r>
                  <w:rPr>
                    <w:rFonts w:cs="Times New Roman"/>
                    <w:szCs w:val="24"/>
                  </w:rPr>
                  <w:t>6/1/2021</w:t>
                </w:r>
              </w:p>
            </w:tc>
          </w:sdtContent>
        </w:sdt>
      </w:tr>
      <w:tr w:rsidR="00BC788D" w:rsidTr="000F1DF9">
        <w:tc>
          <w:tcPr>
            <w:tcW w:w="2718" w:type="dxa"/>
          </w:tcPr>
          <w:p w:rsidR="00BC788D" w:rsidRPr="00BC7495" w:rsidRDefault="00BC788D" w:rsidP="000F1DF9">
            <w:pPr>
              <w:rPr>
                <w:rFonts w:cs="Times New Roman"/>
                <w:szCs w:val="24"/>
              </w:rPr>
            </w:pPr>
          </w:p>
        </w:tc>
        <w:sdt>
          <w:sdtPr>
            <w:rPr>
              <w:rFonts w:cs="Times New Roman"/>
              <w:szCs w:val="24"/>
            </w:rPr>
            <w:alias w:val="BA Version"/>
            <w:tag w:val="BAVersion"/>
            <w:id w:val="-1685590809"/>
            <w:lock w:val="sdtContentLocked"/>
            <w:placeholder>
              <w:docPart w:val="008E7F996E414442BA8DADFA217D3E15"/>
            </w:placeholder>
          </w:sdtPr>
          <w:sdtContent>
            <w:tc>
              <w:tcPr>
                <w:tcW w:w="6858" w:type="dxa"/>
              </w:tcPr>
              <w:p w:rsidR="00BC788D" w:rsidRPr="00FF6471" w:rsidRDefault="00BC788D" w:rsidP="000F1DF9">
                <w:pPr>
                  <w:jc w:val="right"/>
                  <w:rPr>
                    <w:rFonts w:cs="Times New Roman"/>
                    <w:szCs w:val="24"/>
                  </w:rPr>
                </w:pPr>
                <w:r>
                  <w:rPr>
                    <w:rFonts w:cs="Times New Roman"/>
                    <w:szCs w:val="24"/>
                  </w:rPr>
                  <w:t>Enrolled</w:t>
                </w:r>
              </w:p>
            </w:tc>
          </w:sdtContent>
        </w:sdt>
      </w:tr>
    </w:tbl>
    <w:p w:rsidR="00BC788D" w:rsidRPr="00FF6471" w:rsidRDefault="00BC788D" w:rsidP="000F1DF9">
      <w:pPr>
        <w:spacing w:after="0" w:line="240" w:lineRule="auto"/>
        <w:rPr>
          <w:rFonts w:cs="Times New Roman"/>
          <w:szCs w:val="24"/>
        </w:rPr>
      </w:pPr>
    </w:p>
    <w:p w:rsidR="00BC788D" w:rsidRPr="00FF6471" w:rsidRDefault="00BC788D" w:rsidP="000F1DF9">
      <w:pPr>
        <w:spacing w:after="0" w:line="240" w:lineRule="auto"/>
        <w:rPr>
          <w:rFonts w:cs="Times New Roman"/>
          <w:szCs w:val="24"/>
        </w:rPr>
      </w:pPr>
    </w:p>
    <w:p w:rsidR="00BC788D" w:rsidRPr="00FF6471" w:rsidRDefault="00BC78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7952A8D548453EA1B1B9D0469E0964"/>
        </w:placeholder>
      </w:sdtPr>
      <w:sdtContent>
        <w:p w:rsidR="00BC788D" w:rsidRDefault="00BC78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A4D93196374CC08634E1769D019A31"/>
        </w:placeholder>
      </w:sdtPr>
      <w:sdtContent>
        <w:p w:rsidR="00BC788D" w:rsidRDefault="00BC788D" w:rsidP="00BC788D">
          <w:pPr>
            <w:pStyle w:val="NormalWeb"/>
            <w:spacing w:before="0" w:beforeAutospacing="0" w:after="0" w:afterAutospacing="0"/>
            <w:jc w:val="both"/>
            <w:divId w:val="545216600"/>
            <w:rPr>
              <w:rFonts w:eastAsia="Times New Roman"/>
              <w:bCs/>
            </w:rPr>
          </w:pPr>
        </w:p>
        <w:p w:rsidR="00BC788D" w:rsidRDefault="00BC788D" w:rsidP="00BC788D">
          <w:pPr>
            <w:pStyle w:val="NormalWeb"/>
            <w:spacing w:before="0" w:beforeAutospacing="0" w:after="0" w:afterAutospacing="0"/>
            <w:jc w:val="both"/>
            <w:divId w:val="545216600"/>
          </w:pPr>
          <w:r w:rsidRPr="00446BA5">
            <w:t>When students and families choose to transfer to a school in a different district than where they reside and require bus transportation, the two independent school districts (ISDs) must complete a</w:t>
          </w:r>
          <w:r>
            <w:t>n interlocal agreement. A 2017 attorney g</w:t>
          </w:r>
          <w:r w:rsidRPr="00446BA5">
            <w:t xml:space="preserve">eneral opinion, KP-0166, reiterated the need for independent school districts to pursue an interlocal agreement when students and families choose to transfer to a school in a different district than where they reside and require bus transportation. Oftentimes, the ISDs are unable to come to an agreement, leaving the receiving district to pursue a waiver from the Texas Education Agency (TEA)—a cumbersome step and additional barrier to school choice. </w:t>
          </w:r>
        </w:p>
        <w:p w:rsidR="00BC788D" w:rsidRDefault="00BC788D" w:rsidP="00BC788D">
          <w:pPr>
            <w:pStyle w:val="NormalWeb"/>
            <w:spacing w:before="0" w:beforeAutospacing="0" w:after="0" w:afterAutospacing="0"/>
            <w:jc w:val="both"/>
            <w:divId w:val="545216600"/>
          </w:pPr>
        </w:p>
        <w:p w:rsidR="00BC788D" w:rsidRDefault="00BC788D" w:rsidP="00BC788D">
          <w:pPr>
            <w:pStyle w:val="NormalWeb"/>
            <w:spacing w:before="0" w:beforeAutospacing="0" w:after="0" w:afterAutospacing="0"/>
            <w:jc w:val="both"/>
            <w:divId w:val="545216600"/>
          </w:pPr>
          <w:r w:rsidRPr="00446BA5">
            <w:t xml:space="preserve">During the 2018-2019 school year, districts statewide pursued 103 waivers for interlocal agreements, meaning that they are already taking responsibility for their students' transportation. After TEA implemented restrictions on these waivers in 2019, only 18 waivers were sought in the 2019-2020 school year. These extra steps are dissuading families from making what they feel is the appropriate choice for their students. </w:t>
          </w:r>
        </w:p>
        <w:p w:rsidR="00BC788D" w:rsidRDefault="00BC788D" w:rsidP="00BC788D">
          <w:pPr>
            <w:pStyle w:val="NormalWeb"/>
            <w:spacing w:before="0" w:beforeAutospacing="0" w:after="0" w:afterAutospacing="0"/>
            <w:jc w:val="both"/>
            <w:divId w:val="545216600"/>
          </w:pPr>
        </w:p>
        <w:p w:rsidR="00BC788D" w:rsidRPr="00446BA5" w:rsidRDefault="00BC788D" w:rsidP="00BC788D">
          <w:pPr>
            <w:pStyle w:val="NormalWeb"/>
            <w:spacing w:before="0" w:beforeAutospacing="0" w:after="0" w:afterAutospacing="0"/>
            <w:jc w:val="both"/>
            <w:divId w:val="545216600"/>
          </w:pPr>
          <w:r w:rsidRPr="00446BA5">
            <w:t>S.B. 204 will strike the need for an interlocal agreement and make it easier for students to go to schools in districts of their choice by allowing them access to bus transportation.</w:t>
          </w:r>
        </w:p>
        <w:p w:rsidR="00BC788D" w:rsidRPr="00446BA5" w:rsidRDefault="00BC788D" w:rsidP="00BC788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C788D" w:rsidRDefault="00BC788D" w:rsidP="00E93C0A">
      <w:pPr>
        <w:spacing w:after="0" w:line="240" w:lineRule="auto"/>
        <w:jc w:val="both"/>
        <w:rPr>
          <w:rFonts w:cs="Times New Roman"/>
          <w:szCs w:val="24"/>
        </w:rPr>
      </w:pPr>
      <w:r>
        <w:t>(Original Author's / Sponsor's Statement of Intent)</w:t>
      </w:r>
    </w:p>
    <w:p w:rsidR="00BC788D" w:rsidRDefault="00BC788D" w:rsidP="00E93C0A">
      <w:pPr>
        <w:spacing w:after="0" w:line="240" w:lineRule="auto"/>
        <w:jc w:val="both"/>
        <w:rPr>
          <w:rFonts w:cs="Times New Roman"/>
          <w:szCs w:val="24"/>
        </w:rPr>
      </w:pPr>
    </w:p>
    <w:p w:rsidR="00BC788D" w:rsidRDefault="00BC788D" w:rsidP="00E93C0A">
      <w:pPr>
        <w:spacing w:after="0" w:line="240" w:lineRule="auto"/>
        <w:jc w:val="both"/>
        <w:rPr>
          <w:rFonts w:eastAsia="Times New Roman" w:cs="Times New Roman"/>
          <w:b/>
          <w:szCs w:val="24"/>
          <w:u w:val="single"/>
        </w:rPr>
      </w:pPr>
      <w:r>
        <w:rPr>
          <w:rFonts w:cs="Times New Roman"/>
          <w:szCs w:val="24"/>
        </w:rPr>
        <w:t xml:space="preserve">S.B. 204 </w:t>
      </w:r>
      <w:bookmarkStart w:id="1" w:name="AmendsCurrentLaw"/>
      <w:bookmarkEnd w:id="1"/>
      <w:r>
        <w:rPr>
          <w:rFonts w:cs="Times New Roman"/>
          <w:szCs w:val="24"/>
        </w:rPr>
        <w:t xml:space="preserve">amends current law </w:t>
      </w:r>
      <w:r>
        <w:t>relating to the operation of a public school transportation system.</w:t>
      </w:r>
    </w:p>
    <w:p w:rsidR="00BC788D" w:rsidRPr="00E93C0A" w:rsidRDefault="00BC788D" w:rsidP="000F1DF9">
      <w:pPr>
        <w:spacing w:after="0" w:line="240" w:lineRule="auto"/>
        <w:jc w:val="both"/>
        <w:rPr>
          <w:rFonts w:eastAsia="Times New Roman" w:cs="Times New Roman"/>
          <w:szCs w:val="24"/>
        </w:rPr>
      </w:pPr>
    </w:p>
    <w:p w:rsidR="00BC788D" w:rsidRPr="005C2A78" w:rsidRDefault="00BC78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0E8B1F95544F1AA2FF9D5B01E50BB1"/>
          </w:placeholder>
        </w:sdtPr>
        <w:sdtContent>
          <w:r>
            <w:rPr>
              <w:rFonts w:eastAsia="Times New Roman" w:cs="Times New Roman"/>
              <w:b/>
              <w:szCs w:val="24"/>
              <w:u w:val="single"/>
            </w:rPr>
            <w:t>RULEMAKING AUTHORITY</w:t>
          </w:r>
        </w:sdtContent>
      </w:sdt>
    </w:p>
    <w:p w:rsidR="00BC788D" w:rsidRPr="006529C4" w:rsidRDefault="00BC788D" w:rsidP="00774EC7">
      <w:pPr>
        <w:spacing w:after="0" w:line="240" w:lineRule="auto"/>
        <w:jc w:val="both"/>
        <w:rPr>
          <w:rFonts w:cs="Times New Roman"/>
          <w:szCs w:val="24"/>
        </w:rPr>
      </w:pPr>
    </w:p>
    <w:p w:rsidR="00BC788D" w:rsidRPr="006529C4" w:rsidRDefault="00BC78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788D" w:rsidRPr="006529C4" w:rsidRDefault="00BC788D" w:rsidP="00774EC7">
      <w:pPr>
        <w:spacing w:after="0" w:line="240" w:lineRule="auto"/>
        <w:jc w:val="both"/>
        <w:rPr>
          <w:rFonts w:cs="Times New Roman"/>
          <w:szCs w:val="24"/>
        </w:rPr>
      </w:pPr>
    </w:p>
    <w:p w:rsidR="00BC788D" w:rsidRPr="005C2A78" w:rsidRDefault="00BC78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4D73FC3CE14FED91AF0162DD772A94"/>
          </w:placeholder>
        </w:sdtPr>
        <w:sdtContent>
          <w:r>
            <w:rPr>
              <w:rFonts w:eastAsia="Times New Roman" w:cs="Times New Roman"/>
              <w:b/>
              <w:szCs w:val="24"/>
              <w:u w:val="single"/>
            </w:rPr>
            <w:t>SECTION BY SECTION ANALYSIS</w:t>
          </w:r>
        </w:sdtContent>
      </w:sdt>
    </w:p>
    <w:p w:rsidR="00BC788D" w:rsidRPr="005C2A78" w:rsidRDefault="00BC788D" w:rsidP="000F1DF9">
      <w:pPr>
        <w:spacing w:after="0" w:line="240" w:lineRule="auto"/>
        <w:jc w:val="both"/>
        <w:rPr>
          <w:rFonts w:eastAsia="Times New Roman" w:cs="Times New Roman"/>
          <w:szCs w:val="24"/>
        </w:rPr>
      </w:pPr>
    </w:p>
    <w:p w:rsidR="00BC788D" w:rsidRPr="00E93C0A" w:rsidRDefault="00BC788D" w:rsidP="00BC78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w:t>
      </w:r>
      <w:r w:rsidRPr="00E93C0A">
        <w:rPr>
          <w:rFonts w:eastAsia="Times New Roman" w:cs="Times New Roman"/>
          <w:szCs w:val="24"/>
        </w:rPr>
        <w:t>007, Education Code, by amending Subsection (a) and adding Subsections (a-1) and (c), as follows:</w:t>
      </w:r>
    </w:p>
    <w:p w:rsidR="00BC788D" w:rsidRPr="00E93C0A" w:rsidRDefault="00BC788D" w:rsidP="00BC788D">
      <w:pPr>
        <w:spacing w:after="0" w:line="240" w:lineRule="auto"/>
        <w:jc w:val="both"/>
        <w:rPr>
          <w:rFonts w:eastAsia="Times New Roman" w:cs="Times New Roman"/>
          <w:szCs w:val="24"/>
        </w:rPr>
      </w:pPr>
    </w:p>
    <w:p w:rsidR="00BC788D" w:rsidRPr="00E93C0A" w:rsidRDefault="00BC788D" w:rsidP="00BC788D">
      <w:pPr>
        <w:spacing w:after="0" w:line="240" w:lineRule="auto"/>
        <w:ind w:left="720"/>
        <w:jc w:val="both"/>
        <w:rPr>
          <w:rFonts w:cs="Times New Roman"/>
          <w:szCs w:val="24"/>
          <w:shd w:val="clear" w:color="auto" w:fill="FFFFFF"/>
        </w:rPr>
      </w:pPr>
      <w:r w:rsidRPr="00E93C0A">
        <w:rPr>
          <w:rFonts w:eastAsia="Times New Roman" w:cs="Times New Roman"/>
          <w:szCs w:val="24"/>
        </w:rPr>
        <w:t xml:space="preserve">(a) Authorizes a </w:t>
      </w:r>
      <w:r w:rsidRPr="00E93C0A">
        <w:rPr>
          <w:rFonts w:cs="Times New Roman"/>
          <w:szCs w:val="24"/>
          <w:shd w:val="clear" w:color="auto" w:fill="FFFFFF"/>
        </w:rPr>
        <w:t>board of county school trustees or a school district board of trustees to establish and operate an economical public school transportation system:</w:t>
      </w:r>
    </w:p>
    <w:p w:rsidR="00BC788D" w:rsidRPr="00E93C0A" w:rsidRDefault="00BC788D" w:rsidP="00BC788D">
      <w:pPr>
        <w:spacing w:after="0" w:line="240" w:lineRule="auto"/>
        <w:ind w:left="720"/>
        <w:jc w:val="both"/>
        <w:rPr>
          <w:rFonts w:cs="Times New Roman"/>
          <w:szCs w:val="24"/>
          <w:shd w:val="clear" w:color="auto" w:fill="FFFFFF"/>
        </w:rPr>
      </w:pPr>
    </w:p>
    <w:p w:rsidR="00BC788D" w:rsidRPr="00E93C0A" w:rsidRDefault="00BC788D" w:rsidP="00BC788D">
      <w:pPr>
        <w:spacing w:after="0" w:line="240" w:lineRule="auto"/>
        <w:ind w:left="1440"/>
        <w:jc w:val="both"/>
        <w:rPr>
          <w:rFonts w:cs="Times New Roman"/>
          <w:szCs w:val="24"/>
          <w:shd w:val="clear" w:color="auto" w:fill="FFFFFF"/>
        </w:rPr>
      </w:pPr>
      <w:r w:rsidRPr="00E93C0A">
        <w:rPr>
          <w:rFonts w:cs="Times New Roman"/>
          <w:szCs w:val="24"/>
          <w:shd w:val="clear" w:color="auto" w:fill="FFFFFF"/>
        </w:rPr>
        <w:t>(1) and (2) makes nonsubstantive changes to these subsections; or</w:t>
      </w:r>
    </w:p>
    <w:p w:rsidR="00BC788D" w:rsidRPr="00E93C0A" w:rsidRDefault="00BC788D" w:rsidP="00BC788D">
      <w:pPr>
        <w:spacing w:after="0" w:line="240" w:lineRule="auto"/>
        <w:ind w:left="1440"/>
        <w:jc w:val="both"/>
        <w:rPr>
          <w:rFonts w:cs="Times New Roman"/>
          <w:szCs w:val="24"/>
          <w:shd w:val="clear" w:color="auto" w:fill="FFFFFF"/>
        </w:rPr>
      </w:pPr>
    </w:p>
    <w:p w:rsidR="00BC788D" w:rsidRPr="00E93C0A" w:rsidRDefault="00BC788D" w:rsidP="00BC788D">
      <w:pPr>
        <w:spacing w:after="0" w:line="240" w:lineRule="auto"/>
        <w:ind w:left="1440"/>
        <w:jc w:val="both"/>
        <w:rPr>
          <w:rFonts w:cs="Times New Roman"/>
          <w:szCs w:val="24"/>
          <w:shd w:val="clear" w:color="auto" w:fill="FFFFFF"/>
        </w:rPr>
      </w:pPr>
      <w:r w:rsidRPr="00E93C0A">
        <w:rPr>
          <w:rFonts w:cs="Times New Roman"/>
          <w:szCs w:val="24"/>
          <w:shd w:val="clear" w:color="auto" w:fill="FFFFFF"/>
        </w:rPr>
        <w:t>(3) outside the district if students enrolled in the district reside outside the district and the district:</w:t>
      </w:r>
    </w:p>
    <w:p w:rsidR="00BC788D" w:rsidRPr="00E93C0A" w:rsidRDefault="00BC788D" w:rsidP="00BC788D">
      <w:pPr>
        <w:spacing w:after="0" w:line="240" w:lineRule="auto"/>
        <w:ind w:left="1440"/>
        <w:jc w:val="both"/>
        <w:rPr>
          <w:rFonts w:eastAsia="Times New Roman" w:cs="Times New Roman"/>
          <w:szCs w:val="24"/>
        </w:rPr>
      </w:pPr>
    </w:p>
    <w:p w:rsidR="00BC788D" w:rsidRPr="00E93C0A" w:rsidRDefault="00BC788D" w:rsidP="00BC788D">
      <w:pPr>
        <w:spacing w:after="0" w:line="240" w:lineRule="auto"/>
        <w:ind w:left="2160"/>
        <w:jc w:val="both"/>
        <w:rPr>
          <w:rFonts w:cs="Times New Roman"/>
          <w:szCs w:val="24"/>
          <w:shd w:val="clear" w:color="auto" w:fill="FFFFFF"/>
        </w:rPr>
      </w:pPr>
      <w:r w:rsidRPr="00E93C0A">
        <w:rPr>
          <w:rFonts w:eastAsia="Times New Roman" w:cs="Times New Roman"/>
          <w:szCs w:val="24"/>
        </w:rPr>
        <w:t>(A)  has an active policy adopted by the board that prohibits screening transfer students who reside outside the district based on the student's academic performance, disciplinary history, or attendance record, regardless of any relevant district or innovation plan adopted by the board or authorization to screen transfer students under any other authority; and</w:t>
      </w:r>
    </w:p>
    <w:p w:rsidR="00BC788D" w:rsidRPr="00E93C0A" w:rsidRDefault="00BC788D" w:rsidP="00BC788D">
      <w:pPr>
        <w:spacing w:after="0" w:line="240" w:lineRule="auto"/>
        <w:ind w:left="2160"/>
        <w:jc w:val="both"/>
        <w:rPr>
          <w:rFonts w:cs="Times New Roman"/>
          <w:szCs w:val="24"/>
          <w:shd w:val="clear" w:color="auto" w:fill="FFFFFF"/>
        </w:rPr>
      </w:pPr>
    </w:p>
    <w:p w:rsidR="00BC788D" w:rsidRPr="00E93C0A" w:rsidRDefault="00BC788D" w:rsidP="00BC788D">
      <w:pPr>
        <w:spacing w:after="0" w:line="240" w:lineRule="auto"/>
        <w:ind w:left="2160"/>
        <w:jc w:val="both"/>
        <w:rPr>
          <w:rFonts w:cs="Times New Roman"/>
          <w:szCs w:val="24"/>
          <w:shd w:val="clear" w:color="auto" w:fill="FFFFFF"/>
        </w:rPr>
      </w:pPr>
      <w:r w:rsidRPr="00E93C0A">
        <w:rPr>
          <w:rFonts w:eastAsia="Times New Roman" w:cs="Times New Roman"/>
          <w:szCs w:val="24"/>
        </w:rPr>
        <w:t>(B)  certifies that the district has:</w:t>
      </w:r>
    </w:p>
    <w:p w:rsidR="00BC788D" w:rsidRPr="00E93C0A" w:rsidRDefault="00BC788D" w:rsidP="00BC788D">
      <w:pPr>
        <w:spacing w:after="0" w:line="240" w:lineRule="auto"/>
        <w:ind w:left="2160"/>
        <w:jc w:val="both"/>
        <w:rPr>
          <w:rFonts w:cs="Times New Roman"/>
          <w:szCs w:val="24"/>
          <w:shd w:val="clear" w:color="auto" w:fill="FFFFFF"/>
        </w:rPr>
      </w:pPr>
    </w:p>
    <w:p w:rsidR="00BC788D" w:rsidRPr="00E93C0A" w:rsidRDefault="00BC788D" w:rsidP="00BC788D">
      <w:pPr>
        <w:spacing w:after="0" w:line="240" w:lineRule="auto"/>
        <w:ind w:left="2880"/>
        <w:jc w:val="both"/>
        <w:rPr>
          <w:rFonts w:cs="Times New Roman"/>
          <w:szCs w:val="24"/>
          <w:shd w:val="clear" w:color="auto" w:fill="FFFFFF"/>
        </w:rPr>
      </w:pPr>
      <w:r w:rsidRPr="00E93C0A">
        <w:rPr>
          <w:rFonts w:eastAsia="Times New Roman" w:cs="Times New Roman"/>
          <w:szCs w:val="24"/>
        </w:rPr>
        <w:t>(i)  an overall performance rating of C or higher under Section 39.054 (Methods and Standards for Evaluating Performance) for the preceding school year or the most recent school year in which a performance rating was assigned;</w:t>
      </w:r>
    </w:p>
    <w:p w:rsidR="00BC788D" w:rsidRPr="00E93C0A" w:rsidRDefault="00BC788D" w:rsidP="00BC788D">
      <w:pPr>
        <w:spacing w:after="0" w:line="240" w:lineRule="auto"/>
        <w:ind w:left="2880"/>
        <w:jc w:val="both"/>
        <w:rPr>
          <w:rFonts w:cs="Times New Roman"/>
          <w:szCs w:val="24"/>
          <w:shd w:val="clear" w:color="auto" w:fill="FFFFFF"/>
        </w:rPr>
      </w:pPr>
    </w:p>
    <w:p w:rsidR="00BC788D" w:rsidRPr="00E93C0A" w:rsidRDefault="00BC788D" w:rsidP="00BC788D">
      <w:pPr>
        <w:spacing w:after="0" w:line="240" w:lineRule="auto"/>
        <w:ind w:left="2880"/>
        <w:jc w:val="both"/>
        <w:rPr>
          <w:rFonts w:cs="Times New Roman"/>
          <w:szCs w:val="24"/>
          <w:shd w:val="clear" w:color="auto" w:fill="FFFFFF"/>
        </w:rPr>
      </w:pPr>
      <w:r w:rsidRPr="00E93C0A">
        <w:rPr>
          <w:rFonts w:eastAsia="Times New Roman" w:cs="Times New Roman"/>
          <w:szCs w:val="24"/>
        </w:rPr>
        <w:t>(ii)  an overall accountability score of 70 or higher for the preceding school year or the most recent school year in which a performance rating was assi</w:t>
      </w:r>
      <w:r>
        <w:rPr>
          <w:rFonts w:eastAsia="Times New Roman" w:cs="Times New Roman"/>
          <w:szCs w:val="24"/>
        </w:rPr>
        <w:t>gned as calculated by the Texas Education Agency</w:t>
      </w:r>
      <w:r w:rsidRPr="00E93C0A">
        <w:rPr>
          <w:rFonts w:eastAsia="Times New Roman" w:cs="Times New Roman"/>
          <w:szCs w:val="24"/>
        </w:rPr>
        <w:t xml:space="preserve"> for purposes of determining the district's overall performance rating under Section 39.054; and</w:t>
      </w:r>
    </w:p>
    <w:p w:rsidR="00BC788D" w:rsidRPr="00E93C0A" w:rsidRDefault="00BC788D" w:rsidP="00BC788D">
      <w:pPr>
        <w:spacing w:after="0" w:line="240" w:lineRule="auto"/>
        <w:ind w:left="2880"/>
        <w:jc w:val="both"/>
        <w:rPr>
          <w:rFonts w:cs="Times New Roman"/>
          <w:szCs w:val="24"/>
          <w:shd w:val="clear" w:color="auto" w:fill="FFFFFF"/>
        </w:rPr>
      </w:pPr>
    </w:p>
    <w:p w:rsidR="00BC788D" w:rsidRPr="00E93C0A" w:rsidRDefault="00BC788D" w:rsidP="00BC788D">
      <w:pPr>
        <w:spacing w:after="0" w:line="240" w:lineRule="auto"/>
        <w:ind w:left="2880"/>
        <w:jc w:val="both"/>
        <w:rPr>
          <w:rFonts w:eastAsia="Times New Roman" w:cs="Times New Roman"/>
          <w:szCs w:val="24"/>
        </w:rPr>
      </w:pPr>
      <w:r w:rsidRPr="00E93C0A">
        <w:rPr>
          <w:rFonts w:eastAsia="Times New Roman" w:cs="Times New Roman"/>
          <w:szCs w:val="24"/>
        </w:rPr>
        <w:t>(iii)  the same or better overall performance rating under Section 39.054 for the preceding school year or the most recent school year in which a performance rating was assigned as the school district from which the district will transport students under this subdivision.</w:t>
      </w:r>
    </w:p>
    <w:p w:rsidR="00BC788D" w:rsidRPr="00E93C0A" w:rsidRDefault="00BC788D" w:rsidP="00BC788D">
      <w:pPr>
        <w:spacing w:after="0" w:line="240" w:lineRule="auto"/>
        <w:ind w:left="2880"/>
        <w:jc w:val="both"/>
        <w:rPr>
          <w:rFonts w:cs="Times New Roman"/>
          <w:szCs w:val="24"/>
          <w:shd w:val="clear" w:color="auto" w:fill="FFFFFF"/>
        </w:rPr>
      </w:pPr>
    </w:p>
    <w:p w:rsidR="00BC788D" w:rsidRPr="00E93C0A" w:rsidRDefault="00BC788D" w:rsidP="00BC788D">
      <w:pPr>
        <w:spacing w:after="0" w:line="240" w:lineRule="auto"/>
        <w:ind w:left="720"/>
        <w:jc w:val="both"/>
        <w:rPr>
          <w:rFonts w:cs="Times New Roman"/>
          <w:szCs w:val="24"/>
          <w:shd w:val="clear" w:color="auto" w:fill="FFFFFF"/>
        </w:rPr>
      </w:pPr>
      <w:r w:rsidRPr="00E93C0A">
        <w:rPr>
          <w:rFonts w:cs="Times New Roman"/>
          <w:szCs w:val="24"/>
          <w:shd w:val="clear" w:color="auto" w:fill="FFFFFF"/>
        </w:rPr>
        <w:t>(a-1) Requires a school district to make publicly available on the district's Internet website information regarding the district's compliance with the requirements under Subsection (a)(3).</w:t>
      </w:r>
    </w:p>
    <w:p w:rsidR="00BC788D" w:rsidRPr="00E93C0A" w:rsidRDefault="00BC788D" w:rsidP="00BC788D">
      <w:pPr>
        <w:spacing w:after="0" w:line="240" w:lineRule="auto"/>
        <w:ind w:left="720"/>
        <w:jc w:val="both"/>
        <w:rPr>
          <w:rFonts w:cs="Times New Roman"/>
          <w:szCs w:val="24"/>
          <w:shd w:val="clear" w:color="auto" w:fill="FFFFFF"/>
        </w:rPr>
      </w:pPr>
    </w:p>
    <w:p w:rsidR="00BC788D" w:rsidRDefault="00BC788D" w:rsidP="00BC788D">
      <w:pPr>
        <w:spacing w:after="0" w:line="240" w:lineRule="auto"/>
        <w:ind w:left="720"/>
        <w:jc w:val="both"/>
        <w:rPr>
          <w:rFonts w:cs="Times New Roman"/>
          <w:szCs w:val="24"/>
          <w:shd w:val="clear" w:color="auto" w:fill="FFFFFF"/>
        </w:rPr>
      </w:pPr>
      <w:r w:rsidRPr="00E93C0A">
        <w:rPr>
          <w:rFonts w:cs="Times New Roman"/>
          <w:szCs w:val="24"/>
          <w:shd w:val="clear" w:color="auto" w:fill="FFFFFF"/>
        </w:rPr>
        <w:t>(c) Prohibits Section 34.007</w:t>
      </w:r>
      <w:r>
        <w:rPr>
          <w:rFonts w:cs="Times New Roman"/>
          <w:szCs w:val="24"/>
          <w:shd w:val="clear" w:color="auto" w:fill="FFFFFF"/>
        </w:rPr>
        <w:t xml:space="preserve"> (Public School Transportation System)</w:t>
      </w:r>
      <w:r w:rsidRPr="00E93C0A">
        <w:rPr>
          <w:rFonts w:cs="Times New Roman"/>
          <w:szCs w:val="24"/>
          <w:shd w:val="clear" w:color="auto" w:fill="FFFFFF"/>
        </w:rPr>
        <w:t xml:space="preserve"> from being construed to prohibit a board of county school trustees or a school district board of trustees from operating a transportation system in another county or district, as applicable, to ensure the most efficient routes for transporting students who reside in the operating county or district.</w:t>
      </w:r>
    </w:p>
    <w:p w:rsidR="00BC788D" w:rsidRDefault="00BC788D" w:rsidP="00BC788D">
      <w:pPr>
        <w:spacing w:after="0" w:line="240" w:lineRule="auto"/>
        <w:ind w:left="720"/>
        <w:jc w:val="both"/>
        <w:rPr>
          <w:rFonts w:cs="Times New Roman"/>
          <w:szCs w:val="24"/>
          <w:shd w:val="clear" w:color="auto" w:fill="FFFFFF"/>
        </w:rPr>
      </w:pPr>
    </w:p>
    <w:p w:rsidR="00BC788D" w:rsidRPr="00E93C0A" w:rsidRDefault="00BC788D" w:rsidP="00BC788D">
      <w:pPr>
        <w:spacing w:after="0" w:line="240" w:lineRule="auto"/>
        <w:jc w:val="both"/>
        <w:rPr>
          <w:rFonts w:cs="Times New Roman"/>
          <w:szCs w:val="24"/>
          <w:shd w:val="clear" w:color="auto" w:fill="FFFFFF"/>
        </w:rPr>
      </w:pPr>
      <w:r w:rsidRPr="00E93C0A">
        <w:rPr>
          <w:rFonts w:eastAsia="Times New Roman" w:cs="Times New Roman"/>
          <w:szCs w:val="24"/>
        </w:rPr>
        <w:t>SECTION 2.</w:t>
      </w:r>
      <w:r w:rsidRPr="00E93C0A">
        <w:t xml:space="preserve"> </w:t>
      </w:r>
      <w:r>
        <w:t>Effective date: upon passage or September 1, 2021.</w:t>
      </w:r>
      <w:r w:rsidRPr="005C2A78">
        <w:rPr>
          <w:rFonts w:eastAsia="Times New Roman" w:cs="Times New Roman"/>
          <w:szCs w:val="24"/>
        </w:rPr>
        <w:t xml:space="preserve"> </w:t>
      </w:r>
    </w:p>
    <w:sectPr w:rsidR="00BC788D" w:rsidRPr="00E93C0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32" w:rsidRDefault="00652E32" w:rsidP="000F1DF9">
      <w:pPr>
        <w:spacing w:after="0" w:line="240" w:lineRule="auto"/>
      </w:pPr>
      <w:r>
        <w:separator/>
      </w:r>
    </w:p>
  </w:endnote>
  <w:endnote w:type="continuationSeparator" w:id="0">
    <w:p w:rsidR="00652E32" w:rsidRDefault="00652E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2E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788D">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788D">
                <w:rPr>
                  <w:sz w:val="20"/>
                  <w:szCs w:val="20"/>
                </w:rPr>
                <w:t>S.B. 204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788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2E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32" w:rsidRDefault="00652E32" w:rsidP="000F1DF9">
      <w:pPr>
        <w:spacing w:after="0" w:line="240" w:lineRule="auto"/>
      </w:pPr>
      <w:r>
        <w:separator/>
      </w:r>
    </w:p>
  </w:footnote>
  <w:footnote w:type="continuationSeparator" w:id="0">
    <w:p w:rsidR="00652E32" w:rsidRDefault="00652E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2E32"/>
    <w:rsid w:val="006D756B"/>
    <w:rsid w:val="00774EC7"/>
    <w:rsid w:val="00833061"/>
    <w:rsid w:val="008A6859"/>
    <w:rsid w:val="0093341F"/>
    <w:rsid w:val="009562E3"/>
    <w:rsid w:val="00986E9F"/>
    <w:rsid w:val="00AE3F44"/>
    <w:rsid w:val="00B43543"/>
    <w:rsid w:val="00B53F07"/>
    <w:rsid w:val="00B97023"/>
    <w:rsid w:val="00BC7495"/>
    <w:rsid w:val="00BC788D"/>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B390B"/>
  <w15:docId w15:val="{57BB7A58-76BE-4BE5-9748-E7F4715C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78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84A7E0876B41F9970267ED06E6FB29"/>
        <w:category>
          <w:name w:val="General"/>
          <w:gallery w:val="placeholder"/>
        </w:category>
        <w:types>
          <w:type w:val="bbPlcHdr"/>
        </w:types>
        <w:behaviors>
          <w:behavior w:val="content"/>
        </w:behaviors>
        <w:guid w:val="{7D3A810C-A2C4-40C1-8BAE-4EF94B583DBF}"/>
      </w:docPartPr>
      <w:docPartBody>
        <w:p w:rsidR="00000000" w:rsidRDefault="00253A3D"/>
      </w:docPartBody>
    </w:docPart>
    <w:docPart>
      <w:docPartPr>
        <w:name w:val="C6C696602ED2463F9243E7BABA47F894"/>
        <w:category>
          <w:name w:val="General"/>
          <w:gallery w:val="placeholder"/>
        </w:category>
        <w:types>
          <w:type w:val="bbPlcHdr"/>
        </w:types>
        <w:behaviors>
          <w:behavior w:val="content"/>
        </w:behaviors>
        <w:guid w:val="{ADDBE49B-6916-470B-B38A-F87458D6A43A}"/>
      </w:docPartPr>
      <w:docPartBody>
        <w:p w:rsidR="00000000" w:rsidRDefault="00253A3D"/>
      </w:docPartBody>
    </w:docPart>
    <w:docPart>
      <w:docPartPr>
        <w:name w:val="B34082B27CC34FDD9FD25B32CAC96126"/>
        <w:category>
          <w:name w:val="General"/>
          <w:gallery w:val="placeholder"/>
        </w:category>
        <w:types>
          <w:type w:val="bbPlcHdr"/>
        </w:types>
        <w:behaviors>
          <w:behavior w:val="content"/>
        </w:behaviors>
        <w:guid w:val="{3AB4E82E-09C0-4457-8983-A315C8CDBF3F}"/>
      </w:docPartPr>
      <w:docPartBody>
        <w:p w:rsidR="00000000" w:rsidRDefault="00253A3D"/>
      </w:docPartBody>
    </w:docPart>
    <w:docPart>
      <w:docPartPr>
        <w:name w:val="919A8C854AD141E3A619888D92BE40E4"/>
        <w:category>
          <w:name w:val="General"/>
          <w:gallery w:val="placeholder"/>
        </w:category>
        <w:types>
          <w:type w:val="bbPlcHdr"/>
        </w:types>
        <w:behaviors>
          <w:behavior w:val="content"/>
        </w:behaviors>
        <w:guid w:val="{57E1E421-FDBB-4BAE-9CB9-782C32C04F8A}"/>
      </w:docPartPr>
      <w:docPartBody>
        <w:p w:rsidR="00000000" w:rsidRDefault="00253A3D"/>
      </w:docPartBody>
    </w:docPart>
    <w:docPart>
      <w:docPartPr>
        <w:name w:val="EC9F6A4916DD41BCA87870D4EC1D44CF"/>
        <w:category>
          <w:name w:val="General"/>
          <w:gallery w:val="placeholder"/>
        </w:category>
        <w:types>
          <w:type w:val="bbPlcHdr"/>
        </w:types>
        <w:behaviors>
          <w:behavior w:val="content"/>
        </w:behaviors>
        <w:guid w:val="{18F9485C-4078-4DA3-B2F9-1BCE9302E004}"/>
      </w:docPartPr>
      <w:docPartBody>
        <w:p w:rsidR="00000000" w:rsidRDefault="00253A3D"/>
      </w:docPartBody>
    </w:docPart>
    <w:docPart>
      <w:docPartPr>
        <w:name w:val="CDD47B33A9AB4660A3469C0CD7637760"/>
        <w:category>
          <w:name w:val="General"/>
          <w:gallery w:val="placeholder"/>
        </w:category>
        <w:types>
          <w:type w:val="bbPlcHdr"/>
        </w:types>
        <w:behaviors>
          <w:behavior w:val="content"/>
        </w:behaviors>
        <w:guid w:val="{34274E02-DEF4-4676-91BB-082C6F3D0666}"/>
      </w:docPartPr>
      <w:docPartBody>
        <w:p w:rsidR="00000000" w:rsidRDefault="00253A3D"/>
      </w:docPartBody>
    </w:docPart>
    <w:docPart>
      <w:docPartPr>
        <w:name w:val="11305B655E0C4770999F1FDBCD569608"/>
        <w:category>
          <w:name w:val="General"/>
          <w:gallery w:val="placeholder"/>
        </w:category>
        <w:types>
          <w:type w:val="bbPlcHdr"/>
        </w:types>
        <w:behaviors>
          <w:behavior w:val="content"/>
        </w:behaviors>
        <w:guid w:val="{ED6F41F7-E305-4524-A1D7-6AD69A7044ED}"/>
      </w:docPartPr>
      <w:docPartBody>
        <w:p w:rsidR="00000000" w:rsidRDefault="00253A3D"/>
      </w:docPartBody>
    </w:docPart>
    <w:docPart>
      <w:docPartPr>
        <w:name w:val="14DCC2A090594FA78CAC8AA511664A77"/>
        <w:category>
          <w:name w:val="General"/>
          <w:gallery w:val="placeholder"/>
        </w:category>
        <w:types>
          <w:type w:val="bbPlcHdr"/>
        </w:types>
        <w:behaviors>
          <w:behavior w:val="content"/>
        </w:behaviors>
        <w:guid w:val="{67B755E4-EF92-467F-BD21-B68021AA523A}"/>
      </w:docPartPr>
      <w:docPartBody>
        <w:p w:rsidR="00000000" w:rsidRDefault="00253A3D"/>
      </w:docPartBody>
    </w:docPart>
    <w:docPart>
      <w:docPartPr>
        <w:name w:val="72C7807812B647748673BC8B78C6F661"/>
        <w:category>
          <w:name w:val="General"/>
          <w:gallery w:val="placeholder"/>
        </w:category>
        <w:types>
          <w:type w:val="bbPlcHdr"/>
        </w:types>
        <w:behaviors>
          <w:behavior w:val="content"/>
        </w:behaviors>
        <w:guid w:val="{9CF37D79-8ADE-4E86-9A1C-282B043347D9}"/>
      </w:docPartPr>
      <w:docPartBody>
        <w:p w:rsidR="00000000" w:rsidRDefault="00253A3D"/>
      </w:docPartBody>
    </w:docPart>
    <w:docPart>
      <w:docPartPr>
        <w:name w:val="6B2315F0A6544B72AF8EE11968506767"/>
        <w:category>
          <w:name w:val="General"/>
          <w:gallery w:val="placeholder"/>
        </w:category>
        <w:types>
          <w:type w:val="bbPlcHdr"/>
        </w:types>
        <w:behaviors>
          <w:behavior w:val="content"/>
        </w:behaviors>
        <w:guid w:val="{0B5DB38F-CC4C-4C83-BA6F-84F03C20B9F2}"/>
      </w:docPartPr>
      <w:docPartBody>
        <w:p w:rsidR="00000000" w:rsidRDefault="00564931" w:rsidP="00564931">
          <w:pPr>
            <w:pStyle w:val="6B2315F0A6544B72AF8EE11968506767"/>
          </w:pPr>
          <w:r w:rsidRPr="00A30DD1">
            <w:rPr>
              <w:rStyle w:val="PlaceholderText"/>
            </w:rPr>
            <w:t>Click here to enter a date.</w:t>
          </w:r>
        </w:p>
      </w:docPartBody>
    </w:docPart>
    <w:docPart>
      <w:docPartPr>
        <w:name w:val="008E7F996E414442BA8DADFA217D3E15"/>
        <w:category>
          <w:name w:val="General"/>
          <w:gallery w:val="placeholder"/>
        </w:category>
        <w:types>
          <w:type w:val="bbPlcHdr"/>
        </w:types>
        <w:behaviors>
          <w:behavior w:val="content"/>
        </w:behaviors>
        <w:guid w:val="{FB9B21BA-E1C1-4822-B984-6527A1B3F017}"/>
      </w:docPartPr>
      <w:docPartBody>
        <w:p w:rsidR="00000000" w:rsidRDefault="00253A3D"/>
      </w:docPartBody>
    </w:docPart>
    <w:docPart>
      <w:docPartPr>
        <w:name w:val="2B7952A8D548453EA1B1B9D0469E0964"/>
        <w:category>
          <w:name w:val="General"/>
          <w:gallery w:val="placeholder"/>
        </w:category>
        <w:types>
          <w:type w:val="bbPlcHdr"/>
        </w:types>
        <w:behaviors>
          <w:behavior w:val="content"/>
        </w:behaviors>
        <w:guid w:val="{558DBB29-655F-4B54-AA62-72128B975833}"/>
      </w:docPartPr>
      <w:docPartBody>
        <w:p w:rsidR="00000000" w:rsidRDefault="00253A3D"/>
      </w:docPartBody>
    </w:docPart>
    <w:docPart>
      <w:docPartPr>
        <w:name w:val="C4A4D93196374CC08634E1769D019A31"/>
        <w:category>
          <w:name w:val="General"/>
          <w:gallery w:val="placeholder"/>
        </w:category>
        <w:types>
          <w:type w:val="bbPlcHdr"/>
        </w:types>
        <w:behaviors>
          <w:behavior w:val="content"/>
        </w:behaviors>
        <w:guid w:val="{F5035CF5-F879-49F9-A09F-17B4725B34D0}"/>
      </w:docPartPr>
      <w:docPartBody>
        <w:p w:rsidR="00000000" w:rsidRDefault="00564931" w:rsidP="00564931">
          <w:pPr>
            <w:pStyle w:val="C4A4D93196374CC08634E1769D019A31"/>
          </w:pPr>
          <w:r>
            <w:rPr>
              <w:rFonts w:eastAsia="Times New Roman" w:cs="Times New Roman"/>
              <w:bCs/>
              <w:szCs w:val="24"/>
            </w:rPr>
            <w:t xml:space="preserve"> </w:t>
          </w:r>
        </w:p>
      </w:docPartBody>
    </w:docPart>
    <w:docPart>
      <w:docPartPr>
        <w:name w:val="330E8B1F95544F1AA2FF9D5B01E50BB1"/>
        <w:category>
          <w:name w:val="General"/>
          <w:gallery w:val="placeholder"/>
        </w:category>
        <w:types>
          <w:type w:val="bbPlcHdr"/>
        </w:types>
        <w:behaviors>
          <w:behavior w:val="content"/>
        </w:behaviors>
        <w:guid w:val="{171FF702-E780-4509-A695-86BD7C688758}"/>
      </w:docPartPr>
      <w:docPartBody>
        <w:p w:rsidR="00000000" w:rsidRDefault="00253A3D"/>
      </w:docPartBody>
    </w:docPart>
    <w:docPart>
      <w:docPartPr>
        <w:name w:val="B84D73FC3CE14FED91AF0162DD772A94"/>
        <w:category>
          <w:name w:val="General"/>
          <w:gallery w:val="placeholder"/>
        </w:category>
        <w:types>
          <w:type w:val="bbPlcHdr"/>
        </w:types>
        <w:behaviors>
          <w:behavior w:val="content"/>
        </w:behaviors>
        <w:guid w:val="{BE448C02-D760-4D8F-9EE0-9DADD28B8962}"/>
      </w:docPartPr>
      <w:docPartBody>
        <w:p w:rsidR="00000000" w:rsidRDefault="00253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3A3D"/>
    <w:rsid w:val="00280096"/>
    <w:rsid w:val="00290C4E"/>
    <w:rsid w:val="002A4665"/>
    <w:rsid w:val="002A5E86"/>
    <w:rsid w:val="002F07B9"/>
    <w:rsid w:val="0032359E"/>
    <w:rsid w:val="00330290"/>
    <w:rsid w:val="004816E8"/>
    <w:rsid w:val="00493D6D"/>
    <w:rsid w:val="0056493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B2315F0A6544B72AF8EE11968506767">
    <w:name w:val="6B2315F0A6544B72AF8EE11968506767"/>
    <w:rsid w:val="00564931"/>
    <w:pPr>
      <w:spacing w:after="160" w:line="259" w:lineRule="auto"/>
    </w:pPr>
  </w:style>
  <w:style w:type="paragraph" w:customStyle="1" w:styleId="C4A4D93196374CC08634E1769D019A31">
    <w:name w:val="C4A4D93196374CC08634E1769D019A31"/>
    <w:rsid w:val="005649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1366C1-3E3B-4503-9356-617D7130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610</Words>
  <Characters>3479</Characters>
  <Application>Microsoft Office Word</Application>
  <DocSecurity>0</DocSecurity>
  <Lines>28</Lines>
  <Paragraphs>8</Paragraphs>
  <ScaleCrop>false</ScaleCrop>
  <Company>Texas Legislative Council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2021-06-04T20:54:00Z</dcterms:modified>
</cp:coreProperties>
</file>

<file path=docProps/custom.xml><?xml version="1.0" encoding="utf-8"?>
<op:Properties xmlns:vt="http://schemas.openxmlformats.org/officeDocument/2006/docPropsVTypes" xmlns:op="http://schemas.openxmlformats.org/officeDocument/2006/custom-properties"/>
</file>