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31" w:rsidRDefault="00B30C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707DD9BC5441A0817B603C12CE9416"/>
          </w:placeholder>
        </w:sdtPr>
        <w:sdtContent>
          <w:r w:rsidRPr="005C2A78">
            <w:rPr>
              <w:rFonts w:cs="Times New Roman"/>
              <w:b/>
              <w:szCs w:val="24"/>
              <w:u w:val="single"/>
            </w:rPr>
            <w:t>BILL ANALYSIS</w:t>
          </w:r>
        </w:sdtContent>
      </w:sdt>
    </w:p>
    <w:p w:rsidR="00B30C31" w:rsidRPr="00585C31" w:rsidRDefault="00B30C31" w:rsidP="000F1DF9">
      <w:pPr>
        <w:spacing w:after="0" w:line="240" w:lineRule="auto"/>
        <w:rPr>
          <w:rFonts w:cs="Times New Roman"/>
          <w:szCs w:val="24"/>
        </w:rPr>
      </w:pPr>
    </w:p>
    <w:p w:rsidR="00B30C31" w:rsidRPr="00585C31" w:rsidRDefault="00B30C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0C31" w:rsidTr="000F1DF9">
        <w:tc>
          <w:tcPr>
            <w:tcW w:w="2718" w:type="dxa"/>
          </w:tcPr>
          <w:p w:rsidR="00B30C31" w:rsidRPr="005C2A78" w:rsidRDefault="00B30C31" w:rsidP="006D756B">
            <w:pPr>
              <w:rPr>
                <w:rFonts w:cs="Times New Roman"/>
                <w:szCs w:val="24"/>
              </w:rPr>
            </w:pPr>
            <w:sdt>
              <w:sdtPr>
                <w:rPr>
                  <w:rFonts w:cs="Times New Roman"/>
                  <w:szCs w:val="24"/>
                </w:rPr>
                <w:alias w:val="Agency Title"/>
                <w:tag w:val="AgencyTitleContentControl"/>
                <w:id w:val="1920747753"/>
                <w:lock w:val="sdtContentLocked"/>
                <w:placeholder>
                  <w:docPart w:val="C75CAB6D2E8D4BCF99C38985DAB5E6F0"/>
                </w:placeholder>
              </w:sdtPr>
              <w:sdtEndPr>
                <w:rPr>
                  <w:rFonts w:cstheme="minorBidi"/>
                  <w:szCs w:val="22"/>
                </w:rPr>
              </w:sdtEndPr>
              <w:sdtContent>
                <w:r>
                  <w:rPr>
                    <w:rFonts w:cs="Times New Roman"/>
                    <w:szCs w:val="24"/>
                  </w:rPr>
                  <w:t>Senate Research Center</w:t>
                </w:r>
              </w:sdtContent>
            </w:sdt>
          </w:p>
        </w:tc>
        <w:tc>
          <w:tcPr>
            <w:tcW w:w="6858" w:type="dxa"/>
          </w:tcPr>
          <w:p w:rsidR="00B30C31" w:rsidRPr="00FF6471" w:rsidRDefault="00B30C31" w:rsidP="000F1DF9">
            <w:pPr>
              <w:jc w:val="right"/>
              <w:rPr>
                <w:rFonts w:cs="Times New Roman"/>
                <w:szCs w:val="24"/>
              </w:rPr>
            </w:pPr>
            <w:sdt>
              <w:sdtPr>
                <w:rPr>
                  <w:rFonts w:cs="Times New Roman"/>
                  <w:szCs w:val="24"/>
                </w:rPr>
                <w:alias w:val="Bill Number"/>
                <w:tag w:val="BillNumberOne"/>
                <w:id w:val="-410784069"/>
                <w:lock w:val="sdtContentLocked"/>
                <w:placeholder>
                  <w:docPart w:val="3D5BBDA41A604696B79812CA5379F447"/>
                </w:placeholder>
              </w:sdtPr>
              <w:sdtContent>
                <w:r>
                  <w:rPr>
                    <w:rFonts w:cs="Times New Roman"/>
                    <w:szCs w:val="24"/>
                  </w:rPr>
                  <w:t>S.B. 204</w:t>
                </w:r>
              </w:sdtContent>
            </w:sdt>
          </w:p>
        </w:tc>
      </w:tr>
      <w:tr w:rsidR="00B30C31" w:rsidTr="000F1DF9">
        <w:sdt>
          <w:sdtPr>
            <w:rPr>
              <w:rFonts w:cs="Times New Roman"/>
              <w:szCs w:val="24"/>
            </w:rPr>
            <w:alias w:val="TLCNumber"/>
            <w:tag w:val="TLCNumber"/>
            <w:id w:val="-542600604"/>
            <w:lock w:val="sdtLocked"/>
            <w:placeholder>
              <w:docPart w:val="6FE1074D80E5462195E764A5BA58A3F7"/>
            </w:placeholder>
          </w:sdtPr>
          <w:sdtContent>
            <w:tc>
              <w:tcPr>
                <w:tcW w:w="2718" w:type="dxa"/>
              </w:tcPr>
              <w:p w:rsidR="00B30C31" w:rsidRPr="000F1DF9" w:rsidRDefault="00B30C31" w:rsidP="00C65088">
                <w:pPr>
                  <w:rPr>
                    <w:rFonts w:cs="Times New Roman"/>
                    <w:szCs w:val="24"/>
                  </w:rPr>
                </w:pPr>
                <w:r>
                  <w:rPr>
                    <w:rFonts w:cs="Times New Roman"/>
                    <w:szCs w:val="24"/>
                  </w:rPr>
                  <w:t>87R1497 MM-D</w:t>
                </w:r>
              </w:p>
            </w:tc>
          </w:sdtContent>
        </w:sdt>
        <w:tc>
          <w:tcPr>
            <w:tcW w:w="6858" w:type="dxa"/>
          </w:tcPr>
          <w:p w:rsidR="00B30C31" w:rsidRPr="005C2A78" w:rsidRDefault="00B30C31" w:rsidP="00073EDD">
            <w:pPr>
              <w:jc w:val="right"/>
              <w:rPr>
                <w:rFonts w:cs="Times New Roman"/>
                <w:szCs w:val="24"/>
              </w:rPr>
            </w:pPr>
            <w:sdt>
              <w:sdtPr>
                <w:rPr>
                  <w:rFonts w:cs="Times New Roman"/>
                  <w:szCs w:val="24"/>
                </w:rPr>
                <w:alias w:val="Author Label"/>
                <w:tag w:val="By"/>
                <w:id w:val="72399597"/>
                <w:lock w:val="sdtLocked"/>
                <w:placeholder>
                  <w:docPart w:val="D0D67D9A9A554F7296A5CEE6C4B7D1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4B1A4553E347AEA1433C77BC601EB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5736E4ACF6674681966EB9992AE4E8B2"/>
                </w:placeholder>
                <w:showingPlcHdr/>
              </w:sdtPr>
              <w:sdtContent/>
            </w:sdt>
            <w:sdt>
              <w:sdtPr>
                <w:rPr>
                  <w:rFonts w:cs="Times New Roman"/>
                  <w:szCs w:val="24"/>
                </w:rPr>
                <w:alias w:val="DualSponsor"/>
                <w:tag w:val="DualSponsor"/>
                <w:id w:val="1029379812"/>
                <w:lock w:val="sdtContentLocked"/>
                <w:placeholder>
                  <w:docPart w:val="BF84ED77FA524256B51ED47AEED996B7"/>
                </w:placeholder>
                <w:showingPlcHdr/>
              </w:sdtPr>
              <w:sdtContent/>
            </w:sdt>
          </w:p>
        </w:tc>
      </w:tr>
      <w:tr w:rsidR="00B30C31" w:rsidTr="000F1DF9">
        <w:tc>
          <w:tcPr>
            <w:tcW w:w="2718" w:type="dxa"/>
          </w:tcPr>
          <w:p w:rsidR="00B30C31" w:rsidRPr="00BC7495" w:rsidRDefault="00B30C31" w:rsidP="000F1DF9">
            <w:pPr>
              <w:rPr>
                <w:rFonts w:cs="Times New Roman"/>
                <w:szCs w:val="24"/>
              </w:rPr>
            </w:pPr>
          </w:p>
        </w:tc>
        <w:sdt>
          <w:sdtPr>
            <w:rPr>
              <w:rFonts w:cs="Times New Roman"/>
              <w:szCs w:val="24"/>
            </w:rPr>
            <w:alias w:val="Committee"/>
            <w:tag w:val="Committee"/>
            <w:id w:val="1914272295"/>
            <w:lock w:val="sdtContentLocked"/>
            <w:placeholder>
              <w:docPart w:val="5FCCC59952BE4AFDAD173D569850141F"/>
            </w:placeholder>
          </w:sdtPr>
          <w:sdtContent>
            <w:tc>
              <w:tcPr>
                <w:tcW w:w="6858" w:type="dxa"/>
              </w:tcPr>
              <w:p w:rsidR="00B30C31" w:rsidRPr="00FF6471" w:rsidRDefault="00B30C31" w:rsidP="000F1DF9">
                <w:pPr>
                  <w:jc w:val="right"/>
                  <w:rPr>
                    <w:rFonts w:cs="Times New Roman"/>
                    <w:szCs w:val="24"/>
                  </w:rPr>
                </w:pPr>
                <w:r>
                  <w:rPr>
                    <w:rFonts w:cs="Times New Roman"/>
                    <w:szCs w:val="24"/>
                  </w:rPr>
                  <w:t>Education</w:t>
                </w:r>
              </w:p>
            </w:tc>
          </w:sdtContent>
        </w:sdt>
      </w:tr>
      <w:tr w:rsidR="00B30C31" w:rsidTr="000F1DF9">
        <w:tc>
          <w:tcPr>
            <w:tcW w:w="2718" w:type="dxa"/>
          </w:tcPr>
          <w:p w:rsidR="00B30C31" w:rsidRPr="00BC7495" w:rsidRDefault="00B30C31" w:rsidP="000F1DF9">
            <w:pPr>
              <w:rPr>
                <w:rFonts w:cs="Times New Roman"/>
                <w:szCs w:val="24"/>
              </w:rPr>
            </w:pPr>
          </w:p>
        </w:tc>
        <w:sdt>
          <w:sdtPr>
            <w:rPr>
              <w:rFonts w:cs="Times New Roman"/>
              <w:szCs w:val="24"/>
            </w:rPr>
            <w:alias w:val="Date"/>
            <w:tag w:val="DateContentControl"/>
            <w:id w:val="1178081906"/>
            <w:lock w:val="sdtLocked"/>
            <w:placeholder>
              <w:docPart w:val="9072406E3CA74237BA0EF21EFD68EA82"/>
            </w:placeholder>
            <w:date w:fullDate="2021-03-16T00:00:00Z">
              <w:dateFormat w:val="M/d/yyyy"/>
              <w:lid w:val="en-US"/>
              <w:storeMappedDataAs w:val="dateTime"/>
              <w:calendar w:val="gregorian"/>
            </w:date>
          </w:sdtPr>
          <w:sdtContent>
            <w:tc>
              <w:tcPr>
                <w:tcW w:w="6858" w:type="dxa"/>
              </w:tcPr>
              <w:p w:rsidR="00B30C31" w:rsidRPr="00FF6471" w:rsidRDefault="00B30C31" w:rsidP="000F1DF9">
                <w:pPr>
                  <w:jc w:val="right"/>
                  <w:rPr>
                    <w:rFonts w:cs="Times New Roman"/>
                    <w:szCs w:val="24"/>
                  </w:rPr>
                </w:pPr>
                <w:r>
                  <w:rPr>
                    <w:rFonts w:cs="Times New Roman"/>
                    <w:szCs w:val="24"/>
                  </w:rPr>
                  <w:t>3/16/2021</w:t>
                </w:r>
              </w:p>
            </w:tc>
          </w:sdtContent>
        </w:sdt>
      </w:tr>
      <w:tr w:rsidR="00B30C31" w:rsidTr="000F1DF9">
        <w:tc>
          <w:tcPr>
            <w:tcW w:w="2718" w:type="dxa"/>
          </w:tcPr>
          <w:p w:rsidR="00B30C31" w:rsidRPr="00BC7495" w:rsidRDefault="00B30C31" w:rsidP="000F1DF9">
            <w:pPr>
              <w:rPr>
                <w:rFonts w:cs="Times New Roman"/>
                <w:szCs w:val="24"/>
              </w:rPr>
            </w:pPr>
          </w:p>
        </w:tc>
        <w:sdt>
          <w:sdtPr>
            <w:rPr>
              <w:rFonts w:cs="Times New Roman"/>
              <w:szCs w:val="24"/>
            </w:rPr>
            <w:alias w:val="BA Version"/>
            <w:tag w:val="BAVersion"/>
            <w:id w:val="-1685590809"/>
            <w:lock w:val="sdtContentLocked"/>
            <w:placeholder>
              <w:docPart w:val="DA51A3A953C3426699460BE35A2E10ED"/>
            </w:placeholder>
          </w:sdtPr>
          <w:sdtContent>
            <w:tc>
              <w:tcPr>
                <w:tcW w:w="6858" w:type="dxa"/>
              </w:tcPr>
              <w:p w:rsidR="00B30C31" w:rsidRPr="00FF6471" w:rsidRDefault="00B30C31" w:rsidP="000F1DF9">
                <w:pPr>
                  <w:jc w:val="right"/>
                  <w:rPr>
                    <w:rFonts w:cs="Times New Roman"/>
                    <w:szCs w:val="24"/>
                  </w:rPr>
                </w:pPr>
                <w:r>
                  <w:rPr>
                    <w:rFonts w:cs="Times New Roman"/>
                    <w:szCs w:val="24"/>
                  </w:rPr>
                  <w:t>As Filed</w:t>
                </w:r>
              </w:p>
            </w:tc>
          </w:sdtContent>
        </w:sdt>
      </w:tr>
    </w:tbl>
    <w:p w:rsidR="00B30C31" w:rsidRPr="00FF6471" w:rsidRDefault="00B30C31" w:rsidP="000F1DF9">
      <w:pPr>
        <w:spacing w:after="0" w:line="240" w:lineRule="auto"/>
        <w:rPr>
          <w:rFonts w:cs="Times New Roman"/>
          <w:szCs w:val="24"/>
        </w:rPr>
      </w:pPr>
    </w:p>
    <w:p w:rsidR="00B30C31" w:rsidRPr="00FF6471" w:rsidRDefault="00B30C31" w:rsidP="000F1DF9">
      <w:pPr>
        <w:spacing w:after="0" w:line="240" w:lineRule="auto"/>
        <w:rPr>
          <w:rFonts w:cs="Times New Roman"/>
          <w:szCs w:val="24"/>
        </w:rPr>
      </w:pPr>
    </w:p>
    <w:p w:rsidR="00B30C31" w:rsidRPr="00FF6471" w:rsidRDefault="00B30C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749DB1415D4681B1A25AD14B5D6C87"/>
        </w:placeholder>
      </w:sdtPr>
      <w:sdtContent>
        <w:p w:rsidR="00B30C31" w:rsidRDefault="00B30C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A105C9B85C47A08187858F3396DBF7"/>
        </w:placeholder>
      </w:sdtPr>
      <w:sdtContent>
        <w:p w:rsidR="00B30C31" w:rsidRDefault="00B30C31" w:rsidP="00B30C31">
          <w:pPr>
            <w:pStyle w:val="NormalWeb"/>
            <w:spacing w:before="0" w:beforeAutospacing="0" w:after="0" w:afterAutospacing="0"/>
            <w:jc w:val="both"/>
            <w:divId w:val="1394934334"/>
            <w:rPr>
              <w:rFonts w:eastAsia="Times New Roman"/>
              <w:bCs/>
            </w:rPr>
          </w:pPr>
        </w:p>
        <w:p w:rsidR="00B30C31" w:rsidRPr="000949A3" w:rsidRDefault="00B30C31" w:rsidP="00B30C31">
          <w:pPr>
            <w:pStyle w:val="NormalWeb"/>
            <w:spacing w:before="0" w:beforeAutospacing="0" w:after="0" w:afterAutospacing="0"/>
            <w:jc w:val="both"/>
            <w:divId w:val="1394934334"/>
          </w:pPr>
          <w:r w:rsidRPr="000949A3">
            <w:t>When students and families choose to transfer to a school in a different district than where they reside and require bus transportation, the two independent school districts (ISDs) must complete an interlocal agreement. A 2017 Attorney General opinion, KP-0166, reiterated the need for independent school districts to pursue an interlocal agreement when students and families choose to transfer to a school in a different district than where they reside and require bus transportation. Oftentimes, the ISDs are unable to come to an agreement, leaving the receiving district to pursue a waiver from the Texas Education Agency</w:t>
          </w:r>
          <w:r>
            <w:t xml:space="preserve"> (TEA)—</w:t>
          </w:r>
          <w:r w:rsidRPr="000949A3">
            <w:t>a cumbersome step and additional barrier to school choice.</w:t>
          </w:r>
        </w:p>
        <w:p w:rsidR="00B30C31" w:rsidRPr="000949A3" w:rsidRDefault="00B30C31" w:rsidP="00B30C31">
          <w:pPr>
            <w:pStyle w:val="NormalWeb"/>
            <w:spacing w:before="0" w:beforeAutospacing="0" w:after="0" w:afterAutospacing="0"/>
            <w:jc w:val="both"/>
            <w:divId w:val="1394934334"/>
          </w:pPr>
          <w:r w:rsidRPr="000949A3">
            <w:t> </w:t>
          </w:r>
        </w:p>
        <w:p w:rsidR="00B30C31" w:rsidRPr="000949A3" w:rsidRDefault="00B30C31" w:rsidP="00B30C31">
          <w:pPr>
            <w:pStyle w:val="NormalWeb"/>
            <w:spacing w:before="0" w:beforeAutospacing="0" w:after="0" w:afterAutospacing="0"/>
            <w:jc w:val="both"/>
            <w:divId w:val="1394934334"/>
          </w:pPr>
          <w:r w:rsidRPr="000949A3">
            <w:t>During the 2018-2019 school year, districts statewide pursued 103 waivers for interlocal agreements, meaning that they are already taking responsibility for their students' transportation. After TEA implemented restrictions on these waivers in 2019, only 18 waivers were sought in the 2019-2020 school year. These extra steps are dissuading families from making what they feel is the appropriate choice for their students.</w:t>
          </w:r>
        </w:p>
        <w:p w:rsidR="00B30C31" w:rsidRPr="000949A3" w:rsidRDefault="00B30C31" w:rsidP="00B30C31">
          <w:pPr>
            <w:pStyle w:val="NormalWeb"/>
            <w:spacing w:before="0" w:beforeAutospacing="0" w:after="0" w:afterAutospacing="0"/>
            <w:jc w:val="both"/>
            <w:divId w:val="1394934334"/>
          </w:pPr>
          <w:r w:rsidRPr="000949A3">
            <w:t> </w:t>
          </w:r>
        </w:p>
        <w:p w:rsidR="00B30C31" w:rsidRPr="000949A3" w:rsidRDefault="00B30C31" w:rsidP="00B30C31">
          <w:pPr>
            <w:pStyle w:val="NormalWeb"/>
            <w:spacing w:before="0" w:beforeAutospacing="0" w:after="0" w:afterAutospacing="0"/>
            <w:jc w:val="both"/>
            <w:divId w:val="1394934334"/>
          </w:pPr>
          <w:r>
            <w:t>S.B.</w:t>
          </w:r>
          <w:r w:rsidRPr="000949A3">
            <w:t xml:space="preserve"> 204 will strike the need for an interlocal agreement and make it easier for students to go to schools in districts of their choice by allowing them access to bus transportation.</w:t>
          </w:r>
        </w:p>
        <w:p w:rsidR="00B30C31" w:rsidRPr="00D70925" w:rsidRDefault="00B30C31" w:rsidP="00B30C31">
          <w:pPr>
            <w:spacing w:after="0" w:line="240" w:lineRule="auto"/>
            <w:jc w:val="both"/>
            <w:rPr>
              <w:rFonts w:eastAsia="Times New Roman" w:cs="Times New Roman"/>
              <w:bCs/>
              <w:szCs w:val="24"/>
            </w:rPr>
          </w:pPr>
        </w:p>
      </w:sdtContent>
    </w:sdt>
    <w:p w:rsidR="00B30C31" w:rsidRDefault="00B30C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204 </w:t>
      </w:r>
      <w:bookmarkStart w:id="1" w:name="AmendsCurrentLaw"/>
      <w:bookmarkEnd w:id="1"/>
      <w:r>
        <w:rPr>
          <w:rFonts w:cs="Times New Roman"/>
          <w:szCs w:val="24"/>
        </w:rPr>
        <w:t>amends current law relating to the operation of a public school transportation system.</w:t>
      </w:r>
    </w:p>
    <w:p w:rsidR="00B30C31" w:rsidRPr="001A00DC" w:rsidRDefault="00B30C31" w:rsidP="000F1DF9">
      <w:pPr>
        <w:spacing w:after="0" w:line="240" w:lineRule="auto"/>
        <w:jc w:val="both"/>
        <w:rPr>
          <w:rFonts w:eastAsia="Times New Roman" w:cs="Times New Roman"/>
          <w:szCs w:val="24"/>
        </w:rPr>
      </w:pPr>
    </w:p>
    <w:p w:rsidR="00B30C31" w:rsidRPr="005C2A78" w:rsidRDefault="00B30C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16B7D7AD5743E5AF5CB0457F1A73BA"/>
          </w:placeholder>
        </w:sdtPr>
        <w:sdtContent>
          <w:r>
            <w:rPr>
              <w:rFonts w:eastAsia="Times New Roman" w:cs="Times New Roman"/>
              <w:b/>
              <w:szCs w:val="24"/>
              <w:u w:val="single"/>
            </w:rPr>
            <w:t>RULEMAKING AUTHORITY</w:t>
          </w:r>
        </w:sdtContent>
      </w:sdt>
    </w:p>
    <w:p w:rsidR="00B30C31" w:rsidRPr="006529C4" w:rsidRDefault="00B30C31" w:rsidP="00774EC7">
      <w:pPr>
        <w:spacing w:after="0" w:line="240" w:lineRule="auto"/>
        <w:jc w:val="both"/>
        <w:rPr>
          <w:rFonts w:cs="Times New Roman"/>
          <w:szCs w:val="24"/>
        </w:rPr>
      </w:pPr>
    </w:p>
    <w:p w:rsidR="00B30C31" w:rsidRPr="006529C4" w:rsidRDefault="00B30C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0C31" w:rsidRPr="006529C4" w:rsidRDefault="00B30C31"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62B973F254D74A74A43C3D9FAB6759BA"/>
        </w:placeholder>
      </w:sdtPr>
      <w:sdtContent>
        <w:p w:rsidR="00B30C31" w:rsidRDefault="00B30C31"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B30C31" w:rsidRPr="000949A3" w:rsidRDefault="00B30C31" w:rsidP="000F1DF9">
          <w:pPr>
            <w:spacing w:after="0" w:line="240" w:lineRule="auto"/>
            <w:jc w:val="both"/>
            <w:rPr>
              <w:rFonts w:eastAsia="Times New Roman" w:cs="Times New Roman"/>
              <w:b/>
              <w:szCs w:val="24"/>
              <w:u w:val="single"/>
            </w:rPr>
          </w:pPr>
        </w:p>
      </w:sdtContent>
    </w:sdt>
    <w:p w:rsidR="00B30C31" w:rsidRPr="005C2A78" w:rsidRDefault="00B30C31" w:rsidP="00A73E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34.007(a), Education Code, to authorize a board of county school trustees or a school district board of trustees to establish and operate an economical public school transportation system outside the county or district, as applicable, if students served by the county system or enrolled in the school district reside outside the county or district, as applicable, rather than if the county or school district enters into an interlocal contract as provided by Chapter 791 (Interlocal Cooperation Contracts), Government Code.</w:t>
      </w:r>
    </w:p>
    <w:p w:rsidR="00B30C31" w:rsidRDefault="00B30C31" w:rsidP="00A73EFD">
      <w:pPr>
        <w:spacing w:after="0" w:line="240" w:lineRule="auto"/>
        <w:jc w:val="both"/>
        <w:rPr>
          <w:rFonts w:eastAsia="Times New Roman" w:cs="Times New Roman"/>
          <w:szCs w:val="24"/>
        </w:rPr>
      </w:pPr>
    </w:p>
    <w:p w:rsidR="00B30C31" w:rsidRPr="00C8671F" w:rsidRDefault="00B30C31" w:rsidP="00A73E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B30C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45" w:rsidRDefault="00787A45" w:rsidP="000F1DF9">
      <w:pPr>
        <w:spacing w:after="0" w:line="240" w:lineRule="auto"/>
      </w:pPr>
      <w:r>
        <w:separator/>
      </w:r>
    </w:p>
  </w:endnote>
  <w:endnote w:type="continuationSeparator" w:id="0">
    <w:p w:rsidR="00787A45" w:rsidRDefault="00787A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7A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0C3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0C31">
                <w:rPr>
                  <w:sz w:val="20"/>
                  <w:szCs w:val="20"/>
                </w:rPr>
                <w:t>S.B. 204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0C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7A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45" w:rsidRDefault="00787A45" w:rsidP="000F1DF9">
      <w:pPr>
        <w:spacing w:after="0" w:line="240" w:lineRule="auto"/>
      </w:pPr>
      <w:r>
        <w:separator/>
      </w:r>
    </w:p>
  </w:footnote>
  <w:footnote w:type="continuationSeparator" w:id="0">
    <w:p w:rsidR="00787A45" w:rsidRDefault="00787A4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7A45"/>
    <w:rsid w:val="00833061"/>
    <w:rsid w:val="008A6859"/>
    <w:rsid w:val="0093341F"/>
    <w:rsid w:val="009562E3"/>
    <w:rsid w:val="00986E9F"/>
    <w:rsid w:val="00AE3F44"/>
    <w:rsid w:val="00B30C3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D689"/>
  <w15:docId w15:val="{92416C54-5E73-458D-967E-9D0FE993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0C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9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707DD9BC5441A0817B603C12CE9416"/>
        <w:category>
          <w:name w:val="General"/>
          <w:gallery w:val="placeholder"/>
        </w:category>
        <w:types>
          <w:type w:val="bbPlcHdr"/>
        </w:types>
        <w:behaviors>
          <w:behavior w:val="content"/>
        </w:behaviors>
        <w:guid w:val="{92BD6C3D-5EBC-4F53-97DE-02C8E08AC311}"/>
      </w:docPartPr>
      <w:docPartBody>
        <w:p w:rsidR="00000000" w:rsidRDefault="008A4CF2"/>
      </w:docPartBody>
    </w:docPart>
    <w:docPart>
      <w:docPartPr>
        <w:name w:val="C75CAB6D2E8D4BCF99C38985DAB5E6F0"/>
        <w:category>
          <w:name w:val="General"/>
          <w:gallery w:val="placeholder"/>
        </w:category>
        <w:types>
          <w:type w:val="bbPlcHdr"/>
        </w:types>
        <w:behaviors>
          <w:behavior w:val="content"/>
        </w:behaviors>
        <w:guid w:val="{CC471E9A-8D95-48F5-9337-49CB75A62210}"/>
      </w:docPartPr>
      <w:docPartBody>
        <w:p w:rsidR="00000000" w:rsidRDefault="008A4CF2"/>
      </w:docPartBody>
    </w:docPart>
    <w:docPart>
      <w:docPartPr>
        <w:name w:val="3D5BBDA41A604696B79812CA5379F447"/>
        <w:category>
          <w:name w:val="General"/>
          <w:gallery w:val="placeholder"/>
        </w:category>
        <w:types>
          <w:type w:val="bbPlcHdr"/>
        </w:types>
        <w:behaviors>
          <w:behavior w:val="content"/>
        </w:behaviors>
        <w:guid w:val="{CD6A799A-937C-4573-9149-AAA5CC468F72}"/>
      </w:docPartPr>
      <w:docPartBody>
        <w:p w:rsidR="00000000" w:rsidRDefault="008A4CF2"/>
      </w:docPartBody>
    </w:docPart>
    <w:docPart>
      <w:docPartPr>
        <w:name w:val="6FE1074D80E5462195E764A5BA58A3F7"/>
        <w:category>
          <w:name w:val="General"/>
          <w:gallery w:val="placeholder"/>
        </w:category>
        <w:types>
          <w:type w:val="bbPlcHdr"/>
        </w:types>
        <w:behaviors>
          <w:behavior w:val="content"/>
        </w:behaviors>
        <w:guid w:val="{DC221EAA-DE1A-489F-9975-6CEDC469663E}"/>
      </w:docPartPr>
      <w:docPartBody>
        <w:p w:rsidR="00000000" w:rsidRDefault="008A4CF2"/>
      </w:docPartBody>
    </w:docPart>
    <w:docPart>
      <w:docPartPr>
        <w:name w:val="D0D67D9A9A554F7296A5CEE6C4B7D14D"/>
        <w:category>
          <w:name w:val="General"/>
          <w:gallery w:val="placeholder"/>
        </w:category>
        <w:types>
          <w:type w:val="bbPlcHdr"/>
        </w:types>
        <w:behaviors>
          <w:behavior w:val="content"/>
        </w:behaviors>
        <w:guid w:val="{EE8A4DDA-8D1B-4434-8DB7-58F81F8DDAD2}"/>
      </w:docPartPr>
      <w:docPartBody>
        <w:p w:rsidR="00000000" w:rsidRDefault="008A4CF2"/>
      </w:docPartBody>
    </w:docPart>
    <w:docPart>
      <w:docPartPr>
        <w:name w:val="A04B1A4553E347AEA1433C77BC601EBB"/>
        <w:category>
          <w:name w:val="General"/>
          <w:gallery w:val="placeholder"/>
        </w:category>
        <w:types>
          <w:type w:val="bbPlcHdr"/>
        </w:types>
        <w:behaviors>
          <w:behavior w:val="content"/>
        </w:behaviors>
        <w:guid w:val="{12BC7C8B-E8C0-4F2B-8449-B22A89021443}"/>
      </w:docPartPr>
      <w:docPartBody>
        <w:p w:rsidR="00000000" w:rsidRDefault="008A4CF2"/>
      </w:docPartBody>
    </w:docPart>
    <w:docPart>
      <w:docPartPr>
        <w:name w:val="5736E4ACF6674681966EB9992AE4E8B2"/>
        <w:category>
          <w:name w:val="General"/>
          <w:gallery w:val="placeholder"/>
        </w:category>
        <w:types>
          <w:type w:val="bbPlcHdr"/>
        </w:types>
        <w:behaviors>
          <w:behavior w:val="content"/>
        </w:behaviors>
        <w:guid w:val="{586E716A-21AC-4A3B-A8ED-04BBEA508D90}"/>
      </w:docPartPr>
      <w:docPartBody>
        <w:p w:rsidR="00000000" w:rsidRDefault="008A4CF2"/>
      </w:docPartBody>
    </w:docPart>
    <w:docPart>
      <w:docPartPr>
        <w:name w:val="BF84ED77FA524256B51ED47AEED996B7"/>
        <w:category>
          <w:name w:val="General"/>
          <w:gallery w:val="placeholder"/>
        </w:category>
        <w:types>
          <w:type w:val="bbPlcHdr"/>
        </w:types>
        <w:behaviors>
          <w:behavior w:val="content"/>
        </w:behaviors>
        <w:guid w:val="{FEE9D607-32E1-407D-B581-B19CE128B583}"/>
      </w:docPartPr>
      <w:docPartBody>
        <w:p w:rsidR="00000000" w:rsidRDefault="008A4CF2"/>
      </w:docPartBody>
    </w:docPart>
    <w:docPart>
      <w:docPartPr>
        <w:name w:val="5FCCC59952BE4AFDAD173D569850141F"/>
        <w:category>
          <w:name w:val="General"/>
          <w:gallery w:val="placeholder"/>
        </w:category>
        <w:types>
          <w:type w:val="bbPlcHdr"/>
        </w:types>
        <w:behaviors>
          <w:behavior w:val="content"/>
        </w:behaviors>
        <w:guid w:val="{4325DA46-4628-47E5-954A-2F85F4066249}"/>
      </w:docPartPr>
      <w:docPartBody>
        <w:p w:rsidR="00000000" w:rsidRDefault="008A4CF2"/>
      </w:docPartBody>
    </w:docPart>
    <w:docPart>
      <w:docPartPr>
        <w:name w:val="9072406E3CA74237BA0EF21EFD68EA82"/>
        <w:category>
          <w:name w:val="General"/>
          <w:gallery w:val="placeholder"/>
        </w:category>
        <w:types>
          <w:type w:val="bbPlcHdr"/>
        </w:types>
        <w:behaviors>
          <w:behavior w:val="content"/>
        </w:behaviors>
        <w:guid w:val="{F971C72D-27D8-4634-8F48-49AB4D4B4922}"/>
      </w:docPartPr>
      <w:docPartBody>
        <w:p w:rsidR="00000000" w:rsidRDefault="00BE25CB" w:rsidP="00BE25CB">
          <w:pPr>
            <w:pStyle w:val="9072406E3CA74237BA0EF21EFD68EA82"/>
          </w:pPr>
          <w:r w:rsidRPr="00A30DD1">
            <w:rPr>
              <w:rStyle w:val="PlaceholderText"/>
            </w:rPr>
            <w:t>Click here to enter a date.</w:t>
          </w:r>
        </w:p>
      </w:docPartBody>
    </w:docPart>
    <w:docPart>
      <w:docPartPr>
        <w:name w:val="DA51A3A953C3426699460BE35A2E10ED"/>
        <w:category>
          <w:name w:val="General"/>
          <w:gallery w:val="placeholder"/>
        </w:category>
        <w:types>
          <w:type w:val="bbPlcHdr"/>
        </w:types>
        <w:behaviors>
          <w:behavior w:val="content"/>
        </w:behaviors>
        <w:guid w:val="{48AF2051-2D9E-4AB0-81A1-AE678332A2F7}"/>
      </w:docPartPr>
      <w:docPartBody>
        <w:p w:rsidR="00000000" w:rsidRDefault="008A4CF2"/>
      </w:docPartBody>
    </w:docPart>
    <w:docPart>
      <w:docPartPr>
        <w:name w:val="3C749DB1415D4681B1A25AD14B5D6C87"/>
        <w:category>
          <w:name w:val="General"/>
          <w:gallery w:val="placeholder"/>
        </w:category>
        <w:types>
          <w:type w:val="bbPlcHdr"/>
        </w:types>
        <w:behaviors>
          <w:behavior w:val="content"/>
        </w:behaviors>
        <w:guid w:val="{991FCC3D-B6DC-4E65-8660-FF0FCE8DBE04}"/>
      </w:docPartPr>
      <w:docPartBody>
        <w:p w:rsidR="00000000" w:rsidRDefault="008A4CF2"/>
      </w:docPartBody>
    </w:docPart>
    <w:docPart>
      <w:docPartPr>
        <w:name w:val="95A105C9B85C47A08187858F3396DBF7"/>
        <w:category>
          <w:name w:val="General"/>
          <w:gallery w:val="placeholder"/>
        </w:category>
        <w:types>
          <w:type w:val="bbPlcHdr"/>
        </w:types>
        <w:behaviors>
          <w:behavior w:val="content"/>
        </w:behaviors>
        <w:guid w:val="{60135C20-8990-4357-938A-7CC3579BA184}"/>
      </w:docPartPr>
      <w:docPartBody>
        <w:p w:rsidR="00000000" w:rsidRDefault="00BE25CB" w:rsidP="00BE25CB">
          <w:pPr>
            <w:pStyle w:val="95A105C9B85C47A08187858F3396DBF7"/>
          </w:pPr>
          <w:r>
            <w:rPr>
              <w:rFonts w:eastAsia="Times New Roman" w:cs="Times New Roman"/>
              <w:bCs/>
              <w:szCs w:val="24"/>
            </w:rPr>
            <w:t xml:space="preserve"> </w:t>
          </w:r>
        </w:p>
      </w:docPartBody>
    </w:docPart>
    <w:docPart>
      <w:docPartPr>
        <w:name w:val="B916B7D7AD5743E5AF5CB0457F1A73BA"/>
        <w:category>
          <w:name w:val="General"/>
          <w:gallery w:val="placeholder"/>
        </w:category>
        <w:types>
          <w:type w:val="bbPlcHdr"/>
        </w:types>
        <w:behaviors>
          <w:behavior w:val="content"/>
        </w:behaviors>
        <w:guid w:val="{CF7678C9-CC4C-47D7-BB12-BB609D53CA79}"/>
      </w:docPartPr>
      <w:docPartBody>
        <w:p w:rsidR="00000000" w:rsidRDefault="008A4CF2"/>
      </w:docPartBody>
    </w:docPart>
    <w:docPart>
      <w:docPartPr>
        <w:name w:val="62B973F254D74A74A43C3D9FAB6759BA"/>
        <w:category>
          <w:name w:val="General"/>
          <w:gallery w:val="placeholder"/>
        </w:category>
        <w:types>
          <w:type w:val="bbPlcHdr"/>
        </w:types>
        <w:behaviors>
          <w:behavior w:val="content"/>
        </w:behaviors>
        <w:guid w:val="{7E1C2DBE-998A-4FB0-89C9-A83BC3B68F3B}"/>
      </w:docPartPr>
      <w:docPartBody>
        <w:p w:rsidR="00000000" w:rsidRDefault="008A4C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4CF2"/>
    <w:rsid w:val="008C55F7"/>
    <w:rsid w:val="0090598B"/>
    <w:rsid w:val="00984D6C"/>
    <w:rsid w:val="00A54AD6"/>
    <w:rsid w:val="00A57564"/>
    <w:rsid w:val="00B252A4"/>
    <w:rsid w:val="00B5530B"/>
    <w:rsid w:val="00BE25C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5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72406E3CA74237BA0EF21EFD68EA82">
    <w:name w:val="9072406E3CA74237BA0EF21EFD68EA82"/>
    <w:rsid w:val="00BE25CB"/>
    <w:pPr>
      <w:spacing w:after="160" w:line="259" w:lineRule="auto"/>
    </w:pPr>
  </w:style>
  <w:style w:type="paragraph" w:customStyle="1" w:styleId="95A105C9B85C47A08187858F3396DBF7">
    <w:name w:val="95A105C9B85C47A08187858F3396DBF7"/>
    <w:rsid w:val="00BE25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0AC5AE-7555-461F-B98A-A45ABB43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355</Words>
  <Characters>2024</Characters>
  <Application>Microsoft Office Word</Application>
  <DocSecurity>0</DocSecurity>
  <Lines>16</Lines>
  <Paragraphs>4</Paragraphs>
  <ScaleCrop>false</ScaleCrop>
  <Company>Texas Legislative Council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2021-03-16T15:41:00Z</dcterms:modified>
</cp:coreProperties>
</file>

<file path=docProps/custom.xml><?xml version="1.0" encoding="utf-8"?>
<op:Properties xmlns:vt="http://schemas.openxmlformats.org/officeDocument/2006/docPropsVTypes" xmlns:op="http://schemas.openxmlformats.org/officeDocument/2006/custom-properties"/>
</file>