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F1" w:rsidRDefault="009837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A8615A90EB481F8FBDE700A3C2E82F"/>
          </w:placeholder>
        </w:sdtPr>
        <w:sdtContent>
          <w:r w:rsidRPr="005C2A78">
            <w:rPr>
              <w:rFonts w:cs="Times New Roman"/>
              <w:b/>
              <w:szCs w:val="24"/>
              <w:u w:val="single"/>
            </w:rPr>
            <w:t>BILL ANALYSIS</w:t>
          </w:r>
        </w:sdtContent>
      </w:sdt>
    </w:p>
    <w:p w:rsidR="009837F1" w:rsidRPr="00585C31" w:rsidRDefault="009837F1" w:rsidP="000F1DF9">
      <w:pPr>
        <w:spacing w:after="0" w:line="240" w:lineRule="auto"/>
        <w:rPr>
          <w:rFonts w:cs="Times New Roman"/>
          <w:szCs w:val="24"/>
        </w:rPr>
      </w:pPr>
    </w:p>
    <w:p w:rsidR="009837F1" w:rsidRPr="00585C31" w:rsidRDefault="009837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37F1" w:rsidTr="000F1DF9">
        <w:tc>
          <w:tcPr>
            <w:tcW w:w="2718" w:type="dxa"/>
          </w:tcPr>
          <w:p w:rsidR="009837F1" w:rsidRPr="005C2A78" w:rsidRDefault="009837F1" w:rsidP="006D756B">
            <w:pPr>
              <w:rPr>
                <w:rFonts w:cs="Times New Roman"/>
                <w:szCs w:val="24"/>
              </w:rPr>
            </w:pPr>
            <w:sdt>
              <w:sdtPr>
                <w:rPr>
                  <w:rFonts w:cs="Times New Roman"/>
                  <w:szCs w:val="24"/>
                </w:rPr>
                <w:alias w:val="Agency Title"/>
                <w:tag w:val="AgencyTitleContentControl"/>
                <w:id w:val="1920747753"/>
                <w:lock w:val="sdtContentLocked"/>
                <w:placeholder>
                  <w:docPart w:val="4454E733345F4173B10A4FB55EDDF51A"/>
                </w:placeholder>
              </w:sdtPr>
              <w:sdtEndPr>
                <w:rPr>
                  <w:rFonts w:cstheme="minorBidi"/>
                  <w:szCs w:val="22"/>
                </w:rPr>
              </w:sdtEndPr>
              <w:sdtContent>
                <w:r>
                  <w:rPr>
                    <w:rFonts w:cs="Times New Roman"/>
                    <w:szCs w:val="24"/>
                  </w:rPr>
                  <w:t>Senate Research Center</w:t>
                </w:r>
              </w:sdtContent>
            </w:sdt>
          </w:p>
        </w:tc>
        <w:tc>
          <w:tcPr>
            <w:tcW w:w="6858" w:type="dxa"/>
          </w:tcPr>
          <w:p w:rsidR="009837F1" w:rsidRPr="00FF6471" w:rsidRDefault="009837F1" w:rsidP="000F1DF9">
            <w:pPr>
              <w:jc w:val="right"/>
              <w:rPr>
                <w:rFonts w:cs="Times New Roman"/>
                <w:szCs w:val="24"/>
              </w:rPr>
            </w:pPr>
            <w:sdt>
              <w:sdtPr>
                <w:rPr>
                  <w:rFonts w:cs="Times New Roman"/>
                  <w:szCs w:val="24"/>
                </w:rPr>
                <w:alias w:val="Bill Number"/>
                <w:tag w:val="BillNumberOne"/>
                <w:id w:val="-410784069"/>
                <w:lock w:val="sdtContentLocked"/>
                <w:placeholder>
                  <w:docPart w:val="D8AC45456E4643FF847CA92813B959E0"/>
                </w:placeholder>
              </w:sdtPr>
              <w:sdtContent>
                <w:r>
                  <w:rPr>
                    <w:rFonts w:cs="Times New Roman"/>
                    <w:szCs w:val="24"/>
                  </w:rPr>
                  <w:t>S.B. 225</w:t>
                </w:r>
              </w:sdtContent>
            </w:sdt>
          </w:p>
        </w:tc>
      </w:tr>
      <w:tr w:rsidR="009837F1" w:rsidTr="000F1DF9">
        <w:sdt>
          <w:sdtPr>
            <w:rPr>
              <w:rFonts w:cs="Times New Roman"/>
              <w:szCs w:val="24"/>
            </w:rPr>
            <w:alias w:val="TLCNumber"/>
            <w:tag w:val="TLCNumber"/>
            <w:id w:val="-542600604"/>
            <w:lock w:val="sdtLocked"/>
            <w:placeholder>
              <w:docPart w:val="44C14A4CEF9D456780C59DEF8CAEF6FD"/>
            </w:placeholder>
            <w:showingPlcHdr/>
          </w:sdtPr>
          <w:sdtContent>
            <w:tc>
              <w:tcPr>
                <w:tcW w:w="2718" w:type="dxa"/>
              </w:tcPr>
              <w:p w:rsidR="009837F1" w:rsidRPr="000F1DF9" w:rsidRDefault="009837F1" w:rsidP="00C65088">
                <w:pPr>
                  <w:rPr>
                    <w:rFonts w:cs="Times New Roman"/>
                    <w:szCs w:val="24"/>
                  </w:rPr>
                </w:pPr>
              </w:p>
            </w:tc>
          </w:sdtContent>
        </w:sdt>
        <w:tc>
          <w:tcPr>
            <w:tcW w:w="6858" w:type="dxa"/>
          </w:tcPr>
          <w:p w:rsidR="009837F1" w:rsidRPr="005C2A78" w:rsidRDefault="009837F1" w:rsidP="00073EDD">
            <w:pPr>
              <w:jc w:val="right"/>
              <w:rPr>
                <w:rFonts w:cs="Times New Roman"/>
                <w:szCs w:val="24"/>
              </w:rPr>
            </w:pPr>
            <w:sdt>
              <w:sdtPr>
                <w:rPr>
                  <w:rFonts w:cs="Times New Roman"/>
                  <w:szCs w:val="24"/>
                </w:rPr>
                <w:alias w:val="Author Label"/>
                <w:tag w:val="By"/>
                <w:id w:val="72399597"/>
                <w:lock w:val="sdtLocked"/>
                <w:placeholder>
                  <w:docPart w:val="B6DDAD5093804440B99770D30EBBED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F9D3339FBD40AC8DEF26F6D672883D"/>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08378DD1AACB49E6BF55E5EA0C5ADB35"/>
                </w:placeholder>
                <w:showingPlcHdr/>
              </w:sdtPr>
              <w:sdtContent/>
            </w:sdt>
            <w:sdt>
              <w:sdtPr>
                <w:rPr>
                  <w:rFonts w:cs="Times New Roman"/>
                  <w:szCs w:val="24"/>
                </w:rPr>
                <w:alias w:val="DualSponsor"/>
                <w:tag w:val="DualSponsor"/>
                <w:id w:val="1029379812"/>
                <w:lock w:val="sdtContentLocked"/>
                <w:placeholder>
                  <w:docPart w:val="126D023A8E6F44F8916EB400985229D4"/>
                </w:placeholder>
                <w:showingPlcHdr/>
              </w:sdtPr>
              <w:sdtContent/>
            </w:sdt>
          </w:p>
        </w:tc>
      </w:tr>
      <w:tr w:rsidR="009837F1" w:rsidTr="000F1DF9">
        <w:tc>
          <w:tcPr>
            <w:tcW w:w="2718" w:type="dxa"/>
          </w:tcPr>
          <w:p w:rsidR="009837F1" w:rsidRPr="00BC7495" w:rsidRDefault="009837F1" w:rsidP="000F1DF9">
            <w:pPr>
              <w:rPr>
                <w:rFonts w:cs="Times New Roman"/>
                <w:szCs w:val="24"/>
              </w:rPr>
            </w:pPr>
          </w:p>
        </w:tc>
        <w:sdt>
          <w:sdtPr>
            <w:rPr>
              <w:rFonts w:cs="Times New Roman"/>
              <w:szCs w:val="24"/>
            </w:rPr>
            <w:alias w:val="Committee"/>
            <w:tag w:val="Committee"/>
            <w:id w:val="1914272295"/>
            <w:lock w:val="sdtContentLocked"/>
            <w:placeholder>
              <w:docPart w:val="8B52D085A3AB4E42A6D6466424EA0A1B"/>
            </w:placeholder>
          </w:sdtPr>
          <w:sdtContent>
            <w:tc>
              <w:tcPr>
                <w:tcW w:w="6858" w:type="dxa"/>
              </w:tcPr>
              <w:p w:rsidR="009837F1" w:rsidRPr="00FF6471" w:rsidRDefault="009837F1" w:rsidP="000F1DF9">
                <w:pPr>
                  <w:jc w:val="right"/>
                  <w:rPr>
                    <w:rFonts w:cs="Times New Roman"/>
                    <w:szCs w:val="24"/>
                  </w:rPr>
                </w:pPr>
                <w:r>
                  <w:rPr>
                    <w:rFonts w:cs="Times New Roman"/>
                    <w:szCs w:val="24"/>
                  </w:rPr>
                  <w:t>Health &amp; Human Services</w:t>
                </w:r>
              </w:p>
            </w:tc>
          </w:sdtContent>
        </w:sdt>
      </w:tr>
      <w:tr w:rsidR="009837F1" w:rsidTr="000F1DF9">
        <w:tc>
          <w:tcPr>
            <w:tcW w:w="2718" w:type="dxa"/>
          </w:tcPr>
          <w:p w:rsidR="009837F1" w:rsidRPr="00BC7495" w:rsidRDefault="009837F1" w:rsidP="000F1DF9">
            <w:pPr>
              <w:rPr>
                <w:rFonts w:cs="Times New Roman"/>
                <w:szCs w:val="24"/>
              </w:rPr>
            </w:pPr>
          </w:p>
        </w:tc>
        <w:sdt>
          <w:sdtPr>
            <w:rPr>
              <w:rFonts w:cs="Times New Roman"/>
              <w:szCs w:val="24"/>
            </w:rPr>
            <w:alias w:val="Date"/>
            <w:tag w:val="DateContentControl"/>
            <w:id w:val="1178081906"/>
            <w:lock w:val="sdtLocked"/>
            <w:placeholder>
              <w:docPart w:val="6339DFCFE7D84D4B8C9FC283D8F275A0"/>
            </w:placeholder>
            <w:date w:fullDate="2021-05-31T00:00:00Z">
              <w:dateFormat w:val="M/d/yyyy"/>
              <w:lid w:val="en-US"/>
              <w:storeMappedDataAs w:val="dateTime"/>
              <w:calendar w:val="gregorian"/>
            </w:date>
          </w:sdtPr>
          <w:sdtContent>
            <w:tc>
              <w:tcPr>
                <w:tcW w:w="6858" w:type="dxa"/>
              </w:tcPr>
              <w:p w:rsidR="009837F1" w:rsidRPr="00FF6471" w:rsidRDefault="009837F1" w:rsidP="000F1DF9">
                <w:pPr>
                  <w:jc w:val="right"/>
                  <w:rPr>
                    <w:rFonts w:cs="Times New Roman"/>
                    <w:szCs w:val="24"/>
                  </w:rPr>
                </w:pPr>
                <w:r>
                  <w:rPr>
                    <w:rFonts w:cs="Times New Roman"/>
                    <w:szCs w:val="24"/>
                  </w:rPr>
                  <w:t>5/31/2021</w:t>
                </w:r>
              </w:p>
            </w:tc>
          </w:sdtContent>
        </w:sdt>
      </w:tr>
      <w:tr w:rsidR="009837F1" w:rsidTr="000F1DF9">
        <w:tc>
          <w:tcPr>
            <w:tcW w:w="2718" w:type="dxa"/>
          </w:tcPr>
          <w:p w:rsidR="009837F1" w:rsidRPr="00BC7495" w:rsidRDefault="009837F1" w:rsidP="000F1DF9">
            <w:pPr>
              <w:rPr>
                <w:rFonts w:cs="Times New Roman"/>
                <w:szCs w:val="24"/>
              </w:rPr>
            </w:pPr>
          </w:p>
        </w:tc>
        <w:sdt>
          <w:sdtPr>
            <w:rPr>
              <w:rFonts w:cs="Times New Roman"/>
              <w:szCs w:val="24"/>
            </w:rPr>
            <w:alias w:val="BA Version"/>
            <w:tag w:val="BAVersion"/>
            <w:id w:val="-1685590809"/>
            <w:lock w:val="sdtContentLocked"/>
            <w:placeholder>
              <w:docPart w:val="37C461E944DF4472A0CC7861566BE19B"/>
            </w:placeholder>
          </w:sdtPr>
          <w:sdtContent>
            <w:tc>
              <w:tcPr>
                <w:tcW w:w="6858" w:type="dxa"/>
              </w:tcPr>
              <w:p w:rsidR="009837F1" w:rsidRPr="00FF6471" w:rsidRDefault="009837F1" w:rsidP="000F1DF9">
                <w:pPr>
                  <w:jc w:val="right"/>
                  <w:rPr>
                    <w:rFonts w:cs="Times New Roman"/>
                    <w:szCs w:val="24"/>
                  </w:rPr>
                </w:pPr>
                <w:r>
                  <w:rPr>
                    <w:rFonts w:cs="Times New Roman"/>
                    <w:szCs w:val="24"/>
                  </w:rPr>
                  <w:t>Enrolled</w:t>
                </w:r>
              </w:p>
            </w:tc>
          </w:sdtContent>
        </w:sdt>
      </w:tr>
    </w:tbl>
    <w:p w:rsidR="009837F1" w:rsidRPr="00FF6471" w:rsidRDefault="009837F1" w:rsidP="000F1DF9">
      <w:pPr>
        <w:spacing w:after="0" w:line="240" w:lineRule="auto"/>
        <w:rPr>
          <w:rFonts w:cs="Times New Roman"/>
          <w:szCs w:val="24"/>
        </w:rPr>
      </w:pPr>
    </w:p>
    <w:p w:rsidR="009837F1" w:rsidRPr="00FF6471" w:rsidRDefault="009837F1" w:rsidP="000F1DF9">
      <w:pPr>
        <w:spacing w:after="0" w:line="240" w:lineRule="auto"/>
        <w:rPr>
          <w:rFonts w:cs="Times New Roman"/>
          <w:szCs w:val="24"/>
        </w:rPr>
      </w:pPr>
    </w:p>
    <w:p w:rsidR="009837F1" w:rsidRPr="00FF6471" w:rsidRDefault="009837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57580A363A494BBFDB2D0884532F52"/>
        </w:placeholder>
      </w:sdtPr>
      <w:sdtContent>
        <w:p w:rsidR="009837F1" w:rsidRDefault="009837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72BB7470064BAAB349CEF4F091C766"/>
        </w:placeholder>
      </w:sdtPr>
      <w:sdtContent>
        <w:p w:rsidR="009837F1" w:rsidRDefault="009837F1" w:rsidP="009837F1">
          <w:pPr>
            <w:pStyle w:val="NormalWeb"/>
            <w:spacing w:before="0" w:beforeAutospacing="0" w:after="0" w:afterAutospacing="0"/>
            <w:jc w:val="both"/>
            <w:divId w:val="961885945"/>
            <w:rPr>
              <w:rFonts w:eastAsia="Times New Roman"/>
              <w:bCs/>
            </w:rPr>
          </w:pPr>
        </w:p>
        <w:p w:rsidR="009837F1" w:rsidRDefault="009837F1" w:rsidP="009837F1">
          <w:pPr>
            <w:pStyle w:val="NormalWeb"/>
            <w:spacing w:before="0" w:beforeAutospacing="0" w:after="0" w:afterAutospacing="0"/>
            <w:jc w:val="both"/>
            <w:divId w:val="961885945"/>
          </w:pPr>
          <w:r w:rsidRPr="00064C5E">
            <w:t xml:space="preserve">Millions of Texans must decide where to entrust the care of their children and to aid in this decision, the legislature directed the Health and Human Services Commission (HHSC) to provide a searchable database on its website. Yet after a tragic event, a family in our district was frustrated to learn license and registration numbers are associated with the address of the facility. So if the caregiver moves to a different address and receives a new license, then any past deficiencies or violations are unknown to the parent unless the caregiver chooses to provide all past license or registration numbers. </w:t>
          </w:r>
        </w:p>
        <w:p w:rsidR="009837F1" w:rsidRDefault="009837F1" w:rsidP="009837F1">
          <w:pPr>
            <w:pStyle w:val="NormalWeb"/>
            <w:spacing w:before="0" w:beforeAutospacing="0" w:after="0" w:afterAutospacing="0"/>
            <w:jc w:val="both"/>
            <w:divId w:val="961885945"/>
          </w:pPr>
        </w:p>
        <w:p w:rsidR="009837F1" w:rsidRPr="00064C5E" w:rsidRDefault="009837F1" w:rsidP="009837F1">
          <w:pPr>
            <w:pStyle w:val="NormalWeb"/>
            <w:spacing w:before="0" w:beforeAutospacing="0" w:after="0" w:afterAutospacing="0"/>
            <w:jc w:val="both"/>
            <w:divId w:val="961885945"/>
          </w:pPr>
          <w:r w:rsidRPr="00064C5E">
            <w:t>In order to best safeguard children, parents and guardians need complete and accurate information about caregivers and to that end, S.B. 225 makes certain past violations and deficiencies remain associated with the individual caregiver. S.B. 225 increases the number of years considered by HHSC from two year</w:t>
          </w:r>
          <w:r>
            <w:t>s</w:t>
          </w:r>
          <w:r w:rsidRPr="00064C5E">
            <w:t xml:space="preserve"> to five years when evaluating past violations, and adds that HHSC shall establish, by rule, standards for visual and auditory supervision of an infant engaged in tummy time</w:t>
          </w:r>
          <w:r>
            <w:t xml:space="preserve"> to</w:t>
          </w:r>
          <w:r w:rsidRPr="00064C5E">
            <w:t xml:space="preserve"> which group day-care homes and listed and regist</w:t>
          </w:r>
          <w:r>
            <w:t>ered family homes must adhere</w:t>
          </w:r>
          <w:r w:rsidRPr="00064C5E">
            <w:t>.</w:t>
          </w:r>
        </w:p>
        <w:p w:rsidR="009837F1" w:rsidRPr="00D70925" w:rsidRDefault="009837F1" w:rsidP="009837F1">
          <w:pPr>
            <w:spacing w:after="0" w:line="240" w:lineRule="auto"/>
            <w:jc w:val="both"/>
            <w:rPr>
              <w:rFonts w:eastAsia="Times New Roman" w:cs="Times New Roman"/>
              <w:bCs/>
              <w:szCs w:val="24"/>
            </w:rPr>
          </w:pPr>
        </w:p>
      </w:sdtContent>
    </w:sdt>
    <w:p w:rsidR="009837F1" w:rsidRDefault="009837F1" w:rsidP="000F1DF9">
      <w:pPr>
        <w:spacing w:after="0" w:line="240" w:lineRule="auto"/>
        <w:jc w:val="both"/>
        <w:rPr>
          <w:rFonts w:cs="Times New Roman"/>
          <w:szCs w:val="24"/>
        </w:rPr>
      </w:pPr>
      <w:bookmarkStart w:id="0" w:name="EnrolledProposed"/>
      <w:bookmarkEnd w:id="0"/>
      <w:r>
        <w:t>(Original Author's / Sponsor's Statement of Intent)</w:t>
      </w:r>
    </w:p>
    <w:p w:rsidR="009837F1" w:rsidRDefault="009837F1" w:rsidP="000F1DF9">
      <w:pPr>
        <w:spacing w:after="0" w:line="240" w:lineRule="auto"/>
        <w:jc w:val="both"/>
        <w:rPr>
          <w:rFonts w:cs="Times New Roman"/>
          <w:szCs w:val="24"/>
        </w:rPr>
      </w:pPr>
    </w:p>
    <w:p w:rsidR="009837F1" w:rsidRDefault="009837F1" w:rsidP="00193921">
      <w:pPr>
        <w:spacing w:after="0" w:line="240" w:lineRule="auto"/>
        <w:jc w:val="both"/>
        <w:rPr>
          <w:rFonts w:eastAsia="Times New Roman" w:cs="Times New Roman"/>
          <w:b/>
          <w:szCs w:val="24"/>
          <w:u w:val="single"/>
        </w:rPr>
      </w:pPr>
      <w:r>
        <w:rPr>
          <w:rFonts w:cs="Times New Roman"/>
          <w:szCs w:val="24"/>
        </w:rPr>
        <w:t xml:space="preserve">S.B. 225 </w:t>
      </w:r>
      <w:bookmarkStart w:id="1" w:name="AmendsCurrentLaw"/>
      <w:bookmarkEnd w:id="1"/>
      <w:r>
        <w:rPr>
          <w:rFonts w:cs="Times New Roman"/>
          <w:szCs w:val="24"/>
        </w:rPr>
        <w:t xml:space="preserve">amends current law </w:t>
      </w:r>
      <w:r>
        <w:t>relating to the regulation of certain child-care facilities and family homes.</w:t>
      </w:r>
    </w:p>
    <w:p w:rsidR="009837F1" w:rsidRPr="00193921" w:rsidRDefault="009837F1" w:rsidP="000F1DF9">
      <w:pPr>
        <w:spacing w:after="0" w:line="240" w:lineRule="auto"/>
        <w:jc w:val="both"/>
        <w:rPr>
          <w:rFonts w:eastAsia="Times New Roman" w:cs="Times New Roman"/>
          <w:szCs w:val="24"/>
        </w:rPr>
      </w:pPr>
    </w:p>
    <w:p w:rsidR="009837F1" w:rsidRPr="005C2A78" w:rsidRDefault="009837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85D1C1512E413B9781FCAE236DE240"/>
          </w:placeholder>
        </w:sdtPr>
        <w:sdtContent>
          <w:r>
            <w:rPr>
              <w:rFonts w:eastAsia="Times New Roman" w:cs="Times New Roman"/>
              <w:b/>
              <w:szCs w:val="24"/>
              <w:u w:val="single"/>
            </w:rPr>
            <w:t>RULEMAKING AUTHORITY</w:t>
          </w:r>
        </w:sdtContent>
      </w:sdt>
    </w:p>
    <w:p w:rsidR="009837F1" w:rsidRPr="006529C4" w:rsidRDefault="009837F1" w:rsidP="00774EC7">
      <w:pPr>
        <w:spacing w:after="0" w:line="240" w:lineRule="auto"/>
        <w:jc w:val="both"/>
        <w:rPr>
          <w:rFonts w:cs="Times New Roman"/>
          <w:szCs w:val="24"/>
        </w:rPr>
      </w:pPr>
    </w:p>
    <w:p w:rsidR="009837F1" w:rsidRDefault="009837F1" w:rsidP="00CF3E2E">
      <w:pPr>
        <w:spacing w:after="0" w:line="240" w:lineRule="auto"/>
        <w:jc w:val="both"/>
      </w:pPr>
      <w:r>
        <w:t xml:space="preserve">Rulemaking authority previously granted to the executive commissioner of the Health and Human Services Commission is modified in SECTION 2 (Section 42.025, Human Resources Code) of this bill. </w:t>
      </w:r>
    </w:p>
    <w:p w:rsidR="009837F1" w:rsidRDefault="009837F1" w:rsidP="00CF3E2E">
      <w:pPr>
        <w:spacing w:after="0" w:line="240" w:lineRule="auto"/>
        <w:jc w:val="both"/>
      </w:pPr>
    </w:p>
    <w:p w:rsidR="009837F1" w:rsidRPr="006529C4" w:rsidRDefault="009837F1" w:rsidP="00CF3E2E">
      <w:pPr>
        <w:spacing w:after="0" w:line="240" w:lineRule="auto"/>
        <w:jc w:val="both"/>
        <w:rPr>
          <w:rFonts w:cs="Times New Roman"/>
          <w:szCs w:val="24"/>
        </w:rPr>
      </w:pPr>
      <w:r>
        <w:t>Rulemaking authority is expressly granted to the executive commissioner of the Health and Human Services Commission in SECTION 3 (Section 42.04291, Human Resources Code) of this bill.</w:t>
      </w:r>
    </w:p>
    <w:p w:rsidR="009837F1" w:rsidRPr="006529C4" w:rsidRDefault="009837F1" w:rsidP="00774EC7">
      <w:pPr>
        <w:spacing w:after="0" w:line="240" w:lineRule="auto"/>
        <w:jc w:val="both"/>
        <w:rPr>
          <w:rFonts w:cs="Times New Roman"/>
          <w:szCs w:val="24"/>
        </w:rPr>
      </w:pPr>
    </w:p>
    <w:p w:rsidR="009837F1" w:rsidRPr="005C2A78" w:rsidRDefault="009837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945BAB0A19429D9A7428427D4BDD6F"/>
          </w:placeholder>
        </w:sdtPr>
        <w:sdtContent>
          <w:r>
            <w:rPr>
              <w:rFonts w:eastAsia="Times New Roman" w:cs="Times New Roman"/>
              <w:b/>
              <w:szCs w:val="24"/>
              <w:u w:val="single"/>
            </w:rPr>
            <w:t>SECTION BY SECTION ANALYSIS</w:t>
          </w:r>
        </w:sdtContent>
      </w:sdt>
    </w:p>
    <w:p w:rsidR="009837F1" w:rsidRPr="005C2A78" w:rsidRDefault="009837F1" w:rsidP="000F1DF9">
      <w:pPr>
        <w:spacing w:after="0" w:line="240" w:lineRule="auto"/>
        <w:jc w:val="both"/>
        <w:rPr>
          <w:rFonts w:eastAsia="Times New Roman" w:cs="Times New Roman"/>
          <w:szCs w:val="24"/>
        </w:rPr>
      </w:pPr>
    </w:p>
    <w:p w:rsidR="009837F1" w:rsidRDefault="009837F1" w:rsidP="00356AFF">
      <w:pPr>
        <w:spacing w:after="0" w:line="240" w:lineRule="auto"/>
        <w:jc w:val="both"/>
      </w:pPr>
      <w:r w:rsidRPr="005C2A78">
        <w:rPr>
          <w:rFonts w:eastAsia="Times New Roman" w:cs="Times New Roman"/>
          <w:szCs w:val="24"/>
        </w:rPr>
        <w:t>SECTION 1.</w:t>
      </w:r>
      <w:r w:rsidRPr="00193921">
        <w:t xml:space="preserve"> </w:t>
      </w:r>
      <w:r>
        <w:t xml:space="preserve">Provides that this Act may be cited as Ellie's Law. </w:t>
      </w:r>
    </w:p>
    <w:p w:rsidR="009837F1" w:rsidRDefault="009837F1" w:rsidP="00356AFF">
      <w:pPr>
        <w:spacing w:after="0" w:line="240" w:lineRule="auto"/>
        <w:jc w:val="both"/>
      </w:pPr>
    </w:p>
    <w:p w:rsidR="009837F1" w:rsidRDefault="009837F1" w:rsidP="00356AFF">
      <w:pPr>
        <w:spacing w:after="0" w:line="240" w:lineRule="auto"/>
        <w:jc w:val="both"/>
      </w:pPr>
      <w:r>
        <w:t xml:space="preserve">SECTION 2. Amends Section 42.025, Human Resources Code, as follows: </w:t>
      </w:r>
    </w:p>
    <w:p w:rsidR="009837F1" w:rsidRDefault="009837F1" w:rsidP="00356AFF">
      <w:pPr>
        <w:spacing w:after="0" w:line="240" w:lineRule="auto"/>
        <w:jc w:val="both"/>
      </w:pPr>
    </w:p>
    <w:p w:rsidR="009837F1" w:rsidRDefault="009837F1" w:rsidP="00356AFF">
      <w:pPr>
        <w:spacing w:after="0" w:line="240" w:lineRule="auto"/>
        <w:ind w:left="720"/>
        <w:jc w:val="both"/>
      </w:pPr>
      <w:r>
        <w:t xml:space="preserve">Sec. 42.025. SEARCHABLE DATABASE. (a) Requires the Health and Human Services Commission (HHSC) to permanently maintain on HHSC's Internet website a searchable database that lists each group day-care home and family home licensed, registered, or listed under Chapter 42 (Regulation of Certain Facilities, Homes, and Agencies That Provide Child-Care Services): </w:t>
      </w:r>
    </w:p>
    <w:p w:rsidR="009837F1" w:rsidRDefault="009837F1" w:rsidP="00356AFF">
      <w:pPr>
        <w:spacing w:after="0" w:line="240" w:lineRule="auto"/>
        <w:ind w:left="720"/>
        <w:jc w:val="both"/>
      </w:pPr>
    </w:p>
    <w:p w:rsidR="009837F1" w:rsidRDefault="009837F1" w:rsidP="00356AFF">
      <w:pPr>
        <w:spacing w:after="0" w:line="240" w:lineRule="auto"/>
        <w:ind w:left="2160"/>
        <w:jc w:val="both"/>
      </w:pPr>
      <w:r>
        <w:t xml:space="preserve">(1) that previously had a license, registration, or listing under Chapter 42 involuntarily suspended or revoked; or </w:t>
      </w:r>
    </w:p>
    <w:p w:rsidR="009837F1" w:rsidRDefault="009837F1" w:rsidP="00356AFF">
      <w:pPr>
        <w:spacing w:after="0" w:line="240" w:lineRule="auto"/>
        <w:ind w:left="2160"/>
        <w:jc w:val="both"/>
      </w:pPr>
    </w:p>
    <w:p w:rsidR="009837F1" w:rsidRDefault="009837F1" w:rsidP="00356AFF">
      <w:pPr>
        <w:spacing w:after="0" w:line="240" w:lineRule="auto"/>
        <w:ind w:left="2160"/>
        <w:jc w:val="both"/>
      </w:pPr>
      <w:r>
        <w:t>(2) for which HHSC refused to renew a license, registration, or listing.</w:t>
      </w:r>
      <w:r w:rsidRPr="00193921">
        <w:t xml:space="preserve"> </w:t>
      </w:r>
    </w:p>
    <w:p w:rsidR="009837F1" w:rsidRDefault="009837F1" w:rsidP="00356AFF">
      <w:pPr>
        <w:spacing w:after="0" w:line="240" w:lineRule="auto"/>
        <w:ind w:left="2160"/>
        <w:jc w:val="both"/>
      </w:pPr>
    </w:p>
    <w:p w:rsidR="009837F1" w:rsidRDefault="009837F1" w:rsidP="00356AFF">
      <w:pPr>
        <w:spacing w:after="0" w:line="240" w:lineRule="auto"/>
        <w:ind w:left="1440"/>
        <w:jc w:val="both"/>
      </w:pPr>
      <w:r>
        <w:t xml:space="preserve">Deletes existing text requiring the Department of Family and Protective Services (DFPS) to maintain on DFPS's Internet website a searchable database that includes the name, the address, and any identification number, as applicable, of each family home registered or listed under Chapter 42 with a permanent notation indicating the involuntary suspension or revocation and the year in which the suspension or revocation took effect or was final under Chapter 42. Makes nonsubstantive changes. </w:t>
      </w:r>
    </w:p>
    <w:p w:rsidR="009837F1" w:rsidRDefault="009837F1" w:rsidP="00356AFF">
      <w:pPr>
        <w:spacing w:after="0" w:line="240" w:lineRule="auto"/>
        <w:ind w:left="1440"/>
        <w:jc w:val="both"/>
      </w:pPr>
    </w:p>
    <w:p w:rsidR="009837F1" w:rsidRDefault="009837F1" w:rsidP="00356AFF">
      <w:pPr>
        <w:spacing w:after="0" w:line="240" w:lineRule="auto"/>
        <w:ind w:left="1440"/>
        <w:jc w:val="both"/>
      </w:pPr>
      <w:r>
        <w:t xml:space="preserve">(b) Requires that the database maintained under Subsection (a) include for each group day-care home and licensed or registered family home: </w:t>
      </w:r>
    </w:p>
    <w:p w:rsidR="009837F1" w:rsidRDefault="009837F1" w:rsidP="00356AFF">
      <w:pPr>
        <w:spacing w:after="0" w:line="240" w:lineRule="auto"/>
        <w:ind w:left="1440"/>
        <w:jc w:val="both"/>
      </w:pPr>
    </w:p>
    <w:p w:rsidR="009837F1" w:rsidRDefault="009837F1" w:rsidP="00356AFF">
      <w:pPr>
        <w:spacing w:after="0" w:line="240" w:lineRule="auto"/>
        <w:ind w:left="2160"/>
        <w:jc w:val="both"/>
      </w:pPr>
      <w:r>
        <w:t xml:space="preserve">(1) the name of the facility; </w:t>
      </w:r>
    </w:p>
    <w:p w:rsidR="009837F1" w:rsidRDefault="009837F1" w:rsidP="00356AFF">
      <w:pPr>
        <w:spacing w:after="0" w:line="240" w:lineRule="auto"/>
        <w:ind w:left="2160"/>
        <w:jc w:val="both"/>
      </w:pPr>
    </w:p>
    <w:p w:rsidR="009837F1" w:rsidRDefault="009837F1" w:rsidP="00356AFF">
      <w:pPr>
        <w:spacing w:after="0" w:line="240" w:lineRule="auto"/>
        <w:ind w:left="2160"/>
        <w:jc w:val="both"/>
      </w:pPr>
      <w:r>
        <w:t xml:space="preserve">(2) the address of the facility, including the county in which the facility is located; </w:t>
      </w:r>
    </w:p>
    <w:p w:rsidR="009837F1" w:rsidRDefault="009837F1" w:rsidP="00356AFF">
      <w:pPr>
        <w:spacing w:after="0" w:line="240" w:lineRule="auto"/>
        <w:ind w:left="2160"/>
        <w:jc w:val="both"/>
      </w:pPr>
    </w:p>
    <w:p w:rsidR="009837F1" w:rsidRDefault="009837F1" w:rsidP="00356AFF">
      <w:pPr>
        <w:spacing w:after="0" w:line="240" w:lineRule="auto"/>
        <w:ind w:left="2160"/>
        <w:jc w:val="both"/>
      </w:pPr>
      <w:r>
        <w:t xml:space="preserve">(3) any identification number associated with the facility; </w:t>
      </w:r>
    </w:p>
    <w:p w:rsidR="009837F1" w:rsidRDefault="009837F1" w:rsidP="00356AFF">
      <w:pPr>
        <w:spacing w:after="0" w:line="240" w:lineRule="auto"/>
        <w:ind w:left="2160"/>
        <w:jc w:val="both"/>
      </w:pPr>
    </w:p>
    <w:p w:rsidR="009837F1" w:rsidRDefault="009837F1" w:rsidP="00356AFF">
      <w:pPr>
        <w:spacing w:after="0" w:line="240" w:lineRule="auto"/>
        <w:ind w:left="2160"/>
        <w:jc w:val="both"/>
      </w:pPr>
      <w:r>
        <w:t xml:space="preserve">(4) the name of the sole proprietor or each partner who owns the childcare operation or, if the owner is a business entity, the name of each officer responsible for the management of the child-care operation as determined by the commissioner of DFPS (commissioner); and </w:t>
      </w:r>
    </w:p>
    <w:p w:rsidR="009837F1" w:rsidRDefault="009837F1" w:rsidP="00356AFF">
      <w:pPr>
        <w:spacing w:after="0" w:line="240" w:lineRule="auto"/>
        <w:ind w:left="2160"/>
        <w:jc w:val="both"/>
      </w:pPr>
    </w:p>
    <w:p w:rsidR="009837F1" w:rsidRDefault="009837F1" w:rsidP="00356AFF">
      <w:pPr>
        <w:spacing w:after="0" w:line="240" w:lineRule="auto"/>
        <w:ind w:left="2160"/>
        <w:jc w:val="both"/>
      </w:pPr>
      <w:r>
        <w:t xml:space="preserve">(5) the year in which: </w:t>
      </w:r>
    </w:p>
    <w:p w:rsidR="009837F1" w:rsidRDefault="009837F1" w:rsidP="00356AFF">
      <w:pPr>
        <w:spacing w:after="0" w:line="240" w:lineRule="auto"/>
        <w:ind w:left="2160"/>
        <w:jc w:val="both"/>
      </w:pPr>
    </w:p>
    <w:p w:rsidR="009837F1" w:rsidRDefault="009837F1" w:rsidP="00356AFF">
      <w:pPr>
        <w:spacing w:after="0" w:line="240" w:lineRule="auto"/>
        <w:ind w:left="2880"/>
        <w:jc w:val="both"/>
      </w:pPr>
      <w:r>
        <w:t xml:space="preserve">(A) the involuntary suspension or revocation of the facility's license, registration, or listing took effect or was final under Chapter 42; or </w:t>
      </w:r>
    </w:p>
    <w:p w:rsidR="009837F1" w:rsidRDefault="009837F1" w:rsidP="00356AFF">
      <w:pPr>
        <w:spacing w:after="0" w:line="240" w:lineRule="auto"/>
        <w:ind w:left="2880"/>
        <w:jc w:val="both"/>
      </w:pPr>
    </w:p>
    <w:p w:rsidR="009837F1" w:rsidRDefault="009837F1" w:rsidP="00356AFF">
      <w:pPr>
        <w:spacing w:after="0" w:line="240" w:lineRule="auto"/>
        <w:ind w:left="2880"/>
        <w:jc w:val="both"/>
      </w:pPr>
      <w:r>
        <w:t xml:space="preserve">(B) HHSC refused to renew the facility's license, registration, or listing. </w:t>
      </w:r>
    </w:p>
    <w:p w:rsidR="009837F1" w:rsidRDefault="009837F1" w:rsidP="00356AFF">
      <w:pPr>
        <w:spacing w:after="0" w:line="240" w:lineRule="auto"/>
        <w:ind w:left="2880"/>
        <w:jc w:val="both"/>
      </w:pPr>
    </w:p>
    <w:p w:rsidR="009837F1" w:rsidRDefault="009837F1" w:rsidP="00356AFF">
      <w:pPr>
        <w:spacing w:after="0" w:line="240" w:lineRule="auto"/>
        <w:ind w:left="1440"/>
        <w:jc w:val="both"/>
      </w:pPr>
      <w:r>
        <w:t xml:space="preserve">(c) Requires HHSC to include the name of each individual described by Subsection (b)(4) who is associated with the license, registration, or listing in any database entry made under this section. </w:t>
      </w:r>
    </w:p>
    <w:p w:rsidR="009837F1" w:rsidRDefault="009837F1" w:rsidP="00356AFF">
      <w:pPr>
        <w:spacing w:after="0" w:line="240" w:lineRule="auto"/>
        <w:ind w:left="1440"/>
        <w:jc w:val="both"/>
      </w:pPr>
    </w:p>
    <w:p w:rsidR="009837F1" w:rsidRDefault="009837F1" w:rsidP="00356AFF">
      <w:pPr>
        <w:spacing w:after="0" w:line="240" w:lineRule="auto"/>
        <w:ind w:left="1440"/>
        <w:jc w:val="both"/>
      </w:pPr>
      <w:r>
        <w:t xml:space="preserve">(d) Creates this subsection from existing text and makes no further changes. </w:t>
      </w:r>
    </w:p>
    <w:p w:rsidR="009837F1" w:rsidRDefault="009837F1" w:rsidP="00356AFF">
      <w:pPr>
        <w:spacing w:after="0" w:line="240" w:lineRule="auto"/>
        <w:ind w:left="1440"/>
        <w:jc w:val="both"/>
      </w:pPr>
    </w:p>
    <w:p w:rsidR="009837F1" w:rsidRDefault="009837F1" w:rsidP="00356AFF">
      <w:pPr>
        <w:spacing w:after="0" w:line="240" w:lineRule="auto"/>
        <w:jc w:val="both"/>
      </w:pPr>
      <w:r>
        <w:t xml:space="preserve">SECTION 3. Amends Subchapter C, Chapter 42, Human Resources Code, by adding Section 42.04291, as follows: </w:t>
      </w:r>
    </w:p>
    <w:p w:rsidR="009837F1" w:rsidRDefault="009837F1" w:rsidP="00356AFF">
      <w:pPr>
        <w:spacing w:after="0" w:line="240" w:lineRule="auto"/>
        <w:jc w:val="both"/>
      </w:pPr>
    </w:p>
    <w:p w:rsidR="009837F1" w:rsidRDefault="009837F1" w:rsidP="00356AFF">
      <w:pPr>
        <w:spacing w:after="0" w:line="240" w:lineRule="auto"/>
        <w:ind w:left="720"/>
        <w:jc w:val="both"/>
      </w:pPr>
      <w:r>
        <w:t xml:space="preserve">Sec. 42.04291. SUPERVISION STANDARDS FOR INFANT DURING TIME SPENT ON STOMACH. Requires the executive commissioner of HHSC (executive commissioner) by rule to establish standards for the visual and auditory supervision of an infant engaged in time on the infant's stomach while awake. Requires that each group day-care home and listed and registered family home comply with the supervision standards. </w:t>
      </w:r>
    </w:p>
    <w:p w:rsidR="009837F1" w:rsidRDefault="009837F1" w:rsidP="00356AFF">
      <w:pPr>
        <w:spacing w:after="0" w:line="240" w:lineRule="auto"/>
        <w:ind w:left="720"/>
        <w:jc w:val="both"/>
      </w:pPr>
    </w:p>
    <w:p w:rsidR="009837F1" w:rsidRDefault="009837F1" w:rsidP="00356AFF">
      <w:pPr>
        <w:spacing w:after="0" w:line="240" w:lineRule="auto"/>
        <w:jc w:val="both"/>
      </w:pPr>
      <w:r>
        <w:t xml:space="preserve">SECTION 4. Amends Section 42.046, Human Resources Code, by amending Subsection (a) and adding Subsection (a-1), as follows: </w:t>
      </w:r>
    </w:p>
    <w:p w:rsidR="009837F1" w:rsidRDefault="009837F1" w:rsidP="00356AFF">
      <w:pPr>
        <w:spacing w:after="0" w:line="240" w:lineRule="auto"/>
        <w:jc w:val="both"/>
      </w:pPr>
    </w:p>
    <w:p w:rsidR="009837F1" w:rsidRDefault="009837F1" w:rsidP="00356AFF">
      <w:pPr>
        <w:spacing w:after="0" w:line="240" w:lineRule="auto"/>
        <w:ind w:left="720"/>
        <w:jc w:val="both"/>
      </w:pPr>
      <w:r>
        <w:t xml:space="preserve">(a) Requires an applicant for a license to operate a child-care facility, child-placing agency, or continuum-of-care residential operation or for a listing or registration to operate a family home to submit to HHSC, rather than DFPS, the appropriate fee prescribed by Section 42.054 (Fees) and a completed application on a form provided by HHSC, rather than DFPS. </w:t>
      </w:r>
    </w:p>
    <w:p w:rsidR="009837F1" w:rsidRDefault="009837F1" w:rsidP="00356AFF">
      <w:pPr>
        <w:spacing w:after="0" w:line="240" w:lineRule="auto"/>
        <w:ind w:left="720"/>
        <w:jc w:val="both"/>
      </w:pPr>
    </w:p>
    <w:p w:rsidR="009837F1" w:rsidRPr="009837F1" w:rsidRDefault="009837F1" w:rsidP="00356AFF">
      <w:pPr>
        <w:spacing w:after="0" w:line="240" w:lineRule="auto"/>
        <w:ind w:left="720"/>
        <w:jc w:val="both"/>
        <w:rPr>
          <w:rFonts w:cs="Times New Roman"/>
          <w:szCs w:val="24"/>
        </w:rPr>
      </w:pPr>
      <w:r>
        <w:t>(a-1) Requires HHSC to require the applicant for a license, registration, or listing for a group day-care home or a family home to provide the applicant's name and the name of the sole proprietor or each partner who owns the child-care operation or, if the owner is a</w:t>
      </w:r>
      <w:r>
        <w:rPr>
          <w:rFonts w:eastAsia="Times New Roman" w:cs="Times New Roman"/>
          <w:szCs w:val="24"/>
        </w:rPr>
        <w:t xml:space="preserve"> </w:t>
      </w:r>
      <w:r>
        <w:t xml:space="preserve">business entity, the name of each officer responsible for the management of the child-care operation as determined by the </w:t>
      </w:r>
      <w:r w:rsidRPr="009837F1">
        <w:rPr>
          <w:rFonts w:cs="Times New Roman"/>
          <w:szCs w:val="24"/>
        </w:rPr>
        <w:t>commissioner on the application form.</w:t>
      </w:r>
    </w:p>
    <w:p w:rsidR="009837F1" w:rsidRPr="009837F1" w:rsidRDefault="009837F1" w:rsidP="00356AFF">
      <w:pPr>
        <w:spacing w:after="0" w:line="240" w:lineRule="auto"/>
        <w:ind w:left="720"/>
        <w:jc w:val="both"/>
        <w:rPr>
          <w:rFonts w:cs="Times New Roman"/>
          <w:szCs w:val="24"/>
        </w:rPr>
      </w:pPr>
    </w:p>
    <w:p w:rsidR="009837F1" w:rsidRPr="009837F1" w:rsidRDefault="009837F1" w:rsidP="00356AFF">
      <w:pPr>
        <w:spacing w:after="0" w:line="240" w:lineRule="auto"/>
        <w:jc w:val="both"/>
        <w:rPr>
          <w:rFonts w:cs="Times New Roman"/>
          <w:szCs w:val="24"/>
        </w:rPr>
      </w:pPr>
      <w:r w:rsidRPr="009837F1">
        <w:rPr>
          <w:rFonts w:cs="Times New Roman"/>
          <w:szCs w:val="24"/>
        </w:rPr>
        <w:t>SECTION 5. Amends Section 42.048, Human Resources Code, by adding Subsection (a-1) and amending Subsections (e) and (e-3), as follows:</w:t>
      </w:r>
    </w:p>
    <w:p w:rsidR="009837F1" w:rsidRPr="009837F1" w:rsidRDefault="009837F1" w:rsidP="00356AFF">
      <w:pPr>
        <w:spacing w:after="0" w:line="240" w:lineRule="auto"/>
        <w:jc w:val="both"/>
        <w:rPr>
          <w:rFonts w:cs="Times New Roman"/>
          <w:szCs w:val="24"/>
        </w:rPr>
      </w:pPr>
    </w:p>
    <w:p w:rsidR="009837F1" w:rsidRPr="009837F1" w:rsidRDefault="009837F1" w:rsidP="00356AFF">
      <w:pPr>
        <w:spacing w:after="0" w:line="240" w:lineRule="auto"/>
        <w:ind w:left="720"/>
        <w:jc w:val="both"/>
        <w:rPr>
          <w:rFonts w:cs="Times New Roman"/>
          <w:szCs w:val="24"/>
        </w:rPr>
      </w:pPr>
      <w:r w:rsidRPr="009837F1">
        <w:rPr>
          <w:rFonts w:cs="Times New Roman"/>
          <w:szCs w:val="24"/>
        </w:rPr>
        <w:t>(a-1) Requires HHSC to associate a license issued under Chapter 42 for a group day-care home with the applicant's name as stated in the applicant's license application.</w:t>
      </w:r>
    </w:p>
    <w:p w:rsidR="009837F1" w:rsidRPr="009837F1" w:rsidRDefault="009837F1" w:rsidP="00356AFF">
      <w:pPr>
        <w:spacing w:after="0" w:line="240" w:lineRule="auto"/>
        <w:ind w:left="720"/>
        <w:jc w:val="both"/>
        <w:rPr>
          <w:rFonts w:cs="Times New Roman"/>
          <w:szCs w:val="24"/>
        </w:rPr>
      </w:pPr>
    </w:p>
    <w:p w:rsidR="009837F1" w:rsidRPr="009837F1" w:rsidRDefault="009837F1" w:rsidP="00356AFF">
      <w:pPr>
        <w:spacing w:after="0" w:line="240" w:lineRule="auto"/>
        <w:ind w:left="720"/>
        <w:jc w:val="both"/>
        <w:rPr>
          <w:rFonts w:cs="Times New Roman"/>
          <w:szCs w:val="24"/>
          <w:shd w:val="clear" w:color="auto" w:fill="FFFFFF"/>
        </w:rPr>
      </w:pPr>
      <w:r w:rsidRPr="009837F1">
        <w:rPr>
          <w:rFonts w:cs="Times New Roman"/>
          <w:szCs w:val="24"/>
        </w:rPr>
        <w:t xml:space="preserve">(e) Deletes existing text providing that a license issued under Chapter 42 </w:t>
      </w:r>
      <w:r w:rsidRPr="009837F1">
        <w:rPr>
          <w:rFonts w:cs="Times New Roman"/>
          <w:szCs w:val="24"/>
          <w:shd w:val="clear" w:color="auto" w:fill="FFFFFF"/>
        </w:rPr>
        <w:t xml:space="preserve">is not transferable and applies only to the operator and facility location stated in the license application. Deletes existing text creating exceptions under Subsections (e-1) (relating to  providing that a </w:t>
      </w:r>
      <w:r w:rsidRPr="009837F1">
        <w:rPr>
          <w:rFonts w:cs="Times New Roman"/>
          <w:szCs w:val="24"/>
          <w:shd w:val="clear" w:color="auto" w:fill="FFFFFF"/>
        </w:rPr>
        <w:t>change in location of a child-placing agency does not automatically revoke the licen</w:t>
      </w:r>
      <w:r>
        <w:rPr>
          <w:rFonts w:cs="Times New Roman"/>
          <w:szCs w:val="24"/>
          <w:shd w:val="clear" w:color="auto" w:fill="FFFFFF"/>
        </w:rPr>
        <w:t xml:space="preserve">se to operate the </w:t>
      </w:r>
      <w:r w:rsidRPr="009837F1">
        <w:rPr>
          <w:rFonts w:cs="Times New Roman"/>
          <w:szCs w:val="24"/>
          <w:shd w:val="clear" w:color="auto" w:fill="FFFFFF"/>
        </w:rPr>
        <w:t>agency</w:t>
      </w:r>
      <w:r w:rsidRPr="009837F1">
        <w:rPr>
          <w:rFonts w:cs="Times New Roman"/>
          <w:szCs w:val="24"/>
          <w:shd w:val="clear" w:color="auto" w:fill="FFFFFF"/>
        </w:rPr>
        <w:t xml:space="preserve">), (e-2) (relating to prohibiting a </w:t>
      </w:r>
      <w:r w:rsidRPr="009837F1">
        <w:rPr>
          <w:rFonts w:cs="Times New Roman"/>
          <w:szCs w:val="24"/>
          <w:shd w:val="clear" w:color="auto" w:fill="FFFFFF"/>
        </w:rPr>
        <w:t>residential child-care facility</w:t>
      </w:r>
      <w:r w:rsidRPr="009837F1">
        <w:rPr>
          <w:rFonts w:cs="Times New Roman"/>
          <w:szCs w:val="24"/>
          <w:shd w:val="clear" w:color="auto" w:fill="FFFFFF"/>
        </w:rPr>
        <w:t xml:space="preserve"> that changes location from continuing</w:t>
      </w:r>
      <w:r>
        <w:rPr>
          <w:rFonts w:cs="Times New Roman"/>
          <w:szCs w:val="24"/>
          <w:shd w:val="clear" w:color="auto" w:fill="FFFFFF"/>
        </w:rPr>
        <w:t xml:space="preserve"> to operate</w:t>
      </w:r>
      <w:r w:rsidRPr="009837F1">
        <w:rPr>
          <w:rFonts w:cs="Times New Roman"/>
          <w:szCs w:val="24"/>
          <w:shd w:val="clear" w:color="auto" w:fill="FFFFFF"/>
        </w:rPr>
        <w:t xml:space="preserve"> unless HHSC takes certain action), and (e-3) to the requirement that a change in location or ownership automatically revokes a license. Provides that a change in ownership automatically revokes a license. Makes conforming and nonsubstantive changes.</w:t>
      </w:r>
    </w:p>
    <w:p w:rsidR="009837F1" w:rsidRPr="009837F1" w:rsidRDefault="009837F1" w:rsidP="00356AFF">
      <w:pPr>
        <w:spacing w:after="0" w:line="240" w:lineRule="auto"/>
        <w:ind w:left="720"/>
        <w:jc w:val="both"/>
        <w:rPr>
          <w:rFonts w:cs="Times New Roman"/>
          <w:szCs w:val="24"/>
          <w:shd w:val="clear" w:color="auto" w:fill="FFFFFF"/>
        </w:rPr>
      </w:pPr>
    </w:p>
    <w:p w:rsidR="009837F1" w:rsidRPr="009837F1" w:rsidRDefault="009837F1" w:rsidP="00356AFF">
      <w:pPr>
        <w:spacing w:after="0" w:line="240" w:lineRule="auto"/>
        <w:ind w:left="720"/>
        <w:jc w:val="both"/>
        <w:rPr>
          <w:rFonts w:cs="Times New Roman"/>
          <w:szCs w:val="24"/>
        </w:rPr>
      </w:pPr>
      <w:r w:rsidRPr="009837F1">
        <w:rPr>
          <w:rFonts w:cs="Times New Roman"/>
          <w:szCs w:val="24"/>
          <w:shd w:val="clear" w:color="auto" w:fill="FFFFFF"/>
        </w:rPr>
        <w:t>(e-3) Requires that a licensed child-care facility, rather than a school age program, that changes location inform HHSC regarding the new location before changing location. Deletes existing text providing that a change in location of a school-age program operated exclusively during the summer period or any other time when school is not in session does not automatically revoke the license to operate the school-age program. Makes conforming and nonsubstantive changes.</w:t>
      </w:r>
    </w:p>
    <w:p w:rsidR="009837F1" w:rsidRPr="009837F1" w:rsidRDefault="009837F1" w:rsidP="00356AFF">
      <w:pPr>
        <w:spacing w:after="0" w:line="240" w:lineRule="auto"/>
        <w:ind w:left="720"/>
        <w:jc w:val="both"/>
        <w:rPr>
          <w:rFonts w:cs="Times New Roman"/>
          <w:szCs w:val="24"/>
        </w:rPr>
      </w:pPr>
    </w:p>
    <w:p w:rsidR="009837F1" w:rsidRPr="00CF3E2E" w:rsidRDefault="009837F1" w:rsidP="00356AFF">
      <w:pPr>
        <w:spacing w:after="0" w:line="240" w:lineRule="auto"/>
        <w:jc w:val="both"/>
        <w:rPr>
          <w:rFonts w:cs="Times New Roman"/>
          <w:szCs w:val="24"/>
        </w:rPr>
      </w:pPr>
      <w:r w:rsidRPr="009837F1">
        <w:rPr>
          <w:rFonts w:cs="Times New Roman"/>
          <w:szCs w:val="24"/>
        </w:rPr>
        <w:t xml:space="preserve">SECTION 6. Amends Section 42.050(c), Human Resources Code, to increase from two years to five years the number of preceding years HHSC is required to evaluate when determining if all licensing requirements are met and whether a facility that submits an application for the renewal of a license has been cited for repeated </w:t>
      </w:r>
      <w:r w:rsidRPr="00CF3E2E">
        <w:rPr>
          <w:rFonts w:cs="Times New Roman"/>
          <w:szCs w:val="24"/>
        </w:rPr>
        <w:t>violations or has established a pattern of violations.</w:t>
      </w:r>
    </w:p>
    <w:p w:rsidR="009837F1" w:rsidRPr="00CF3E2E" w:rsidRDefault="009837F1" w:rsidP="00356AFF">
      <w:pPr>
        <w:spacing w:after="0" w:line="240" w:lineRule="auto"/>
        <w:jc w:val="both"/>
        <w:rPr>
          <w:rFonts w:cs="Times New Roman"/>
          <w:szCs w:val="24"/>
        </w:rPr>
      </w:pPr>
    </w:p>
    <w:p w:rsidR="009837F1" w:rsidRPr="00CF3E2E" w:rsidRDefault="009837F1" w:rsidP="00356AFF">
      <w:pPr>
        <w:spacing w:after="0" w:line="240" w:lineRule="auto"/>
        <w:jc w:val="both"/>
        <w:rPr>
          <w:rFonts w:cs="Times New Roman"/>
          <w:szCs w:val="24"/>
        </w:rPr>
      </w:pPr>
      <w:r w:rsidRPr="00CF3E2E">
        <w:rPr>
          <w:rFonts w:cs="Times New Roman"/>
          <w:szCs w:val="24"/>
        </w:rPr>
        <w:t>SECTION 7. Amends Section 42.052, Human Resources Code, by amending Subsection (f-2) and adding Subsection (l), as follows:</w:t>
      </w:r>
    </w:p>
    <w:p w:rsidR="009837F1" w:rsidRPr="003C5A71" w:rsidRDefault="009837F1" w:rsidP="00356AFF">
      <w:pPr>
        <w:spacing w:after="0" w:line="240" w:lineRule="auto"/>
        <w:jc w:val="both"/>
        <w:rPr>
          <w:rFonts w:cs="Times New Roman"/>
          <w:szCs w:val="24"/>
        </w:rPr>
      </w:pPr>
    </w:p>
    <w:p w:rsidR="009837F1" w:rsidRPr="00CF3E2E" w:rsidRDefault="009837F1" w:rsidP="00356AFF">
      <w:pPr>
        <w:spacing w:after="0" w:line="240" w:lineRule="auto"/>
        <w:ind w:left="720"/>
        <w:jc w:val="both"/>
        <w:rPr>
          <w:rFonts w:cs="Times New Roman"/>
          <w:szCs w:val="24"/>
        </w:rPr>
      </w:pPr>
      <w:r w:rsidRPr="003C5A71">
        <w:rPr>
          <w:rFonts w:cs="Times New Roman"/>
          <w:szCs w:val="24"/>
        </w:rPr>
        <w:t xml:space="preserve">(f-2) </w:t>
      </w:r>
      <w:r>
        <w:rPr>
          <w:rFonts w:cs="Times New Roman"/>
          <w:szCs w:val="24"/>
        </w:rPr>
        <w:t>Makes a conforming change to this subsection.</w:t>
      </w:r>
    </w:p>
    <w:p w:rsidR="009837F1" w:rsidRPr="003C5A71" w:rsidRDefault="009837F1" w:rsidP="00356AFF">
      <w:pPr>
        <w:spacing w:after="0" w:line="240" w:lineRule="auto"/>
        <w:ind w:left="720"/>
        <w:jc w:val="both"/>
        <w:rPr>
          <w:rFonts w:cs="Times New Roman"/>
          <w:szCs w:val="24"/>
          <w:shd w:val="clear" w:color="auto" w:fill="FFFFFF"/>
        </w:rPr>
      </w:pPr>
    </w:p>
    <w:p w:rsidR="009837F1" w:rsidRPr="003C5A71" w:rsidRDefault="009837F1" w:rsidP="00356AFF">
      <w:pPr>
        <w:spacing w:after="0" w:line="240" w:lineRule="auto"/>
        <w:ind w:left="720"/>
        <w:jc w:val="both"/>
        <w:rPr>
          <w:rFonts w:cs="Times New Roman"/>
          <w:szCs w:val="24"/>
          <w:shd w:val="clear" w:color="auto" w:fill="FFFFFF"/>
        </w:rPr>
      </w:pPr>
      <w:r w:rsidRPr="003C5A71">
        <w:rPr>
          <w:rFonts w:cs="Times New Roman"/>
          <w:szCs w:val="24"/>
          <w:shd w:val="clear" w:color="auto" w:fill="FFFFFF"/>
        </w:rPr>
        <w:t>(l) Requires HHSC to associate a listing or registration of a</w:t>
      </w:r>
      <w:r>
        <w:rPr>
          <w:rFonts w:cs="Times New Roman"/>
          <w:szCs w:val="24"/>
          <w:shd w:val="clear" w:color="auto" w:fill="FFFFFF"/>
        </w:rPr>
        <w:t xml:space="preserve"> family home issued under C</w:t>
      </w:r>
      <w:r w:rsidRPr="003C5A71">
        <w:rPr>
          <w:rFonts w:cs="Times New Roman"/>
          <w:szCs w:val="24"/>
          <w:shd w:val="clear" w:color="auto" w:fill="FFFFFF"/>
        </w:rPr>
        <w:t>hapter</w:t>
      </w:r>
      <w:r>
        <w:rPr>
          <w:rFonts w:cs="Times New Roman"/>
          <w:szCs w:val="24"/>
          <w:shd w:val="clear" w:color="auto" w:fill="FFFFFF"/>
        </w:rPr>
        <w:t xml:space="preserve"> 42</w:t>
      </w:r>
      <w:r w:rsidRPr="003C5A71">
        <w:rPr>
          <w:rFonts w:cs="Times New Roman"/>
          <w:szCs w:val="24"/>
          <w:shd w:val="clear" w:color="auto" w:fill="FFFFFF"/>
        </w:rPr>
        <w:t xml:space="preserve"> with the applicant's name as stated in the applicant's listing or registration application.</w:t>
      </w:r>
    </w:p>
    <w:p w:rsidR="009837F1" w:rsidRPr="003C5A71" w:rsidRDefault="009837F1" w:rsidP="00356AFF">
      <w:pPr>
        <w:spacing w:after="0" w:line="240" w:lineRule="auto"/>
        <w:ind w:left="720"/>
        <w:jc w:val="both"/>
        <w:rPr>
          <w:rFonts w:cs="Times New Roman"/>
          <w:szCs w:val="24"/>
          <w:shd w:val="clear" w:color="auto" w:fill="FFFFFF"/>
        </w:rPr>
      </w:pPr>
    </w:p>
    <w:p w:rsidR="009837F1" w:rsidRPr="003C5A71" w:rsidRDefault="009837F1" w:rsidP="00356AFF">
      <w:pPr>
        <w:spacing w:after="0" w:line="240" w:lineRule="auto"/>
        <w:jc w:val="both"/>
        <w:rPr>
          <w:rFonts w:cs="Times New Roman"/>
          <w:szCs w:val="24"/>
        </w:rPr>
      </w:pPr>
      <w:r w:rsidRPr="003C5A71">
        <w:rPr>
          <w:rFonts w:cs="Times New Roman"/>
          <w:szCs w:val="24"/>
        </w:rPr>
        <w:t xml:space="preserve">SECTION 8. Amends Subchapter C, Chapter 42, Human Resources Code, by adding Section 42.0562, as follows: </w:t>
      </w:r>
    </w:p>
    <w:p w:rsidR="009837F1" w:rsidRPr="003C5A71" w:rsidRDefault="009837F1" w:rsidP="00356AFF">
      <w:pPr>
        <w:spacing w:after="0" w:line="240" w:lineRule="auto"/>
        <w:jc w:val="both"/>
        <w:rPr>
          <w:rFonts w:cs="Times New Roman"/>
          <w:szCs w:val="24"/>
        </w:rPr>
      </w:pPr>
    </w:p>
    <w:p w:rsidR="009837F1" w:rsidRPr="003C5A71" w:rsidRDefault="009837F1" w:rsidP="00356AFF">
      <w:pPr>
        <w:spacing w:after="0" w:line="240" w:lineRule="auto"/>
        <w:ind w:left="720"/>
        <w:jc w:val="both"/>
        <w:rPr>
          <w:rFonts w:cs="Times New Roman"/>
          <w:szCs w:val="24"/>
        </w:rPr>
      </w:pPr>
      <w:r w:rsidRPr="003C5A71">
        <w:rPr>
          <w:rFonts w:cs="Times New Roman"/>
          <w:szCs w:val="24"/>
        </w:rPr>
        <w:t xml:space="preserve">Sec. 42.0562. INFORMATION REGARDING CERTAIN GROUP DAY-CARE HOME AND FAMILY HOME EMPLOYEES. (a) Requires HHSC to collect information regarding group day-care home and family home employees who have had a license, registration, or other occupational authorization revoked by a licensing authority. </w:t>
      </w:r>
    </w:p>
    <w:p w:rsidR="009837F1" w:rsidRPr="003C5A71" w:rsidRDefault="009837F1" w:rsidP="00356AFF">
      <w:pPr>
        <w:spacing w:after="0" w:line="240" w:lineRule="auto"/>
        <w:ind w:left="720"/>
        <w:jc w:val="both"/>
        <w:rPr>
          <w:rFonts w:cs="Times New Roman"/>
          <w:szCs w:val="24"/>
        </w:rPr>
      </w:pPr>
    </w:p>
    <w:p w:rsidR="009837F1" w:rsidRPr="003C5A71" w:rsidRDefault="009837F1" w:rsidP="00356AFF">
      <w:pPr>
        <w:spacing w:after="0" w:line="240" w:lineRule="auto"/>
        <w:ind w:left="1440"/>
        <w:jc w:val="both"/>
        <w:rPr>
          <w:rFonts w:cs="Times New Roman"/>
          <w:szCs w:val="24"/>
        </w:rPr>
      </w:pPr>
      <w:r w:rsidRPr="003C5A71">
        <w:rPr>
          <w:rFonts w:cs="Times New Roman"/>
          <w:szCs w:val="24"/>
        </w:rPr>
        <w:t xml:space="preserve">(b) Requires HHSC to collaborate with licensing authorities to determine the most efficient method for identifying group day-care home or family home employees who have had a license revoked by the licensing authority. </w:t>
      </w:r>
    </w:p>
    <w:p w:rsidR="009837F1" w:rsidRPr="003C5A71" w:rsidRDefault="009837F1" w:rsidP="00356AFF">
      <w:pPr>
        <w:spacing w:after="0" w:line="240" w:lineRule="auto"/>
        <w:ind w:left="1440"/>
        <w:jc w:val="both"/>
        <w:rPr>
          <w:rFonts w:cs="Times New Roman"/>
          <w:szCs w:val="24"/>
        </w:rPr>
      </w:pPr>
    </w:p>
    <w:p w:rsidR="009837F1" w:rsidRPr="003C5A71" w:rsidRDefault="009837F1" w:rsidP="00356AFF">
      <w:pPr>
        <w:spacing w:after="0" w:line="240" w:lineRule="auto"/>
        <w:ind w:left="1440"/>
        <w:jc w:val="both"/>
        <w:rPr>
          <w:rFonts w:cs="Times New Roman"/>
          <w:szCs w:val="24"/>
        </w:rPr>
      </w:pPr>
      <w:r w:rsidRPr="003C5A71">
        <w:rPr>
          <w:rFonts w:cs="Times New Roman"/>
          <w:szCs w:val="24"/>
        </w:rPr>
        <w:t>(c) Defines "license" and "licensing authority" for purposes of this section.</w:t>
      </w:r>
    </w:p>
    <w:p w:rsidR="009837F1" w:rsidRPr="003C5A71" w:rsidRDefault="009837F1" w:rsidP="00356AFF">
      <w:pPr>
        <w:spacing w:after="0" w:line="240" w:lineRule="auto"/>
        <w:ind w:left="1440"/>
        <w:jc w:val="both"/>
        <w:rPr>
          <w:rFonts w:cs="Times New Roman"/>
          <w:szCs w:val="24"/>
        </w:rPr>
      </w:pPr>
    </w:p>
    <w:p w:rsidR="009837F1" w:rsidRPr="003C5A71" w:rsidRDefault="009837F1" w:rsidP="00356AFF">
      <w:pPr>
        <w:spacing w:after="0" w:line="240" w:lineRule="auto"/>
        <w:jc w:val="both"/>
        <w:rPr>
          <w:rFonts w:cs="Times New Roman"/>
          <w:szCs w:val="24"/>
          <w:shd w:val="clear" w:color="auto" w:fill="FFFFFF"/>
        </w:rPr>
      </w:pPr>
      <w:r w:rsidRPr="003C5A71">
        <w:rPr>
          <w:rFonts w:cs="Times New Roman"/>
          <w:szCs w:val="24"/>
        </w:rPr>
        <w:t xml:space="preserve">SECTION 9. Repealer: Section 42.048(e-1) (relating to providing that a </w:t>
      </w:r>
      <w:r w:rsidRPr="003C5A71">
        <w:rPr>
          <w:rFonts w:cs="Times New Roman"/>
          <w:szCs w:val="24"/>
          <w:shd w:val="clear" w:color="auto" w:fill="FFFFFF"/>
        </w:rPr>
        <w:t>change in location of a child-placing agency does not automatically revoke the license to operate the child-placing agency), Human Resources Code.</w:t>
      </w:r>
    </w:p>
    <w:p w:rsidR="009837F1" w:rsidRPr="003C5A71" w:rsidRDefault="009837F1" w:rsidP="00356AFF">
      <w:pPr>
        <w:spacing w:after="0" w:line="240" w:lineRule="auto"/>
        <w:jc w:val="both"/>
        <w:rPr>
          <w:rFonts w:cs="Times New Roman"/>
          <w:szCs w:val="24"/>
          <w:shd w:val="clear" w:color="auto" w:fill="FFFFFF"/>
        </w:rPr>
      </w:pPr>
    </w:p>
    <w:p w:rsidR="009837F1" w:rsidRDefault="009837F1" w:rsidP="00356AFF">
      <w:pPr>
        <w:spacing w:after="0" w:line="240" w:lineRule="auto"/>
        <w:ind w:left="720"/>
        <w:jc w:val="both"/>
        <w:rPr>
          <w:rFonts w:cs="Times New Roman"/>
          <w:szCs w:val="24"/>
          <w:shd w:val="clear" w:color="auto" w:fill="FFFFFF"/>
        </w:rPr>
      </w:pPr>
      <w:r w:rsidRPr="003C5A71">
        <w:rPr>
          <w:rFonts w:cs="Times New Roman"/>
          <w:szCs w:val="24"/>
          <w:shd w:val="clear" w:color="auto" w:fill="FFFFFF"/>
        </w:rPr>
        <w:t>Repealer: Section 42.048(e-2) (relating to prohibiting a residential child-care facility operating under the license of a continuum-of-care residential operation that changes location from continui</w:t>
      </w:r>
      <w:r>
        <w:rPr>
          <w:rFonts w:cs="Times New Roman"/>
          <w:szCs w:val="24"/>
          <w:shd w:val="clear" w:color="auto" w:fill="FFFFFF"/>
        </w:rPr>
        <w:t>ng to operate under that license</w:t>
      </w:r>
      <w:r w:rsidRPr="003C5A71">
        <w:rPr>
          <w:rFonts w:cs="Times New Roman"/>
          <w:szCs w:val="24"/>
          <w:shd w:val="clear" w:color="auto" w:fill="FFFFFF"/>
        </w:rPr>
        <w:t>), Human Resources Code.</w:t>
      </w:r>
    </w:p>
    <w:p w:rsidR="009837F1" w:rsidRDefault="009837F1" w:rsidP="00356AFF">
      <w:pPr>
        <w:spacing w:after="0" w:line="240" w:lineRule="auto"/>
        <w:ind w:left="720"/>
        <w:jc w:val="both"/>
        <w:rPr>
          <w:rFonts w:cs="Times New Roman"/>
          <w:szCs w:val="24"/>
          <w:shd w:val="clear" w:color="auto" w:fill="FFFFFF"/>
        </w:rPr>
      </w:pPr>
    </w:p>
    <w:p w:rsidR="009837F1" w:rsidRDefault="009837F1" w:rsidP="00356AFF">
      <w:pPr>
        <w:spacing w:after="0" w:line="240" w:lineRule="auto"/>
        <w:jc w:val="both"/>
      </w:pPr>
      <w:r>
        <w:rPr>
          <w:rFonts w:cs="Times New Roman"/>
          <w:szCs w:val="24"/>
          <w:shd w:val="clear" w:color="auto" w:fill="FFFFFF"/>
        </w:rPr>
        <w:t xml:space="preserve">SECTION 10. </w:t>
      </w:r>
      <w:r>
        <w:t xml:space="preserve">Provides that the executive commissioner is required to implement this Act only if the legislature appropriates money for that purpose. Provides that, if the legislature does not appropriate money specifically for that purpose, the executive commissioner is authorized, but is not required, to implement this Act using other appropriations available for the purpose. </w:t>
      </w:r>
    </w:p>
    <w:p w:rsidR="009837F1" w:rsidRDefault="009837F1" w:rsidP="00356AFF">
      <w:pPr>
        <w:spacing w:after="0" w:line="240" w:lineRule="auto"/>
        <w:jc w:val="both"/>
      </w:pPr>
    </w:p>
    <w:p w:rsidR="009837F1" w:rsidRPr="00193921" w:rsidRDefault="009837F1" w:rsidP="00356AFF">
      <w:pPr>
        <w:spacing w:after="0" w:line="240" w:lineRule="auto"/>
        <w:jc w:val="both"/>
      </w:pPr>
      <w:r>
        <w:t>SECTION 11. Effective date: September 1, 2021.</w:t>
      </w:r>
    </w:p>
    <w:sectPr w:rsidR="009837F1" w:rsidRPr="0019392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70E" w:rsidRDefault="0028670E" w:rsidP="000F1DF9">
      <w:pPr>
        <w:spacing w:after="0" w:line="240" w:lineRule="auto"/>
      </w:pPr>
      <w:r>
        <w:separator/>
      </w:r>
    </w:p>
  </w:endnote>
  <w:endnote w:type="continuationSeparator" w:id="0">
    <w:p w:rsidR="0028670E" w:rsidRDefault="002867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67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37F1">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837F1">
                <w:rPr>
                  <w:sz w:val="20"/>
                  <w:szCs w:val="20"/>
                </w:rPr>
                <w:t>S.B. 225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837F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67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70E" w:rsidRDefault="0028670E" w:rsidP="000F1DF9">
      <w:pPr>
        <w:spacing w:after="0" w:line="240" w:lineRule="auto"/>
      </w:pPr>
      <w:r>
        <w:separator/>
      </w:r>
    </w:p>
  </w:footnote>
  <w:footnote w:type="continuationSeparator" w:id="0">
    <w:p w:rsidR="0028670E" w:rsidRDefault="002867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8670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37F1"/>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344D1"/>
  <w15:docId w15:val="{ACF8FF56-FA78-40A8-996F-E917431C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37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A8615A90EB481F8FBDE700A3C2E82F"/>
        <w:category>
          <w:name w:val="General"/>
          <w:gallery w:val="placeholder"/>
        </w:category>
        <w:types>
          <w:type w:val="bbPlcHdr"/>
        </w:types>
        <w:behaviors>
          <w:behavior w:val="content"/>
        </w:behaviors>
        <w:guid w:val="{35AEDC09-8F86-4CB5-B5F4-42A11B7AE226}"/>
      </w:docPartPr>
      <w:docPartBody>
        <w:p w:rsidR="00000000" w:rsidRDefault="00E24BED"/>
      </w:docPartBody>
    </w:docPart>
    <w:docPart>
      <w:docPartPr>
        <w:name w:val="4454E733345F4173B10A4FB55EDDF51A"/>
        <w:category>
          <w:name w:val="General"/>
          <w:gallery w:val="placeholder"/>
        </w:category>
        <w:types>
          <w:type w:val="bbPlcHdr"/>
        </w:types>
        <w:behaviors>
          <w:behavior w:val="content"/>
        </w:behaviors>
        <w:guid w:val="{DDDD7569-E573-479B-B774-00CBB66800ED}"/>
      </w:docPartPr>
      <w:docPartBody>
        <w:p w:rsidR="00000000" w:rsidRDefault="00E24BED"/>
      </w:docPartBody>
    </w:docPart>
    <w:docPart>
      <w:docPartPr>
        <w:name w:val="D8AC45456E4643FF847CA92813B959E0"/>
        <w:category>
          <w:name w:val="General"/>
          <w:gallery w:val="placeholder"/>
        </w:category>
        <w:types>
          <w:type w:val="bbPlcHdr"/>
        </w:types>
        <w:behaviors>
          <w:behavior w:val="content"/>
        </w:behaviors>
        <w:guid w:val="{1EBA6173-8DB0-4758-9743-B93067571A59}"/>
      </w:docPartPr>
      <w:docPartBody>
        <w:p w:rsidR="00000000" w:rsidRDefault="00E24BED"/>
      </w:docPartBody>
    </w:docPart>
    <w:docPart>
      <w:docPartPr>
        <w:name w:val="44C14A4CEF9D456780C59DEF8CAEF6FD"/>
        <w:category>
          <w:name w:val="General"/>
          <w:gallery w:val="placeholder"/>
        </w:category>
        <w:types>
          <w:type w:val="bbPlcHdr"/>
        </w:types>
        <w:behaviors>
          <w:behavior w:val="content"/>
        </w:behaviors>
        <w:guid w:val="{6DD49EB1-11B1-4B87-85EA-ABA82A874139}"/>
      </w:docPartPr>
      <w:docPartBody>
        <w:p w:rsidR="00000000" w:rsidRDefault="00E24BED"/>
      </w:docPartBody>
    </w:docPart>
    <w:docPart>
      <w:docPartPr>
        <w:name w:val="B6DDAD5093804440B99770D30EBBED8F"/>
        <w:category>
          <w:name w:val="General"/>
          <w:gallery w:val="placeholder"/>
        </w:category>
        <w:types>
          <w:type w:val="bbPlcHdr"/>
        </w:types>
        <w:behaviors>
          <w:behavior w:val="content"/>
        </w:behaviors>
        <w:guid w:val="{66D591B2-D2A6-4CCC-AB42-90AC6D1C1554}"/>
      </w:docPartPr>
      <w:docPartBody>
        <w:p w:rsidR="00000000" w:rsidRDefault="00E24BED"/>
      </w:docPartBody>
    </w:docPart>
    <w:docPart>
      <w:docPartPr>
        <w:name w:val="95F9D3339FBD40AC8DEF26F6D672883D"/>
        <w:category>
          <w:name w:val="General"/>
          <w:gallery w:val="placeholder"/>
        </w:category>
        <w:types>
          <w:type w:val="bbPlcHdr"/>
        </w:types>
        <w:behaviors>
          <w:behavior w:val="content"/>
        </w:behaviors>
        <w:guid w:val="{48F789C3-03C7-4632-9743-C1D29AB6C48C}"/>
      </w:docPartPr>
      <w:docPartBody>
        <w:p w:rsidR="00000000" w:rsidRDefault="00E24BED"/>
      </w:docPartBody>
    </w:docPart>
    <w:docPart>
      <w:docPartPr>
        <w:name w:val="08378DD1AACB49E6BF55E5EA0C5ADB35"/>
        <w:category>
          <w:name w:val="General"/>
          <w:gallery w:val="placeholder"/>
        </w:category>
        <w:types>
          <w:type w:val="bbPlcHdr"/>
        </w:types>
        <w:behaviors>
          <w:behavior w:val="content"/>
        </w:behaviors>
        <w:guid w:val="{03189A46-3624-49C5-9481-A89370B0793B}"/>
      </w:docPartPr>
      <w:docPartBody>
        <w:p w:rsidR="00000000" w:rsidRDefault="00E24BED"/>
      </w:docPartBody>
    </w:docPart>
    <w:docPart>
      <w:docPartPr>
        <w:name w:val="126D023A8E6F44F8916EB400985229D4"/>
        <w:category>
          <w:name w:val="General"/>
          <w:gallery w:val="placeholder"/>
        </w:category>
        <w:types>
          <w:type w:val="bbPlcHdr"/>
        </w:types>
        <w:behaviors>
          <w:behavior w:val="content"/>
        </w:behaviors>
        <w:guid w:val="{7204F9A8-92CD-4854-9A10-DB3D5A741283}"/>
      </w:docPartPr>
      <w:docPartBody>
        <w:p w:rsidR="00000000" w:rsidRDefault="00E24BED"/>
      </w:docPartBody>
    </w:docPart>
    <w:docPart>
      <w:docPartPr>
        <w:name w:val="8B52D085A3AB4E42A6D6466424EA0A1B"/>
        <w:category>
          <w:name w:val="General"/>
          <w:gallery w:val="placeholder"/>
        </w:category>
        <w:types>
          <w:type w:val="bbPlcHdr"/>
        </w:types>
        <w:behaviors>
          <w:behavior w:val="content"/>
        </w:behaviors>
        <w:guid w:val="{751564F7-ECC6-4DE2-816F-36B8565E2087}"/>
      </w:docPartPr>
      <w:docPartBody>
        <w:p w:rsidR="00000000" w:rsidRDefault="00E24BED"/>
      </w:docPartBody>
    </w:docPart>
    <w:docPart>
      <w:docPartPr>
        <w:name w:val="6339DFCFE7D84D4B8C9FC283D8F275A0"/>
        <w:category>
          <w:name w:val="General"/>
          <w:gallery w:val="placeholder"/>
        </w:category>
        <w:types>
          <w:type w:val="bbPlcHdr"/>
        </w:types>
        <w:behaviors>
          <w:behavior w:val="content"/>
        </w:behaviors>
        <w:guid w:val="{DCCB5AAE-0AFE-4B4C-AC47-C21EC2EB9F59}"/>
      </w:docPartPr>
      <w:docPartBody>
        <w:p w:rsidR="00000000" w:rsidRDefault="0089032C" w:rsidP="0089032C">
          <w:pPr>
            <w:pStyle w:val="6339DFCFE7D84D4B8C9FC283D8F275A0"/>
          </w:pPr>
          <w:r w:rsidRPr="00A30DD1">
            <w:rPr>
              <w:rStyle w:val="PlaceholderText"/>
            </w:rPr>
            <w:t>Click here to enter a date.</w:t>
          </w:r>
        </w:p>
      </w:docPartBody>
    </w:docPart>
    <w:docPart>
      <w:docPartPr>
        <w:name w:val="37C461E944DF4472A0CC7861566BE19B"/>
        <w:category>
          <w:name w:val="General"/>
          <w:gallery w:val="placeholder"/>
        </w:category>
        <w:types>
          <w:type w:val="bbPlcHdr"/>
        </w:types>
        <w:behaviors>
          <w:behavior w:val="content"/>
        </w:behaviors>
        <w:guid w:val="{D38984C0-226B-4E04-96F7-380FD7E6CAF1}"/>
      </w:docPartPr>
      <w:docPartBody>
        <w:p w:rsidR="00000000" w:rsidRDefault="00E24BED"/>
      </w:docPartBody>
    </w:docPart>
    <w:docPart>
      <w:docPartPr>
        <w:name w:val="5D57580A363A494BBFDB2D0884532F52"/>
        <w:category>
          <w:name w:val="General"/>
          <w:gallery w:val="placeholder"/>
        </w:category>
        <w:types>
          <w:type w:val="bbPlcHdr"/>
        </w:types>
        <w:behaviors>
          <w:behavior w:val="content"/>
        </w:behaviors>
        <w:guid w:val="{6078F7BD-2F88-4163-81E0-FB1FA0332292}"/>
      </w:docPartPr>
      <w:docPartBody>
        <w:p w:rsidR="00000000" w:rsidRDefault="00E24BED"/>
      </w:docPartBody>
    </w:docPart>
    <w:docPart>
      <w:docPartPr>
        <w:name w:val="D472BB7470064BAAB349CEF4F091C766"/>
        <w:category>
          <w:name w:val="General"/>
          <w:gallery w:val="placeholder"/>
        </w:category>
        <w:types>
          <w:type w:val="bbPlcHdr"/>
        </w:types>
        <w:behaviors>
          <w:behavior w:val="content"/>
        </w:behaviors>
        <w:guid w:val="{DE3A5F1F-2E0D-46D0-AE79-79AF946789D3}"/>
      </w:docPartPr>
      <w:docPartBody>
        <w:p w:rsidR="00000000" w:rsidRDefault="0089032C" w:rsidP="0089032C">
          <w:pPr>
            <w:pStyle w:val="D472BB7470064BAAB349CEF4F091C766"/>
          </w:pPr>
          <w:r>
            <w:rPr>
              <w:rFonts w:eastAsia="Times New Roman" w:cs="Times New Roman"/>
              <w:bCs/>
              <w:szCs w:val="24"/>
            </w:rPr>
            <w:t xml:space="preserve"> </w:t>
          </w:r>
        </w:p>
      </w:docPartBody>
    </w:docPart>
    <w:docPart>
      <w:docPartPr>
        <w:name w:val="9585D1C1512E413B9781FCAE236DE240"/>
        <w:category>
          <w:name w:val="General"/>
          <w:gallery w:val="placeholder"/>
        </w:category>
        <w:types>
          <w:type w:val="bbPlcHdr"/>
        </w:types>
        <w:behaviors>
          <w:behavior w:val="content"/>
        </w:behaviors>
        <w:guid w:val="{9505183C-E74E-4B55-9F3E-16BF3AFEEAC2}"/>
      </w:docPartPr>
      <w:docPartBody>
        <w:p w:rsidR="00000000" w:rsidRDefault="00E24BED"/>
      </w:docPartBody>
    </w:docPart>
    <w:docPart>
      <w:docPartPr>
        <w:name w:val="26945BAB0A19429D9A7428427D4BDD6F"/>
        <w:category>
          <w:name w:val="General"/>
          <w:gallery w:val="placeholder"/>
        </w:category>
        <w:types>
          <w:type w:val="bbPlcHdr"/>
        </w:types>
        <w:behaviors>
          <w:behavior w:val="content"/>
        </w:behaviors>
        <w:guid w:val="{D7C38C5F-DFBC-440B-9A5A-C42C05E85ED7}"/>
      </w:docPartPr>
      <w:docPartBody>
        <w:p w:rsidR="00000000" w:rsidRDefault="00E24B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032C"/>
    <w:rsid w:val="008C55F7"/>
    <w:rsid w:val="0090598B"/>
    <w:rsid w:val="00984D6C"/>
    <w:rsid w:val="00A54AD6"/>
    <w:rsid w:val="00A57564"/>
    <w:rsid w:val="00B252A4"/>
    <w:rsid w:val="00B5530B"/>
    <w:rsid w:val="00C129E8"/>
    <w:rsid w:val="00C968BA"/>
    <w:rsid w:val="00D63E87"/>
    <w:rsid w:val="00D705C9"/>
    <w:rsid w:val="00E11D0C"/>
    <w:rsid w:val="00E24BED"/>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3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339DFCFE7D84D4B8C9FC283D8F275A0">
    <w:name w:val="6339DFCFE7D84D4B8C9FC283D8F275A0"/>
    <w:rsid w:val="0089032C"/>
    <w:pPr>
      <w:spacing w:after="160" w:line="259" w:lineRule="auto"/>
    </w:pPr>
  </w:style>
  <w:style w:type="paragraph" w:customStyle="1" w:styleId="D472BB7470064BAAB349CEF4F091C766">
    <w:name w:val="D472BB7470064BAAB349CEF4F091C766"/>
    <w:rsid w:val="008903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3E5848-4131-4DCE-80B3-68507EC8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1429</Words>
  <Characters>8151</Characters>
  <Application>Microsoft Office Word</Application>
  <DocSecurity>0</DocSecurity>
  <Lines>67</Lines>
  <Paragraphs>19</Paragraphs>
  <ScaleCrop>false</ScaleCrop>
  <Company>Texas Legislative Council</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2021-06-07T13:24:00Z</dcterms:modified>
</cp:coreProperties>
</file>

<file path=docProps/custom.xml><?xml version="1.0" encoding="utf-8"?>
<op:Properties xmlns:vt="http://schemas.openxmlformats.org/officeDocument/2006/docPropsVTypes" xmlns:op="http://schemas.openxmlformats.org/officeDocument/2006/custom-properties"/>
</file>