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CE" w:rsidRDefault="009F78CE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F2AB515E29CA4400B5BB562F468601AC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9F78CE" w:rsidRPr="00585C31" w:rsidRDefault="009F78CE" w:rsidP="000F1DF9">
      <w:pPr>
        <w:spacing w:after="0" w:line="240" w:lineRule="auto"/>
        <w:rPr>
          <w:rFonts w:cs="Times New Roman"/>
          <w:szCs w:val="24"/>
        </w:rPr>
      </w:pPr>
    </w:p>
    <w:p w:rsidR="009F78CE" w:rsidRPr="00585C31" w:rsidRDefault="009F78CE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9F78CE" w:rsidTr="000F1DF9">
        <w:tc>
          <w:tcPr>
            <w:tcW w:w="2718" w:type="dxa"/>
          </w:tcPr>
          <w:p w:rsidR="009F78CE" w:rsidRPr="005C2A78" w:rsidRDefault="009F78CE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9F6A53C4B1CF48F9BBACDC2B6F8E8CB6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9F78CE" w:rsidRPr="00FF6471" w:rsidRDefault="009F78CE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5144E0BC1FCB4A698A9B4DA291E7C9C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230</w:t>
                </w:r>
              </w:sdtContent>
            </w:sdt>
          </w:p>
        </w:tc>
      </w:tr>
      <w:tr w:rsidR="009F78CE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EB5F2CAD8C314F069E5E6FA2FF6D5DDE"/>
            </w:placeholder>
          </w:sdtPr>
          <w:sdtContent>
            <w:tc>
              <w:tcPr>
                <w:tcW w:w="2718" w:type="dxa"/>
              </w:tcPr>
              <w:p w:rsidR="009F78CE" w:rsidRPr="000F1DF9" w:rsidRDefault="009F78CE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87R2005 SGM-D</w:t>
                </w:r>
              </w:p>
            </w:tc>
          </w:sdtContent>
        </w:sdt>
        <w:tc>
          <w:tcPr>
            <w:tcW w:w="6858" w:type="dxa"/>
          </w:tcPr>
          <w:p w:rsidR="009F78CE" w:rsidRPr="005C2A78" w:rsidRDefault="009F78CE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69014EA66BF14F82980292AE227411D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1276586566474DB7B9144F1BA78B9CF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Seliger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4B770289D3C44CB1B8A5E0CD761725A6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3F3D92857BE44F379100928CD42948FE"/>
                </w:placeholder>
                <w:showingPlcHdr/>
              </w:sdtPr>
              <w:sdtContent/>
            </w:sdt>
          </w:p>
        </w:tc>
      </w:tr>
      <w:tr w:rsidR="009F78CE" w:rsidTr="000F1DF9">
        <w:tc>
          <w:tcPr>
            <w:tcW w:w="2718" w:type="dxa"/>
          </w:tcPr>
          <w:p w:rsidR="009F78CE" w:rsidRPr="00BC7495" w:rsidRDefault="009F78C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232B4A164CEF4A9989B6A0BAAF8F579A"/>
            </w:placeholder>
          </w:sdtPr>
          <w:sdtContent>
            <w:tc>
              <w:tcPr>
                <w:tcW w:w="6858" w:type="dxa"/>
              </w:tcPr>
              <w:p w:rsidR="009F78CE" w:rsidRPr="00FF6471" w:rsidRDefault="009F78C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Local Government</w:t>
                </w:r>
              </w:p>
            </w:tc>
          </w:sdtContent>
        </w:sdt>
      </w:tr>
      <w:tr w:rsidR="009F78CE" w:rsidTr="000F1DF9">
        <w:tc>
          <w:tcPr>
            <w:tcW w:w="2718" w:type="dxa"/>
          </w:tcPr>
          <w:p w:rsidR="009F78CE" w:rsidRPr="00BC7495" w:rsidRDefault="009F78C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6AEBD618DE4B49DC9EF272F13ED74C84"/>
            </w:placeholder>
            <w:date w:fullDate="2021-03-09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9F78CE" w:rsidRPr="00FF6471" w:rsidRDefault="009F78CE" w:rsidP="007E2F34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3/9/2021</w:t>
                </w:r>
              </w:p>
            </w:tc>
          </w:sdtContent>
        </w:sdt>
      </w:tr>
      <w:tr w:rsidR="009F78CE" w:rsidTr="000F1DF9">
        <w:tc>
          <w:tcPr>
            <w:tcW w:w="2718" w:type="dxa"/>
          </w:tcPr>
          <w:p w:rsidR="009F78CE" w:rsidRPr="00BC7495" w:rsidRDefault="009F78C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84E7DA39796544FA847D33C9E1FCB1B1"/>
            </w:placeholder>
          </w:sdtPr>
          <w:sdtContent>
            <w:tc>
              <w:tcPr>
                <w:tcW w:w="6858" w:type="dxa"/>
              </w:tcPr>
              <w:p w:rsidR="009F78CE" w:rsidRPr="00FF6471" w:rsidRDefault="009F78C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9F78CE" w:rsidRPr="00FF6471" w:rsidRDefault="009F78CE" w:rsidP="000F1DF9">
      <w:pPr>
        <w:spacing w:after="0" w:line="240" w:lineRule="auto"/>
        <w:rPr>
          <w:rFonts w:cs="Times New Roman"/>
          <w:szCs w:val="24"/>
        </w:rPr>
      </w:pPr>
    </w:p>
    <w:p w:rsidR="009F78CE" w:rsidRPr="00FF6471" w:rsidRDefault="009F78CE" w:rsidP="000F1DF9">
      <w:pPr>
        <w:spacing w:after="0" w:line="240" w:lineRule="auto"/>
        <w:rPr>
          <w:rFonts w:cs="Times New Roman"/>
          <w:szCs w:val="24"/>
        </w:rPr>
      </w:pPr>
    </w:p>
    <w:p w:rsidR="009F78CE" w:rsidRPr="00FF6471" w:rsidRDefault="009F78CE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11D3C9C67BBF4342AC9D0695AD8C8482"/>
        </w:placeholder>
      </w:sdtPr>
      <w:sdtContent>
        <w:p w:rsidR="009F78CE" w:rsidRDefault="009F78CE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6A6F4668F9534CE3A7524F67D0CA6CBD"/>
        </w:placeholder>
      </w:sdtPr>
      <w:sdtContent>
        <w:p w:rsidR="009F78CE" w:rsidRDefault="009F78CE" w:rsidP="006E30DE">
          <w:pPr>
            <w:pStyle w:val="NormalWeb"/>
            <w:spacing w:before="0" w:beforeAutospacing="0" w:after="0" w:afterAutospacing="0"/>
            <w:jc w:val="both"/>
            <w:divId w:val="1617102920"/>
            <w:rPr>
              <w:rFonts w:eastAsia="Times New Roman"/>
              <w:bCs/>
            </w:rPr>
          </w:pPr>
        </w:p>
        <w:p w:rsidR="009F78CE" w:rsidRPr="007E2F34" w:rsidRDefault="009F78CE" w:rsidP="006E30DE">
          <w:pPr>
            <w:pStyle w:val="NormalWeb"/>
            <w:spacing w:before="0" w:beforeAutospacing="0" w:after="0" w:afterAutospacing="0"/>
            <w:jc w:val="both"/>
            <w:divId w:val="1617102920"/>
            <w:rPr>
              <w:color w:val="000000"/>
            </w:rPr>
          </w:pPr>
          <w:r w:rsidRPr="007E2F34">
            <w:rPr>
              <w:color w:val="000000"/>
            </w:rPr>
            <w:t xml:space="preserve">County commissioners are required to complete at least 16 classroom hours of continuing education annually, however, </w:t>
          </w:r>
          <w:r>
            <w:rPr>
              <w:color w:val="000000"/>
            </w:rPr>
            <w:t>COVID-19 hindered commissioners'</w:t>
          </w:r>
          <w:r w:rsidRPr="007E2F34">
            <w:rPr>
              <w:color w:val="000000"/>
            </w:rPr>
            <w:t xml:space="preserve"> ability to travel and meet in person to fulfill these requirements. Therefore, continuing education was permitted online. </w:t>
          </w:r>
        </w:p>
        <w:p w:rsidR="009F78CE" w:rsidRDefault="009F78CE" w:rsidP="006E30DE">
          <w:pPr>
            <w:pStyle w:val="NormalWeb"/>
            <w:spacing w:before="0" w:beforeAutospacing="0" w:after="0" w:afterAutospacing="0"/>
            <w:jc w:val="both"/>
            <w:divId w:val="1617102920"/>
            <w:rPr>
              <w:color w:val="000000"/>
            </w:rPr>
          </w:pPr>
        </w:p>
        <w:p w:rsidR="009F78CE" w:rsidRPr="007E2F34" w:rsidRDefault="009F78CE" w:rsidP="006E30DE">
          <w:pPr>
            <w:pStyle w:val="NormalWeb"/>
            <w:spacing w:before="0" w:beforeAutospacing="0" w:after="0" w:afterAutospacing="0"/>
            <w:jc w:val="both"/>
            <w:divId w:val="1617102920"/>
            <w:rPr>
              <w:color w:val="000000"/>
            </w:rPr>
          </w:pPr>
          <w:r w:rsidRPr="007E2F34">
            <w:rPr>
              <w:color w:val="000000"/>
            </w:rPr>
            <w:t>S</w:t>
          </w:r>
          <w:r>
            <w:rPr>
              <w:color w:val="000000"/>
            </w:rPr>
            <w:t>.</w:t>
          </w:r>
          <w:r w:rsidRPr="007E2F34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7E2F34">
            <w:rPr>
              <w:color w:val="000000"/>
            </w:rPr>
            <w:t xml:space="preserve"> 230 permanently strikes the in-person classroom requirement, granting county commissioners the ability to complete their training either o</w:t>
          </w:r>
          <w:r>
            <w:rPr>
              <w:color w:val="000000"/>
            </w:rPr>
            <w:t>nline or in-person. In doing so,</w:t>
          </w:r>
          <w:r w:rsidRPr="007E2F34">
            <w:rPr>
              <w:color w:val="000000"/>
            </w:rPr>
            <w:t xml:space="preserve"> commissioners across the state may attain their requirements in a more efficient manner. </w:t>
          </w:r>
        </w:p>
        <w:p w:rsidR="009F78CE" w:rsidRPr="00D70925" w:rsidRDefault="009F78CE" w:rsidP="006E30DE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9F78CE" w:rsidRDefault="009F78CE" w:rsidP="009F78CE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230 </w:t>
      </w:r>
      <w:bookmarkStart w:id="1" w:name="AmendsCurrentLaw"/>
      <w:bookmarkEnd w:id="1"/>
      <w:r>
        <w:rPr>
          <w:rFonts w:cs="Times New Roman"/>
          <w:szCs w:val="24"/>
        </w:rPr>
        <w:t>amends current law relating to the continuing education requirement for county commissioners.</w:t>
      </w:r>
    </w:p>
    <w:p w:rsidR="009F78CE" w:rsidRPr="009B7871" w:rsidRDefault="009F78CE" w:rsidP="009F78C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F78CE" w:rsidRPr="005C2A78" w:rsidRDefault="009F78CE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0F9947B5C2774EDAA49EEB5D87D1278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9F78CE" w:rsidRPr="006529C4" w:rsidRDefault="009F78CE" w:rsidP="009F78CE">
      <w:pPr>
        <w:spacing w:after="0" w:line="240" w:lineRule="auto"/>
        <w:jc w:val="both"/>
        <w:rPr>
          <w:rFonts w:cs="Times New Roman"/>
          <w:szCs w:val="24"/>
        </w:rPr>
      </w:pPr>
    </w:p>
    <w:p w:rsidR="009F78CE" w:rsidRPr="006529C4" w:rsidRDefault="009F78CE" w:rsidP="009F78CE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9F78CE" w:rsidRPr="006529C4" w:rsidRDefault="009F78CE" w:rsidP="009F78CE">
      <w:pPr>
        <w:spacing w:after="0" w:line="240" w:lineRule="auto"/>
        <w:jc w:val="both"/>
        <w:rPr>
          <w:rFonts w:cs="Times New Roman"/>
          <w:szCs w:val="24"/>
        </w:rPr>
      </w:pPr>
    </w:p>
    <w:p w:rsidR="009F78CE" w:rsidRPr="005C2A78" w:rsidRDefault="009F78CE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6BE05BB4E50B40FAACB4774E0C7B8EF7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9F78CE" w:rsidRPr="005C2A78" w:rsidRDefault="009F78CE" w:rsidP="009F78C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F78CE" w:rsidRDefault="009F78CE" w:rsidP="009F78C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Sections 81.0025(a) and (b), Local Government Code, as follows:</w:t>
      </w:r>
    </w:p>
    <w:p w:rsidR="009F78CE" w:rsidRDefault="009F78CE" w:rsidP="009F78C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F78CE" w:rsidRDefault="009F78CE" w:rsidP="009F78C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(a) </w:t>
      </w:r>
      <w:r w:rsidRPr="007C46EF">
        <w:rPr>
          <w:rFonts w:eastAsia="Times New Roman" w:cs="Times New Roman"/>
          <w:szCs w:val="24"/>
        </w:rPr>
        <w:t xml:space="preserve">Deletes existing text specifying that the 16 hours of continuing education in the performance of the duties of county commissioners that a county commissioner is required to complete at least once in each 12-month period must be classroom hours. </w:t>
      </w:r>
    </w:p>
    <w:p w:rsidR="009F78CE" w:rsidRPr="009B7871" w:rsidRDefault="009F78CE" w:rsidP="009F78C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9F78CE" w:rsidRPr="009B7871" w:rsidRDefault="009F78CE" w:rsidP="009F78CE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Authorizes online completion of the continuing education instruction required by Section 81.0025 (Continuing Education). </w:t>
      </w:r>
    </w:p>
    <w:p w:rsidR="009F78CE" w:rsidRPr="005C2A78" w:rsidRDefault="009F78CE" w:rsidP="009F78CE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F78CE" w:rsidRPr="00C8671F" w:rsidRDefault="009F78CE" w:rsidP="009F78CE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upon passage or September 1, 2021. </w:t>
      </w:r>
    </w:p>
    <w:sectPr w:rsidR="009F78CE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A61" w:rsidRDefault="00572A61" w:rsidP="000F1DF9">
      <w:pPr>
        <w:spacing w:after="0" w:line="240" w:lineRule="auto"/>
      </w:pPr>
      <w:r>
        <w:separator/>
      </w:r>
    </w:p>
  </w:endnote>
  <w:endnote w:type="continuationSeparator" w:id="0">
    <w:p w:rsidR="00572A61" w:rsidRDefault="00572A61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572A61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9F78CE">
                <w:rPr>
                  <w:sz w:val="20"/>
                  <w:szCs w:val="20"/>
                </w:rPr>
                <w:t>RAO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9F78CE">
                <w:rPr>
                  <w:sz w:val="20"/>
                  <w:szCs w:val="20"/>
                </w:rPr>
                <w:t>S.B. 230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9F78CE">
                <w:rPr>
                  <w:sz w:val="20"/>
                  <w:szCs w:val="20"/>
                </w:rPr>
                <w:t>87(R)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572A61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9F78CE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9F78CE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A61" w:rsidRDefault="00572A61" w:rsidP="000F1DF9">
      <w:pPr>
        <w:spacing w:after="0" w:line="240" w:lineRule="auto"/>
      </w:pPr>
      <w:r>
        <w:separator/>
      </w:r>
    </w:p>
  </w:footnote>
  <w:footnote w:type="continuationSeparator" w:id="0">
    <w:p w:rsidR="00572A61" w:rsidRDefault="00572A61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72A61"/>
    <w:rsid w:val="00585C31"/>
    <w:rsid w:val="005A7918"/>
    <w:rsid w:val="005E0AC7"/>
    <w:rsid w:val="005F46D7"/>
    <w:rsid w:val="00605CA0"/>
    <w:rsid w:val="006529C4"/>
    <w:rsid w:val="006D756B"/>
    <w:rsid w:val="00774EC7"/>
    <w:rsid w:val="00833061"/>
    <w:rsid w:val="008A6859"/>
    <w:rsid w:val="0093341F"/>
    <w:rsid w:val="009562E3"/>
    <w:rsid w:val="00986E9F"/>
    <w:rsid w:val="009F78CE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7ABA2"/>
  <w15:docId w15:val="{E84514E2-69C0-496E-A2DA-4E3CCE3F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F78CE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F2AB515E29CA4400B5BB562F46860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1EB30-7518-43FD-BEF0-69A454866E37}"/>
      </w:docPartPr>
      <w:docPartBody>
        <w:p w:rsidR="00000000" w:rsidRDefault="00751BED"/>
      </w:docPartBody>
    </w:docPart>
    <w:docPart>
      <w:docPartPr>
        <w:name w:val="9F6A53C4B1CF48F9BBACDC2B6F8E8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53451-2BAE-4B08-A31F-CB9DC9A1736F}"/>
      </w:docPartPr>
      <w:docPartBody>
        <w:p w:rsidR="00000000" w:rsidRDefault="00751BED"/>
      </w:docPartBody>
    </w:docPart>
    <w:docPart>
      <w:docPartPr>
        <w:name w:val="5144E0BC1FCB4A698A9B4DA291E7C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2D9B-A6D4-42A6-815E-1DC8847BFDAE}"/>
      </w:docPartPr>
      <w:docPartBody>
        <w:p w:rsidR="00000000" w:rsidRDefault="00751BED"/>
      </w:docPartBody>
    </w:docPart>
    <w:docPart>
      <w:docPartPr>
        <w:name w:val="EB5F2CAD8C314F069E5E6FA2FF6D5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E2967-5E03-4191-90AD-4BD823FD3D3E}"/>
      </w:docPartPr>
      <w:docPartBody>
        <w:p w:rsidR="00000000" w:rsidRDefault="00751BED"/>
      </w:docPartBody>
    </w:docPart>
    <w:docPart>
      <w:docPartPr>
        <w:name w:val="69014EA66BF14F82980292AE22741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F6F51-A19D-4972-92E0-EE864C4EBA51}"/>
      </w:docPartPr>
      <w:docPartBody>
        <w:p w:rsidR="00000000" w:rsidRDefault="00751BED"/>
      </w:docPartBody>
    </w:docPart>
    <w:docPart>
      <w:docPartPr>
        <w:name w:val="1276586566474DB7B9144F1BA78B9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DE687-6593-45FD-8B07-805F17528150}"/>
      </w:docPartPr>
      <w:docPartBody>
        <w:p w:rsidR="00000000" w:rsidRDefault="00751BED"/>
      </w:docPartBody>
    </w:docPart>
    <w:docPart>
      <w:docPartPr>
        <w:name w:val="4B770289D3C44CB1B8A5E0CD76172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F13FB-3E5C-4AC3-92F3-D30B34DF94C4}"/>
      </w:docPartPr>
      <w:docPartBody>
        <w:p w:rsidR="00000000" w:rsidRDefault="00751BED"/>
      </w:docPartBody>
    </w:docPart>
    <w:docPart>
      <w:docPartPr>
        <w:name w:val="3F3D92857BE44F379100928CD4294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0CD4B-B8B2-43A6-B80D-8CB2452F3BEF}"/>
      </w:docPartPr>
      <w:docPartBody>
        <w:p w:rsidR="00000000" w:rsidRDefault="00751BED"/>
      </w:docPartBody>
    </w:docPart>
    <w:docPart>
      <w:docPartPr>
        <w:name w:val="232B4A164CEF4A9989B6A0BAAF8F5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91C2A-C968-40A1-B8FA-868BFA5CBC5A}"/>
      </w:docPartPr>
      <w:docPartBody>
        <w:p w:rsidR="00000000" w:rsidRDefault="00751BED"/>
      </w:docPartBody>
    </w:docPart>
    <w:docPart>
      <w:docPartPr>
        <w:name w:val="6AEBD618DE4B49DC9EF272F13ED74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89454-95C5-4CDF-8F55-B7FA6DB5F429}"/>
      </w:docPartPr>
      <w:docPartBody>
        <w:p w:rsidR="00000000" w:rsidRDefault="0072768E" w:rsidP="0072768E">
          <w:pPr>
            <w:pStyle w:val="6AEBD618DE4B49DC9EF272F13ED74C84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84E7DA39796544FA847D33C9E1FCB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D95FE-DF3C-49BF-9927-B1B30DD453F2}"/>
      </w:docPartPr>
      <w:docPartBody>
        <w:p w:rsidR="00000000" w:rsidRDefault="00751BED"/>
      </w:docPartBody>
    </w:docPart>
    <w:docPart>
      <w:docPartPr>
        <w:name w:val="11D3C9C67BBF4342AC9D0695AD8C8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99C40-1328-485E-B1A4-FBF5A86BDF50}"/>
      </w:docPartPr>
      <w:docPartBody>
        <w:p w:rsidR="00000000" w:rsidRDefault="00751BED"/>
      </w:docPartBody>
    </w:docPart>
    <w:docPart>
      <w:docPartPr>
        <w:name w:val="6A6F4668F9534CE3A7524F67D0CA6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65784-09D2-4A32-B29F-AEB43033EDFC}"/>
      </w:docPartPr>
      <w:docPartBody>
        <w:p w:rsidR="00000000" w:rsidRDefault="0072768E" w:rsidP="0072768E">
          <w:pPr>
            <w:pStyle w:val="6A6F4668F9534CE3A7524F67D0CA6CBD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0F9947B5C2774EDAA49EEB5D87D12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BE268-DC6A-47B5-8362-18942D24EFBA}"/>
      </w:docPartPr>
      <w:docPartBody>
        <w:p w:rsidR="00000000" w:rsidRDefault="00751BED"/>
      </w:docPartBody>
    </w:docPart>
    <w:docPart>
      <w:docPartPr>
        <w:name w:val="6BE05BB4E50B40FAACB4774E0C7B8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990EF-367B-44BF-98B0-B67F298D5210}"/>
      </w:docPartPr>
      <w:docPartBody>
        <w:p w:rsidR="00000000" w:rsidRDefault="00751BE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72768E"/>
    <w:rsid w:val="00751BED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768E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6AEBD618DE4B49DC9EF272F13ED74C84">
    <w:name w:val="6AEBD618DE4B49DC9EF272F13ED74C84"/>
    <w:rsid w:val="0072768E"/>
    <w:pPr>
      <w:spacing w:after="160" w:line="259" w:lineRule="auto"/>
    </w:pPr>
  </w:style>
  <w:style w:type="paragraph" w:customStyle="1" w:styleId="6A6F4668F9534CE3A7524F67D0CA6CBD">
    <w:name w:val="6A6F4668F9534CE3A7524F67D0CA6CBD"/>
    <w:rsid w:val="0072768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3ED3D-36DB-4BB0-B30C-69EDB91C480E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9DE951E7-4430-4FA9-B5C9-B2337CE4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5690</TotalTime>
  <Pages>1</Pages>
  <Words>230</Words>
  <Characters>1312</Characters>
  <Application>Microsoft Office Word</Application>
  <DocSecurity>0</DocSecurity>
  <Lines>10</Lines>
  <Paragraphs>3</Paragraphs>
  <ScaleCrop>false</ScaleCrop>
  <Company>Texas Legislative Council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Robert O'Boyle</cp:lastModifiedBy>
  <cp:revision>161</cp:revision>
  <cp:lastPrinted>2021-03-09T21:03:00Z</cp:lastPrinted>
  <dcterms:created xsi:type="dcterms:W3CDTF">2015-05-29T14:24:00Z</dcterms:created>
  <dcterms:modified xsi:type="dcterms:W3CDTF">2021-03-09T21:04:00Z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