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2EB0" w14:paraId="4E8DA31B" w14:textId="77777777" w:rsidTr="00345119">
        <w:tc>
          <w:tcPr>
            <w:tcW w:w="9576" w:type="dxa"/>
            <w:noWrap/>
          </w:tcPr>
          <w:p w14:paraId="4C615F30" w14:textId="77777777" w:rsidR="008423E4" w:rsidRPr="0022177D" w:rsidRDefault="00FB7988" w:rsidP="00B21AD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AB72784" w14:textId="77777777" w:rsidR="008423E4" w:rsidRPr="0022177D" w:rsidRDefault="008423E4" w:rsidP="00B21AD5">
      <w:pPr>
        <w:jc w:val="center"/>
      </w:pPr>
    </w:p>
    <w:p w14:paraId="4F73AB39" w14:textId="77777777" w:rsidR="008423E4" w:rsidRPr="00B31F0E" w:rsidRDefault="008423E4" w:rsidP="00B21AD5"/>
    <w:p w14:paraId="237C935C" w14:textId="77777777" w:rsidR="008423E4" w:rsidRPr="00742794" w:rsidRDefault="008423E4" w:rsidP="00B21AD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2EB0" w14:paraId="653378B9" w14:textId="77777777" w:rsidTr="00345119">
        <w:tc>
          <w:tcPr>
            <w:tcW w:w="9576" w:type="dxa"/>
          </w:tcPr>
          <w:p w14:paraId="7D2DE83D" w14:textId="31094C96" w:rsidR="008423E4" w:rsidRPr="00861995" w:rsidRDefault="00FB7988" w:rsidP="00B21AD5">
            <w:pPr>
              <w:jc w:val="right"/>
            </w:pPr>
            <w:r>
              <w:t>S.B. 231</w:t>
            </w:r>
          </w:p>
        </w:tc>
      </w:tr>
      <w:tr w:rsidR="001F2EB0" w14:paraId="7FFA8AD9" w14:textId="77777777" w:rsidTr="00345119">
        <w:tc>
          <w:tcPr>
            <w:tcW w:w="9576" w:type="dxa"/>
          </w:tcPr>
          <w:p w14:paraId="02AB481F" w14:textId="5BCD5F6A" w:rsidR="008423E4" w:rsidRPr="00861995" w:rsidRDefault="00FB7988" w:rsidP="003D0710">
            <w:pPr>
              <w:jc w:val="right"/>
            </w:pPr>
            <w:r>
              <w:t xml:space="preserve">By: </w:t>
            </w:r>
            <w:r w:rsidR="003D0710">
              <w:t>Seliger</w:t>
            </w:r>
          </w:p>
        </w:tc>
      </w:tr>
      <w:tr w:rsidR="001F2EB0" w14:paraId="27B41883" w14:textId="77777777" w:rsidTr="00345119">
        <w:tc>
          <w:tcPr>
            <w:tcW w:w="9576" w:type="dxa"/>
          </w:tcPr>
          <w:p w14:paraId="49ADB2E0" w14:textId="24DB2365" w:rsidR="008423E4" w:rsidRPr="00861995" w:rsidRDefault="00FB7988" w:rsidP="00B21AD5">
            <w:pPr>
              <w:jc w:val="right"/>
            </w:pPr>
            <w:r>
              <w:t>Elections</w:t>
            </w:r>
          </w:p>
        </w:tc>
      </w:tr>
      <w:tr w:rsidR="001F2EB0" w14:paraId="5106033F" w14:textId="77777777" w:rsidTr="00345119">
        <w:tc>
          <w:tcPr>
            <w:tcW w:w="9576" w:type="dxa"/>
          </w:tcPr>
          <w:p w14:paraId="431D2AF6" w14:textId="3AF4D4AD" w:rsidR="008423E4" w:rsidRDefault="00FB7988" w:rsidP="00B21AD5">
            <w:pPr>
              <w:jc w:val="right"/>
            </w:pPr>
            <w:r>
              <w:t>Committee Report (Unamended)</w:t>
            </w:r>
          </w:p>
        </w:tc>
      </w:tr>
    </w:tbl>
    <w:p w14:paraId="6EB76698" w14:textId="77777777" w:rsidR="008423E4" w:rsidRDefault="008423E4" w:rsidP="00B21AD5">
      <w:pPr>
        <w:tabs>
          <w:tab w:val="right" w:pos="9360"/>
        </w:tabs>
      </w:pPr>
    </w:p>
    <w:p w14:paraId="0CE7C5D7" w14:textId="77777777" w:rsidR="008423E4" w:rsidRDefault="008423E4" w:rsidP="00B21AD5"/>
    <w:p w14:paraId="329D7CE2" w14:textId="77777777" w:rsidR="008423E4" w:rsidRDefault="008423E4" w:rsidP="00B21AD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2EB0" w14:paraId="0484C293" w14:textId="77777777" w:rsidTr="00345119">
        <w:tc>
          <w:tcPr>
            <w:tcW w:w="9576" w:type="dxa"/>
          </w:tcPr>
          <w:p w14:paraId="5ECCB148" w14:textId="77777777" w:rsidR="008423E4" w:rsidRPr="00A8133F" w:rsidRDefault="00FB7988" w:rsidP="00B21A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BA066C" w14:textId="77777777" w:rsidR="008423E4" w:rsidRDefault="008423E4" w:rsidP="00B21AD5"/>
          <w:p w14:paraId="14955353" w14:textId="60E1A415" w:rsidR="008423E4" w:rsidRDefault="00FB7988" w:rsidP="00B21AD5">
            <w:pPr>
              <w:pStyle w:val="Header"/>
              <w:jc w:val="both"/>
            </w:pPr>
            <w:r>
              <w:t>It has been noted that</w:t>
            </w:r>
            <w:r w:rsidR="004D0150">
              <w:t xml:space="preserve"> there are no mandatory training requirements </w:t>
            </w:r>
            <w:r>
              <w:t xml:space="preserve">currently in place for </w:t>
            </w:r>
            <w:r w:rsidR="004D0150">
              <w:t xml:space="preserve">county election </w:t>
            </w:r>
            <w:r w:rsidR="00C6419A">
              <w:t>officers</w:t>
            </w:r>
            <w:r w:rsidR="004D0150">
              <w:t xml:space="preserve">. </w:t>
            </w:r>
            <w:r w:rsidR="00C6419A">
              <w:t>There have been calls to require the secretary of state to provide a standardized tra</w:t>
            </w:r>
            <w:r w:rsidR="00D8775A">
              <w:t>i</w:t>
            </w:r>
            <w:r w:rsidR="00C6419A">
              <w:t>ning program and materials for county election officers in the same manner the secretary of state</w:t>
            </w:r>
            <w:r w:rsidR="00D8775A">
              <w:t xml:space="preserve"> currently</w:t>
            </w:r>
            <w:r w:rsidR="00C6419A">
              <w:t xml:space="preserve"> provides a</w:t>
            </w:r>
            <w:r w:rsidR="00D8775A">
              <w:t xml:space="preserve"> training</w:t>
            </w:r>
            <w:r w:rsidR="00C6419A">
              <w:t xml:space="preserve"> program to election judges</w:t>
            </w:r>
            <w:r w:rsidR="00D8775A">
              <w:t xml:space="preserve"> and clerks</w:t>
            </w:r>
            <w:r w:rsidR="004D0150">
              <w:t>.</w:t>
            </w:r>
            <w:r w:rsidR="00D8775A">
              <w:t xml:space="preserve"> </w:t>
            </w:r>
            <w:r w:rsidR="00B7352D">
              <w:t>S.B. 231</w:t>
            </w:r>
            <w:r w:rsidR="00D8775A">
              <w:t xml:space="preserve"> seeks to address this issue by requiring the secretary of state to provide a standardized training program and materials for county election officers</w:t>
            </w:r>
            <w:r w:rsidR="004D0150">
              <w:t>.</w:t>
            </w:r>
          </w:p>
          <w:p w14:paraId="3FAA54D2" w14:textId="77777777" w:rsidR="008423E4" w:rsidRPr="00E26B13" w:rsidRDefault="008423E4" w:rsidP="00B21AD5">
            <w:pPr>
              <w:rPr>
                <w:b/>
              </w:rPr>
            </w:pPr>
          </w:p>
        </w:tc>
      </w:tr>
      <w:tr w:rsidR="001F2EB0" w14:paraId="34C516D9" w14:textId="77777777" w:rsidTr="00345119">
        <w:tc>
          <w:tcPr>
            <w:tcW w:w="9576" w:type="dxa"/>
          </w:tcPr>
          <w:p w14:paraId="74294369" w14:textId="77777777" w:rsidR="0017725B" w:rsidRDefault="00FB7988" w:rsidP="00B21A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0C1452" w14:textId="77777777" w:rsidR="0017725B" w:rsidRDefault="0017725B" w:rsidP="00B21AD5">
            <w:pPr>
              <w:rPr>
                <w:b/>
                <w:u w:val="single"/>
              </w:rPr>
            </w:pPr>
          </w:p>
          <w:p w14:paraId="60746D52" w14:textId="77777777" w:rsidR="00DC047F" w:rsidRPr="00DC047F" w:rsidRDefault="00FB7988" w:rsidP="00B21AD5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14:paraId="6D92D367" w14:textId="77777777" w:rsidR="0017725B" w:rsidRPr="0017725B" w:rsidRDefault="0017725B" w:rsidP="00B21AD5">
            <w:pPr>
              <w:rPr>
                <w:b/>
                <w:u w:val="single"/>
              </w:rPr>
            </w:pPr>
          </w:p>
        </w:tc>
      </w:tr>
      <w:tr w:rsidR="001F2EB0" w14:paraId="19F521AA" w14:textId="77777777" w:rsidTr="00345119">
        <w:tc>
          <w:tcPr>
            <w:tcW w:w="9576" w:type="dxa"/>
          </w:tcPr>
          <w:p w14:paraId="080A4333" w14:textId="77777777" w:rsidR="008423E4" w:rsidRPr="00A8133F" w:rsidRDefault="00FB7988" w:rsidP="00B21A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C0B021" w14:textId="77777777" w:rsidR="008423E4" w:rsidRDefault="008423E4" w:rsidP="00B21AD5"/>
          <w:p w14:paraId="5731A918" w14:textId="77777777" w:rsidR="00DC047F" w:rsidRDefault="00FB7988" w:rsidP="00B21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2730E605" w14:textId="77777777" w:rsidR="008423E4" w:rsidRPr="00E21FDC" w:rsidRDefault="008423E4" w:rsidP="00B21AD5">
            <w:pPr>
              <w:rPr>
                <w:b/>
              </w:rPr>
            </w:pPr>
          </w:p>
        </w:tc>
      </w:tr>
      <w:tr w:rsidR="001F2EB0" w14:paraId="58F28CE9" w14:textId="77777777" w:rsidTr="00345119">
        <w:tc>
          <w:tcPr>
            <w:tcW w:w="9576" w:type="dxa"/>
          </w:tcPr>
          <w:p w14:paraId="6C19340C" w14:textId="77777777" w:rsidR="008423E4" w:rsidRPr="00A8133F" w:rsidRDefault="00FB7988" w:rsidP="00B21A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DEEA088" w14:textId="77777777" w:rsidR="008423E4" w:rsidRDefault="008423E4" w:rsidP="00B21AD5"/>
          <w:p w14:paraId="669131BC" w14:textId="4B6091AB" w:rsidR="009C36CD" w:rsidRPr="009C36CD" w:rsidRDefault="00FB7988" w:rsidP="00B21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231</w:t>
            </w:r>
            <w:r w:rsidR="00DC047F">
              <w:t xml:space="preserve"> amends the Election Code to require the secretary of state to provide a standardized training program and materials for county election </w:t>
            </w:r>
            <w:r w:rsidR="00000E67">
              <w:t xml:space="preserve">officers </w:t>
            </w:r>
            <w:r w:rsidR="00DC047F">
              <w:t>in the same manner it provides such</w:t>
            </w:r>
            <w:r w:rsidR="004064E4">
              <w:t xml:space="preserve"> a program to election judges and clerks.</w:t>
            </w:r>
          </w:p>
          <w:p w14:paraId="6B2DD934" w14:textId="77777777" w:rsidR="008423E4" w:rsidRPr="00835628" w:rsidRDefault="008423E4" w:rsidP="00B21AD5">
            <w:pPr>
              <w:rPr>
                <w:b/>
              </w:rPr>
            </w:pPr>
          </w:p>
        </w:tc>
      </w:tr>
      <w:tr w:rsidR="001F2EB0" w14:paraId="48C96E32" w14:textId="77777777" w:rsidTr="00345119">
        <w:tc>
          <w:tcPr>
            <w:tcW w:w="9576" w:type="dxa"/>
          </w:tcPr>
          <w:p w14:paraId="6C14AB92" w14:textId="77777777" w:rsidR="008423E4" w:rsidRPr="00A8133F" w:rsidRDefault="00FB7988" w:rsidP="00B21A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06F393" w14:textId="77777777" w:rsidR="008423E4" w:rsidRDefault="008423E4" w:rsidP="00B21AD5"/>
          <w:p w14:paraId="55BB5233" w14:textId="77777777" w:rsidR="008423E4" w:rsidRPr="003624F2" w:rsidRDefault="00FB7988" w:rsidP="00B21A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E4D5BDA" w14:textId="77777777" w:rsidR="008423E4" w:rsidRPr="00233FDB" w:rsidRDefault="008423E4" w:rsidP="00B21AD5">
            <w:pPr>
              <w:rPr>
                <w:b/>
              </w:rPr>
            </w:pPr>
          </w:p>
        </w:tc>
      </w:tr>
    </w:tbl>
    <w:p w14:paraId="72955040" w14:textId="77777777" w:rsidR="008423E4" w:rsidRPr="00BE0E75" w:rsidRDefault="008423E4" w:rsidP="00B21AD5">
      <w:pPr>
        <w:jc w:val="both"/>
        <w:rPr>
          <w:rFonts w:ascii="Arial" w:hAnsi="Arial"/>
          <w:sz w:val="16"/>
          <w:szCs w:val="16"/>
        </w:rPr>
      </w:pPr>
    </w:p>
    <w:p w14:paraId="65348A27" w14:textId="77777777" w:rsidR="004108C3" w:rsidRPr="008423E4" w:rsidRDefault="004108C3" w:rsidP="00B21AD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A43C" w14:textId="77777777" w:rsidR="00000000" w:rsidRDefault="00FB7988">
      <w:r>
        <w:separator/>
      </w:r>
    </w:p>
  </w:endnote>
  <w:endnote w:type="continuationSeparator" w:id="0">
    <w:p w14:paraId="67C041A8" w14:textId="77777777" w:rsidR="00000000" w:rsidRDefault="00F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A87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2EB0" w14:paraId="3F4410DD" w14:textId="77777777" w:rsidTr="009C1E9A">
      <w:trPr>
        <w:cantSplit/>
      </w:trPr>
      <w:tc>
        <w:tcPr>
          <w:tcW w:w="0" w:type="pct"/>
        </w:tcPr>
        <w:p w14:paraId="130C95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DD9B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4B08A8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BF4DD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18E63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EB0" w14:paraId="439B03C8" w14:textId="77777777" w:rsidTr="009C1E9A">
      <w:trPr>
        <w:cantSplit/>
      </w:trPr>
      <w:tc>
        <w:tcPr>
          <w:tcW w:w="0" w:type="pct"/>
        </w:tcPr>
        <w:p w14:paraId="3147BC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80959FE" w14:textId="30C8ED5B" w:rsidR="00EC379B" w:rsidRPr="009C1E9A" w:rsidRDefault="00FB79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23295</w:t>
          </w:r>
        </w:p>
      </w:tc>
      <w:tc>
        <w:tcPr>
          <w:tcW w:w="2453" w:type="pct"/>
        </w:tcPr>
        <w:p w14:paraId="09CE1F7F" w14:textId="1EABCEB5" w:rsidR="00EC379B" w:rsidRDefault="00FB79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5AAA">
            <w:t>21.118.1198</w:t>
          </w:r>
          <w:r>
            <w:fldChar w:fldCharType="end"/>
          </w:r>
        </w:p>
      </w:tc>
    </w:tr>
    <w:tr w:rsidR="001F2EB0" w14:paraId="361B00E6" w14:textId="77777777" w:rsidTr="009C1E9A">
      <w:trPr>
        <w:cantSplit/>
      </w:trPr>
      <w:tc>
        <w:tcPr>
          <w:tcW w:w="0" w:type="pct"/>
        </w:tcPr>
        <w:p w14:paraId="2CECF5C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9DE99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A177AA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1C9645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EB0" w14:paraId="51F84D3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FE403C" w14:textId="2F687ACF" w:rsidR="00EC379B" w:rsidRDefault="00FB79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915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8F31E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DB6FC2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564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8516" w14:textId="77777777" w:rsidR="00000000" w:rsidRDefault="00FB7988">
      <w:r>
        <w:separator/>
      </w:r>
    </w:p>
  </w:footnote>
  <w:footnote w:type="continuationSeparator" w:id="0">
    <w:p w14:paraId="74CA8943" w14:textId="77777777" w:rsidR="00000000" w:rsidRDefault="00FB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5AD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54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A1E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F"/>
    <w:rsid w:val="00000A70"/>
    <w:rsid w:val="00000E67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D1D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05C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69E"/>
    <w:rsid w:val="001E2CAD"/>
    <w:rsid w:val="001E34DB"/>
    <w:rsid w:val="001E37CD"/>
    <w:rsid w:val="001E4070"/>
    <w:rsid w:val="001E655E"/>
    <w:rsid w:val="001F2EB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50F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E5C"/>
    <w:rsid w:val="003C36FD"/>
    <w:rsid w:val="003C664C"/>
    <w:rsid w:val="003D071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4E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BA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22D"/>
    <w:rsid w:val="004C302F"/>
    <w:rsid w:val="004C4609"/>
    <w:rsid w:val="004C4B8A"/>
    <w:rsid w:val="004C52EF"/>
    <w:rsid w:val="004C5F34"/>
    <w:rsid w:val="004C600C"/>
    <w:rsid w:val="004C7888"/>
    <w:rsid w:val="004D0150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869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376"/>
    <w:rsid w:val="00614633"/>
    <w:rsid w:val="00614BC8"/>
    <w:rsid w:val="006151FB"/>
    <w:rsid w:val="00617411"/>
    <w:rsid w:val="00621129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2C64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3DA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F0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5AAA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729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D79F7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1AD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52D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975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19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FAA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75A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B79F7"/>
    <w:rsid w:val="00DC047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0CD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0D09"/>
    <w:rsid w:val="00F31876"/>
    <w:rsid w:val="00F31C67"/>
    <w:rsid w:val="00F363A0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B7988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54B4E5-EE78-475C-8EBC-64A1F366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6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4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1170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HB04028 (Committee Report (Unamended))</vt:lpstr>
    </vt:vector>
  </TitlesOfParts>
  <Company>State of Texas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23295</dc:subject>
  <dc:creator>State of Texas</dc:creator>
  <dc:description>SB 231 by Seliger-(H)Elections</dc:description>
  <cp:lastModifiedBy>Stacey Nicchio</cp:lastModifiedBy>
  <cp:revision>2</cp:revision>
  <cp:lastPrinted>2003-11-26T17:21:00Z</cp:lastPrinted>
  <dcterms:created xsi:type="dcterms:W3CDTF">2021-04-30T22:19:00Z</dcterms:created>
  <dcterms:modified xsi:type="dcterms:W3CDTF">2021-04-30T22:19:00Z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21.118.1198</vt:lpwstr>
  </property>
</Properties>
</file>