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15352" w14:paraId="214660CE" w14:textId="77777777" w:rsidTr="00345119">
        <w:tc>
          <w:tcPr>
            <w:tcW w:w="9576" w:type="dxa"/>
            <w:noWrap/>
          </w:tcPr>
          <w:p w14:paraId="59CCCFA2" w14:textId="77777777" w:rsidR="008423E4" w:rsidRPr="0022177D" w:rsidRDefault="00682669" w:rsidP="00ED11D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3FC8858" w14:textId="77777777" w:rsidR="008423E4" w:rsidRPr="0022177D" w:rsidRDefault="008423E4" w:rsidP="00ED11D9">
      <w:pPr>
        <w:jc w:val="center"/>
      </w:pPr>
    </w:p>
    <w:p w14:paraId="2A0752B7" w14:textId="77777777" w:rsidR="008423E4" w:rsidRPr="00B31F0E" w:rsidRDefault="008423E4" w:rsidP="00ED11D9"/>
    <w:p w14:paraId="75FCF98A" w14:textId="77777777" w:rsidR="008423E4" w:rsidRPr="00742794" w:rsidRDefault="008423E4" w:rsidP="00ED11D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15352" w14:paraId="222328A6" w14:textId="77777777" w:rsidTr="00345119">
        <w:tc>
          <w:tcPr>
            <w:tcW w:w="9576" w:type="dxa"/>
          </w:tcPr>
          <w:p w14:paraId="04FE12C8" w14:textId="77777777" w:rsidR="008423E4" w:rsidRPr="00861995" w:rsidRDefault="00682669" w:rsidP="00ED11D9">
            <w:pPr>
              <w:jc w:val="right"/>
            </w:pPr>
            <w:r>
              <w:t>S.B. 244</w:t>
            </w:r>
          </w:p>
        </w:tc>
      </w:tr>
      <w:tr w:rsidR="00715352" w14:paraId="264CB340" w14:textId="77777777" w:rsidTr="00345119">
        <w:tc>
          <w:tcPr>
            <w:tcW w:w="9576" w:type="dxa"/>
          </w:tcPr>
          <w:p w14:paraId="39DB1F4E" w14:textId="77777777" w:rsidR="008423E4" w:rsidRPr="00861995" w:rsidRDefault="00682669" w:rsidP="00ED11D9">
            <w:pPr>
              <w:jc w:val="right"/>
            </w:pPr>
            <w:r>
              <w:t xml:space="preserve">By: </w:t>
            </w:r>
            <w:r w:rsidR="007D77FF">
              <w:t>Bettencourt</w:t>
            </w:r>
          </w:p>
        </w:tc>
      </w:tr>
      <w:tr w:rsidR="00715352" w14:paraId="0603C00A" w14:textId="77777777" w:rsidTr="00345119">
        <w:tc>
          <w:tcPr>
            <w:tcW w:w="9576" w:type="dxa"/>
          </w:tcPr>
          <w:p w14:paraId="678575C4" w14:textId="77777777" w:rsidR="008423E4" w:rsidRPr="00861995" w:rsidRDefault="00682669" w:rsidP="00ED11D9">
            <w:pPr>
              <w:jc w:val="right"/>
            </w:pPr>
            <w:r>
              <w:t>Urban Affairs</w:t>
            </w:r>
          </w:p>
        </w:tc>
      </w:tr>
      <w:tr w:rsidR="00715352" w14:paraId="4A51D5C3" w14:textId="77777777" w:rsidTr="00345119">
        <w:tc>
          <w:tcPr>
            <w:tcW w:w="9576" w:type="dxa"/>
          </w:tcPr>
          <w:p w14:paraId="58EAFF52" w14:textId="77777777" w:rsidR="008423E4" w:rsidRDefault="00682669" w:rsidP="00ED11D9">
            <w:pPr>
              <w:jc w:val="right"/>
            </w:pPr>
            <w:r>
              <w:t>Committee Report (Unamended)</w:t>
            </w:r>
          </w:p>
        </w:tc>
      </w:tr>
    </w:tbl>
    <w:p w14:paraId="40828609" w14:textId="77777777" w:rsidR="008423E4" w:rsidRDefault="008423E4" w:rsidP="00ED11D9">
      <w:pPr>
        <w:tabs>
          <w:tab w:val="right" w:pos="9360"/>
        </w:tabs>
      </w:pPr>
    </w:p>
    <w:p w14:paraId="6A5CEC32" w14:textId="77777777" w:rsidR="008423E4" w:rsidRDefault="008423E4" w:rsidP="00ED11D9"/>
    <w:p w14:paraId="09DE2DB5" w14:textId="77777777" w:rsidR="008423E4" w:rsidRDefault="008423E4" w:rsidP="00ED11D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15352" w14:paraId="7156DAFD" w14:textId="77777777" w:rsidTr="00345119">
        <w:tc>
          <w:tcPr>
            <w:tcW w:w="9576" w:type="dxa"/>
          </w:tcPr>
          <w:p w14:paraId="2B8C2FAE" w14:textId="77777777" w:rsidR="008423E4" w:rsidRPr="00A8133F" w:rsidRDefault="00682669" w:rsidP="00ED11D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C0DDF28" w14:textId="77777777" w:rsidR="008423E4" w:rsidRDefault="008423E4" w:rsidP="00ED11D9"/>
          <w:p w14:paraId="7B36DD2A" w14:textId="7A239C21" w:rsidR="008423E4" w:rsidRDefault="00682669" w:rsidP="00ED11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Tax increment reinvestment zones are special zones created to attract new investment in a designated area. These zones help finance costs of redevelopment and promote growth in areas that would otherwise not attract sufficient market development. Taxes att</w:t>
            </w:r>
            <w:r>
              <w:t xml:space="preserve">ributable to new improvements in these zones are set aside in a fund to finance public improvements within the zone's boundaries. However, there have reportedly been issues with proper accountability and a lack of transparency </w:t>
            </w:r>
            <w:r w:rsidR="00A37DCD">
              <w:t>with the boards of directors of these zones in the past</w:t>
            </w:r>
            <w:r>
              <w:t xml:space="preserve">. S.B. 244 </w:t>
            </w:r>
            <w:r w:rsidR="00A37DCD">
              <w:t>seeks to address this issue by subjecting these</w:t>
            </w:r>
            <w:r>
              <w:t xml:space="preserve"> board</w:t>
            </w:r>
            <w:r w:rsidR="00A37DCD">
              <w:t>s</w:t>
            </w:r>
            <w:r>
              <w:t xml:space="preserve"> of directors </w:t>
            </w:r>
            <w:r w:rsidR="00A37DCD">
              <w:t>to state open meetings law</w:t>
            </w:r>
            <w:r>
              <w:t>.</w:t>
            </w:r>
          </w:p>
          <w:p w14:paraId="02CF9A15" w14:textId="77777777" w:rsidR="008423E4" w:rsidRPr="00E26B13" w:rsidRDefault="008423E4" w:rsidP="00ED11D9">
            <w:pPr>
              <w:rPr>
                <w:b/>
              </w:rPr>
            </w:pPr>
          </w:p>
        </w:tc>
      </w:tr>
      <w:tr w:rsidR="00715352" w14:paraId="5BB7B79E" w14:textId="77777777" w:rsidTr="00345119">
        <w:tc>
          <w:tcPr>
            <w:tcW w:w="9576" w:type="dxa"/>
          </w:tcPr>
          <w:p w14:paraId="2C1C0111" w14:textId="77777777" w:rsidR="0017725B" w:rsidRDefault="00682669" w:rsidP="00ED11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961BBF9" w14:textId="77777777" w:rsidR="0017725B" w:rsidRDefault="0017725B" w:rsidP="00ED11D9">
            <w:pPr>
              <w:rPr>
                <w:b/>
                <w:u w:val="single"/>
              </w:rPr>
            </w:pPr>
          </w:p>
          <w:p w14:paraId="45750E48" w14:textId="77777777" w:rsidR="007D77FF" w:rsidRPr="007D77FF" w:rsidRDefault="00682669" w:rsidP="00ED11D9">
            <w:pPr>
              <w:jc w:val="both"/>
            </w:pPr>
            <w:r>
              <w:t>It is the committee's opinion that this bill does not expressly create a criminal offense, incre</w:t>
            </w:r>
            <w:r>
              <w:t>ase the punishment for an existing criminal offense or category of offenses, or change the eligibility of a person for community supervision, parole, or mandatory supervision.</w:t>
            </w:r>
          </w:p>
          <w:p w14:paraId="36B1BD4B" w14:textId="77777777" w:rsidR="0017725B" w:rsidRPr="0017725B" w:rsidRDefault="0017725B" w:rsidP="00ED11D9">
            <w:pPr>
              <w:rPr>
                <w:b/>
                <w:u w:val="single"/>
              </w:rPr>
            </w:pPr>
          </w:p>
        </w:tc>
      </w:tr>
      <w:tr w:rsidR="00715352" w14:paraId="675968F1" w14:textId="77777777" w:rsidTr="00345119">
        <w:tc>
          <w:tcPr>
            <w:tcW w:w="9576" w:type="dxa"/>
          </w:tcPr>
          <w:p w14:paraId="320C0C47" w14:textId="77777777" w:rsidR="008423E4" w:rsidRPr="00A8133F" w:rsidRDefault="00682669" w:rsidP="00ED11D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33FDE81" w14:textId="77777777" w:rsidR="008423E4" w:rsidRDefault="008423E4" w:rsidP="00ED11D9"/>
          <w:p w14:paraId="1447C51F" w14:textId="77777777" w:rsidR="007D77FF" w:rsidRDefault="00682669" w:rsidP="00ED11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</w:t>
            </w:r>
            <w:r>
              <w:t>xpressly grant any additional rulemaking authority to a state officer, department, agency, or institution.</w:t>
            </w:r>
          </w:p>
          <w:p w14:paraId="2061E9F7" w14:textId="77777777" w:rsidR="008423E4" w:rsidRPr="00E21FDC" w:rsidRDefault="008423E4" w:rsidP="00ED11D9">
            <w:pPr>
              <w:rPr>
                <w:b/>
              </w:rPr>
            </w:pPr>
          </w:p>
        </w:tc>
      </w:tr>
      <w:tr w:rsidR="00715352" w14:paraId="4E02160E" w14:textId="77777777" w:rsidTr="00345119">
        <w:tc>
          <w:tcPr>
            <w:tcW w:w="9576" w:type="dxa"/>
          </w:tcPr>
          <w:p w14:paraId="6C1BD8F0" w14:textId="77777777" w:rsidR="008423E4" w:rsidRPr="00A8133F" w:rsidRDefault="00682669" w:rsidP="00ED11D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35E64E7" w14:textId="77777777" w:rsidR="008423E4" w:rsidRDefault="008423E4" w:rsidP="00ED11D9"/>
          <w:p w14:paraId="5751B32E" w14:textId="43299234" w:rsidR="009C36CD" w:rsidRPr="009C36CD" w:rsidRDefault="00682669" w:rsidP="00ED11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244 amends the Government Code to subject </w:t>
            </w:r>
            <w:r w:rsidR="007B67BD">
              <w:t xml:space="preserve">a </w:t>
            </w:r>
            <w:r>
              <w:t xml:space="preserve">board of directors of a reinvestment zone created under </w:t>
            </w:r>
            <w:r w:rsidRPr="007D77FF">
              <w:t>the Tax Increment Financing Act</w:t>
            </w:r>
            <w:r>
              <w:t xml:space="preserve"> to state open meetings law.</w:t>
            </w:r>
          </w:p>
          <w:p w14:paraId="7453CD90" w14:textId="77777777" w:rsidR="008423E4" w:rsidRPr="00835628" w:rsidRDefault="008423E4" w:rsidP="00ED11D9">
            <w:pPr>
              <w:rPr>
                <w:b/>
              </w:rPr>
            </w:pPr>
          </w:p>
        </w:tc>
      </w:tr>
      <w:tr w:rsidR="00715352" w14:paraId="0F120AEA" w14:textId="77777777" w:rsidTr="00345119">
        <w:tc>
          <w:tcPr>
            <w:tcW w:w="9576" w:type="dxa"/>
          </w:tcPr>
          <w:p w14:paraId="411503F5" w14:textId="77777777" w:rsidR="008423E4" w:rsidRPr="00A8133F" w:rsidRDefault="00682669" w:rsidP="00ED11D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E45A4EB" w14:textId="77777777" w:rsidR="008423E4" w:rsidRDefault="008423E4" w:rsidP="00ED11D9"/>
          <w:p w14:paraId="6CDDABBB" w14:textId="1324E725" w:rsidR="008423E4" w:rsidRPr="00233FDB" w:rsidRDefault="00682669" w:rsidP="00ED11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3059A67F" w14:textId="77777777" w:rsidR="004108C3" w:rsidRPr="008423E4" w:rsidRDefault="004108C3" w:rsidP="00ED11D9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6A4CD" w14:textId="77777777" w:rsidR="00000000" w:rsidRDefault="00682669">
      <w:r>
        <w:separator/>
      </w:r>
    </w:p>
  </w:endnote>
  <w:endnote w:type="continuationSeparator" w:id="0">
    <w:p w14:paraId="1D306C9A" w14:textId="77777777" w:rsidR="00000000" w:rsidRDefault="0068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460C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15352" w14:paraId="5BEE5B4D" w14:textId="77777777" w:rsidTr="009C1E9A">
      <w:trPr>
        <w:cantSplit/>
      </w:trPr>
      <w:tc>
        <w:tcPr>
          <w:tcW w:w="0" w:type="pct"/>
        </w:tcPr>
        <w:p w14:paraId="2B8FC52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58C28A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D00C90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22C6E5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D91581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15352" w14:paraId="6516E306" w14:textId="77777777" w:rsidTr="009C1E9A">
      <w:trPr>
        <w:cantSplit/>
      </w:trPr>
      <w:tc>
        <w:tcPr>
          <w:tcW w:w="0" w:type="pct"/>
        </w:tcPr>
        <w:p w14:paraId="6231821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058CCDB" w14:textId="77777777" w:rsidR="00EC379B" w:rsidRPr="009C1E9A" w:rsidRDefault="0068266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26747</w:t>
          </w:r>
        </w:p>
      </w:tc>
      <w:tc>
        <w:tcPr>
          <w:tcW w:w="2453" w:type="pct"/>
        </w:tcPr>
        <w:p w14:paraId="09B7A3E3" w14:textId="73CBEAF0" w:rsidR="00EC379B" w:rsidRDefault="006826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A7FD6">
            <w:t>21.133.887</w:t>
          </w:r>
          <w:r>
            <w:fldChar w:fldCharType="end"/>
          </w:r>
        </w:p>
      </w:tc>
    </w:tr>
    <w:tr w:rsidR="00715352" w14:paraId="6C5A97FE" w14:textId="77777777" w:rsidTr="009C1E9A">
      <w:trPr>
        <w:cantSplit/>
      </w:trPr>
      <w:tc>
        <w:tcPr>
          <w:tcW w:w="0" w:type="pct"/>
        </w:tcPr>
        <w:p w14:paraId="3A1059C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051507C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A895E1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2EA94C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15352" w14:paraId="7A2E67E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A85D538" w14:textId="2F9630B6" w:rsidR="00EC379B" w:rsidRDefault="0068266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D11D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B51BF8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153EC8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D56C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A4463" w14:textId="77777777" w:rsidR="00000000" w:rsidRDefault="00682669">
      <w:r>
        <w:separator/>
      </w:r>
    </w:p>
  </w:footnote>
  <w:footnote w:type="continuationSeparator" w:id="0">
    <w:p w14:paraId="7BE0871E" w14:textId="77777777" w:rsidR="00000000" w:rsidRDefault="00682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B9D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28CB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17C58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F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1E8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86C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2669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5352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67BD"/>
    <w:rsid w:val="007B7B85"/>
    <w:rsid w:val="007C462E"/>
    <w:rsid w:val="007C496B"/>
    <w:rsid w:val="007C6803"/>
    <w:rsid w:val="007D2892"/>
    <w:rsid w:val="007D2DCC"/>
    <w:rsid w:val="007D47E1"/>
    <w:rsid w:val="007D77FF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D31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7DCD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CF4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30A7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1AA4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179BE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A7FD6"/>
    <w:rsid w:val="00EB27F2"/>
    <w:rsid w:val="00EB3928"/>
    <w:rsid w:val="00EB5373"/>
    <w:rsid w:val="00EC02A2"/>
    <w:rsid w:val="00EC379B"/>
    <w:rsid w:val="00EC37DF"/>
    <w:rsid w:val="00EC41B1"/>
    <w:rsid w:val="00ED0665"/>
    <w:rsid w:val="00ED11D9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44284E-0718-4827-808E-E16E9384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D77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77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77F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7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1218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26747</dc:subject>
  <dc:creator>State of Texas</dc:creator>
  <dc:description>SB 244 by Bettencourt-(H)Urban Affairs</dc:description>
  <cp:lastModifiedBy>Damian Duarte</cp:lastModifiedBy>
  <cp:revision>2</cp:revision>
  <cp:lastPrinted>2003-11-26T17:21:00Z</cp:lastPrinted>
  <dcterms:created xsi:type="dcterms:W3CDTF">2021-05-13T22:41:00Z</dcterms:created>
  <dcterms:modified xsi:type="dcterms:W3CDTF">2021-05-13T22:41:00Z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21.133.887</vt:lpwstr>
  </property>
</Properties>
</file>